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45D21" w14:textId="77777777" w:rsidR="00F178C6" w:rsidRDefault="00F178C6">
      <w:pPr>
        <w:ind w:right="2"/>
        <w:jc w:val="center"/>
        <w:rPr>
          <w:rFonts w:ascii="Times New Roman" w:hAnsi="Times New Roman" w:cs="Times New Roman"/>
          <w:b/>
          <w:color w:val="000000" w:themeColor="text1"/>
          <w:sz w:val="36"/>
          <w:szCs w:val="36"/>
        </w:rPr>
      </w:pPr>
    </w:p>
    <w:p w14:paraId="7DE57D85" w14:textId="77777777" w:rsidR="00F178C6" w:rsidRDefault="00F178C6">
      <w:pPr>
        <w:ind w:right="2"/>
        <w:rPr>
          <w:rFonts w:ascii="Times New Roman" w:hAnsi="Times New Roman" w:cs="Times New Roman"/>
          <w:b/>
          <w:color w:val="000000" w:themeColor="text1"/>
          <w:sz w:val="36"/>
          <w:szCs w:val="36"/>
        </w:rPr>
      </w:pPr>
    </w:p>
    <w:p w14:paraId="680D62E8" w14:textId="77777777" w:rsidR="00F178C6" w:rsidRDefault="00E53FCA">
      <w:pPr>
        <w:ind w:right="2"/>
        <w:jc w:val="center"/>
        <w:rPr>
          <w:rFonts w:cs="Times New Roman"/>
          <w:b/>
          <w:color w:val="000000" w:themeColor="text1"/>
          <w:sz w:val="36"/>
          <w:szCs w:val="36"/>
        </w:rPr>
      </w:pPr>
      <w:r>
        <w:rPr>
          <w:rFonts w:cs="Times New Roman"/>
          <w:b/>
          <w:color w:val="000000" w:themeColor="text1"/>
          <w:sz w:val="36"/>
          <w:szCs w:val="36"/>
        </w:rPr>
        <w:t>Engineering Procurement and Construction (EPC)</w:t>
      </w:r>
    </w:p>
    <w:p w14:paraId="64984767" w14:textId="77777777" w:rsidR="00F178C6" w:rsidRDefault="00E53FCA">
      <w:pPr>
        <w:ind w:right="2"/>
        <w:jc w:val="center"/>
        <w:rPr>
          <w:rFonts w:cs="Times New Roman"/>
          <w:b/>
          <w:color w:val="000000" w:themeColor="text1"/>
          <w:sz w:val="36"/>
          <w:szCs w:val="36"/>
        </w:rPr>
      </w:pPr>
      <w:r>
        <w:rPr>
          <w:rFonts w:cs="Times New Roman"/>
          <w:b/>
          <w:color w:val="000000" w:themeColor="text1"/>
          <w:sz w:val="36"/>
          <w:szCs w:val="36"/>
        </w:rPr>
        <w:t>Agreement</w:t>
      </w:r>
    </w:p>
    <w:p w14:paraId="40F8348D" w14:textId="77777777" w:rsidR="00F178C6" w:rsidRDefault="00F178C6">
      <w:pPr>
        <w:spacing w:line="420" w:lineRule="exact"/>
        <w:ind w:left="486" w:right="714"/>
        <w:jc w:val="center"/>
        <w:rPr>
          <w:b/>
          <w:color w:val="000000" w:themeColor="text1"/>
          <w:sz w:val="40"/>
          <w:szCs w:val="24"/>
        </w:rPr>
      </w:pPr>
    </w:p>
    <w:p w14:paraId="0D04E1EA" w14:textId="77777777" w:rsidR="00F178C6" w:rsidRDefault="00E53FCA">
      <w:pPr>
        <w:spacing w:line="420" w:lineRule="exact"/>
        <w:ind w:left="486" w:right="714"/>
        <w:jc w:val="center"/>
        <w:rPr>
          <w:b/>
          <w:sz w:val="40"/>
          <w:szCs w:val="24"/>
        </w:rPr>
      </w:pPr>
      <w:r>
        <w:rPr>
          <w:b/>
          <w:sz w:val="40"/>
          <w:szCs w:val="24"/>
        </w:rPr>
        <w:t>For</w:t>
      </w:r>
    </w:p>
    <w:p w14:paraId="0F5B7593" w14:textId="77777777" w:rsidR="00F178C6" w:rsidRDefault="00F178C6">
      <w:pPr>
        <w:spacing w:line="420" w:lineRule="exact"/>
        <w:ind w:left="486" w:right="714"/>
        <w:jc w:val="center"/>
        <w:rPr>
          <w:b/>
          <w:sz w:val="36"/>
        </w:rPr>
      </w:pPr>
    </w:p>
    <w:p w14:paraId="7D0DFE9D" w14:textId="6B654534" w:rsidR="00F178C6" w:rsidRDefault="00594EB3" w:rsidP="00594EB3">
      <w:pPr>
        <w:pStyle w:val="BodyText"/>
        <w:jc w:val="center"/>
        <w:rPr>
          <w:b/>
          <w:sz w:val="36"/>
          <w:szCs w:val="36"/>
        </w:rPr>
      </w:pPr>
      <w:r w:rsidRPr="00594EB3">
        <w:rPr>
          <w:b/>
          <w:sz w:val="36"/>
          <w:szCs w:val="36"/>
        </w:rPr>
        <w:t>Construction of RCC Crash Barrier Between Main Carriageway and Service Road in Km.281.00 to Km. 307.600, of N.H. 53 (Old N.H.06) in Chhattisgarh State Under Road Safety Work</w:t>
      </w:r>
    </w:p>
    <w:p w14:paraId="38244333" w14:textId="77777777" w:rsidR="00594EB3" w:rsidRDefault="00594EB3">
      <w:pPr>
        <w:pStyle w:val="BodyText"/>
        <w:jc w:val="both"/>
        <w:rPr>
          <w:b/>
          <w:sz w:val="44"/>
          <w:szCs w:val="44"/>
        </w:rPr>
      </w:pPr>
    </w:p>
    <w:p w14:paraId="1CEDD2C9" w14:textId="0598087B" w:rsidR="00F178C6" w:rsidRDefault="00E53FCA">
      <w:pPr>
        <w:pStyle w:val="BodyText"/>
        <w:jc w:val="center"/>
        <w:rPr>
          <w:b/>
          <w:sz w:val="36"/>
          <w:szCs w:val="36"/>
        </w:rPr>
      </w:pPr>
      <w:r>
        <w:rPr>
          <w:b/>
          <w:sz w:val="36"/>
          <w:szCs w:val="36"/>
        </w:rPr>
        <w:t>(</w:t>
      </w:r>
      <w:r w:rsidR="00A046F6">
        <w:rPr>
          <w:b/>
          <w:sz w:val="36"/>
          <w:szCs w:val="36"/>
        </w:rPr>
        <w:t>Job No. NH-</w:t>
      </w:r>
      <w:r w:rsidR="00037FA2">
        <w:rPr>
          <w:b/>
          <w:sz w:val="36"/>
          <w:szCs w:val="36"/>
        </w:rPr>
        <w:t>5</w:t>
      </w:r>
      <w:r w:rsidR="00A046F6">
        <w:rPr>
          <w:b/>
          <w:sz w:val="36"/>
          <w:szCs w:val="36"/>
        </w:rPr>
        <w:t>3</w:t>
      </w:r>
      <w:r w:rsidR="00037FA2">
        <w:rPr>
          <w:b/>
          <w:sz w:val="36"/>
          <w:szCs w:val="36"/>
        </w:rPr>
        <w:t>/</w:t>
      </w:r>
      <w:r w:rsidR="00A046F6">
        <w:rPr>
          <w:b/>
          <w:sz w:val="36"/>
          <w:szCs w:val="36"/>
        </w:rPr>
        <w:t>CG</w:t>
      </w:r>
      <w:r w:rsidR="00037FA2">
        <w:rPr>
          <w:b/>
          <w:sz w:val="36"/>
          <w:szCs w:val="36"/>
        </w:rPr>
        <w:t>/</w:t>
      </w:r>
      <w:r w:rsidR="00A046F6">
        <w:rPr>
          <w:b/>
          <w:sz w:val="36"/>
          <w:szCs w:val="36"/>
        </w:rPr>
        <w:t>202</w:t>
      </w:r>
      <w:r w:rsidR="00037FA2">
        <w:rPr>
          <w:b/>
          <w:sz w:val="36"/>
          <w:szCs w:val="36"/>
        </w:rPr>
        <w:t>6</w:t>
      </w:r>
      <w:r w:rsidR="00A046F6">
        <w:rPr>
          <w:b/>
          <w:sz w:val="36"/>
          <w:szCs w:val="36"/>
        </w:rPr>
        <w:t>-2</w:t>
      </w:r>
      <w:r w:rsidR="00037FA2">
        <w:rPr>
          <w:b/>
          <w:sz w:val="36"/>
          <w:szCs w:val="36"/>
        </w:rPr>
        <w:t>7-45</w:t>
      </w:r>
      <w:r>
        <w:rPr>
          <w:b/>
          <w:sz w:val="36"/>
          <w:szCs w:val="36"/>
        </w:rPr>
        <w:t>)</w:t>
      </w:r>
    </w:p>
    <w:p w14:paraId="6ABC2556" w14:textId="77777777" w:rsidR="00F178C6" w:rsidRDefault="00F178C6">
      <w:pPr>
        <w:pStyle w:val="BodyText"/>
        <w:jc w:val="center"/>
        <w:rPr>
          <w:b/>
          <w:sz w:val="52"/>
          <w:szCs w:val="32"/>
        </w:rPr>
      </w:pPr>
    </w:p>
    <w:p w14:paraId="4EF1368C" w14:textId="77777777" w:rsidR="00F178C6" w:rsidRDefault="00F178C6">
      <w:pPr>
        <w:pStyle w:val="BodyText"/>
        <w:spacing w:before="10"/>
        <w:rPr>
          <w:b/>
          <w:color w:val="000000" w:themeColor="text1"/>
          <w:sz w:val="60"/>
        </w:rPr>
      </w:pPr>
    </w:p>
    <w:p w14:paraId="16C67EB1" w14:textId="77777777" w:rsidR="00F178C6" w:rsidRDefault="00E53FCA">
      <w:pPr>
        <w:spacing w:line="276" w:lineRule="auto"/>
        <w:ind w:left="485" w:right="714"/>
        <w:jc w:val="center"/>
        <w:rPr>
          <w:rFonts w:cs="Times New Roman"/>
          <w:b/>
          <w:color w:val="000000" w:themeColor="text1"/>
          <w:sz w:val="36"/>
        </w:rPr>
      </w:pPr>
      <w:r>
        <w:rPr>
          <w:rFonts w:cs="Times New Roman"/>
          <w:b/>
          <w:color w:val="000000" w:themeColor="text1"/>
          <w:sz w:val="36"/>
        </w:rPr>
        <w:t>Ministry of Road Transport &amp; Highways (</w:t>
      </w:r>
      <w:proofErr w:type="spellStart"/>
      <w:r>
        <w:rPr>
          <w:rFonts w:cs="Times New Roman"/>
          <w:b/>
          <w:color w:val="000000" w:themeColor="text1"/>
          <w:sz w:val="36"/>
        </w:rPr>
        <w:t>MoRT&amp;H</w:t>
      </w:r>
      <w:proofErr w:type="spellEnd"/>
      <w:r>
        <w:rPr>
          <w:rFonts w:cs="Times New Roman"/>
          <w:b/>
          <w:color w:val="000000" w:themeColor="text1"/>
          <w:sz w:val="36"/>
        </w:rPr>
        <w:t>)</w:t>
      </w:r>
    </w:p>
    <w:p w14:paraId="57F6FA02" w14:textId="77777777" w:rsidR="00F178C6" w:rsidRDefault="00F178C6">
      <w:pPr>
        <w:pStyle w:val="BodyText"/>
        <w:spacing w:before="4"/>
        <w:rPr>
          <w:rFonts w:cs="Times New Roman"/>
          <w:b/>
          <w:color w:val="000000" w:themeColor="text1"/>
          <w:sz w:val="40"/>
        </w:rPr>
      </w:pPr>
    </w:p>
    <w:p w14:paraId="38E1F0EC" w14:textId="4D7BC084" w:rsidR="00F178C6" w:rsidRDefault="001B7727">
      <w:pPr>
        <w:spacing w:before="1"/>
        <w:ind w:left="484" w:right="714"/>
        <w:jc w:val="center"/>
        <w:rPr>
          <w:rFonts w:cs="Times New Roman"/>
          <w:b/>
          <w:color w:val="000000" w:themeColor="text1"/>
          <w:sz w:val="36"/>
        </w:rPr>
      </w:pPr>
      <w:r>
        <w:rPr>
          <w:rFonts w:cs="Times New Roman"/>
          <w:b/>
          <w:color w:val="000000" w:themeColor="text1"/>
          <w:sz w:val="36"/>
        </w:rPr>
        <w:t>June</w:t>
      </w:r>
      <w:r w:rsidR="00A046F6">
        <w:rPr>
          <w:rFonts w:cs="Times New Roman"/>
          <w:b/>
          <w:color w:val="000000" w:themeColor="text1"/>
          <w:sz w:val="36"/>
        </w:rPr>
        <w:t xml:space="preserve"> - 202</w:t>
      </w:r>
      <w:r w:rsidR="006F2839">
        <w:rPr>
          <w:rFonts w:cs="Times New Roman"/>
          <w:b/>
          <w:color w:val="000000" w:themeColor="text1"/>
          <w:sz w:val="36"/>
        </w:rPr>
        <w:t>6</w:t>
      </w:r>
    </w:p>
    <w:p w14:paraId="4EE4718A" w14:textId="77777777" w:rsidR="00F178C6" w:rsidRDefault="00E53FCA">
      <w:pPr>
        <w:widowControl/>
        <w:autoSpaceDE/>
        <w:autoSpaceDN/>
        <w:spacing w:after="160" w:line="259" w:lineRule="auto"/>
        <w:rPr>
          <w:rFonts w:cs="Times New Roman"/>
          <w:b/>
          <w:sz w:val="28"/>
        </w:rPr>
      </w:pPr>
      <w:r>
        <w:rPr>
          <w:rFonts w:cs="Times New Roman"/>
          <w:b/>
          <w:sz w:val="28"/>
        </w:rPr>
        <w:br w:type="page"/>
      </w:r>
    </w:p>
    <w:sdt>
      <w:sdtPr>
        <w:rPr>
          <w:rFonts w:ascii="Cambria" w:eastAsia="Cambria" w:hAnsi="Cambria" w:cs="Cambria"/>
          <w:b/>
          <w:bCs/>
          <w:color w:val="auto"/>
          <w:sz w:val="22"/>
          <w:szCs w:val="22"/>
          <w:lang w:bidi="en-US"/>
        </w:rPr>
        <w:id w:val="1366868718"/>
        <w:docPartObj>
          <w:docPartGallery w:val="Table of Contents"/>
          <w:docPartUnique/>
        </w:docPartObj>
      </w:sdtPr>
      <w:sdtEndPr/>
      <w:sdtContent>
        <w:p w14:paraId="2CE492E0" w14:textId="77777777" w:rsidR="00F178C6" w:rsidRDefault="00E53FCA">
          <w:pPr>
            <w:pStyle w:val="TOCHeading1"/>
            <w:jc w:val="center"/>
            <w:rPr>
              <w:rFonts w:ascii="Times New Roman" w:hAnsi="Times New Roman" w:cs="Times New Roman"/>
              <w:b/>
              <w:bCs/>
              <w:color w:val="auto"/>
            </w:rPr>
          </w:pPr>
          <w:r>
            <w:rPr>
              <w:rFonts w:ascii="Times New Roman" w:hAnsi="Times New Roman" w:cs="Times New Roman"/>
              <w:b/>
              <w:bCs/>
              <w:color w:val="auto"/>
            </w:rPr>
            <w:t>Table of Contents</w:t>
          </w:r>
        </w:p>
        <w:p w14:paraId="57E369C0" w14:textId="77777777" w:rsidR="00F178C6" w:rsidRDefault="00C11514">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r>
            <w:rPr>
              <w:rFonts w:ascii="Times New Roman" w:hAnsi="Times New Roman" w:cs="Times New Roman"/>
              <w:sz w:val="22"/>
              <w:szCs w:val="22"/>
            </w:rPr>
            <w:fldChar w:fldCharType="begin"/>
          </w:r>
          <w:r w:rsidR="00E53FCA">
            <w:rPr>
              <w:rFonts w:ascii="Times New Roman" w:hAnsi="Times New Roman" w:cs="Times New Roman"/>
              <w:sz w:val="22"/>
              <w:szCs w:val="22"/>
            </w:rPr>
            <w:instrText xml:space="preserve"> TOC \o "1-3" \h \z \u </w:instrText>
          </w:r>
          <w:r>
            <w:rPr>
              <w:rFonts w:ascii="Times New Roman" w:hAnsi="Times New Roman" w:cs="Times New Roman"/>
              <w:sz w:val="22"/>
              <w:szCs w:val="22"/>
            </w:rPr>
            <w:fldChar w:fldCharType="separate"/>
          </w:r>
          <w:hyperlink w:anchor="_Toc126679704" w:history="1">
            <w:r w:rsidR="00E53FCA">
              <w:rPr>
                <w:rStyle w:val="Hyperlink"/>
                <w:rFonts w:ascii="Times New Roman" w:hAnsi="Times New Roman" w:cs="Times New Roman"/>
                <w:sz w:val="22"/>
                <w:szCs w:val="22"/>
              </w:rPr>
              <w:t>Part I Preliminary</w:t>
            </w:r>
            <w:r w:rsidR="00E53FCA">
              <w:rPr>
                <w:rFonts w:ascii="Times New Roman" w:hAnsi="Times New Roman" w:cs="Times New Roman"/>
                <w:sz w:val="22"/>
                <w:szCs w:val="22"/>
              </w:rPr>
              <w:tab/>
            </w:r>
            <w:r>
              <w:rPr>
                <w:rFonts w:ascii="Times New Roman" w:hAnsi="Times New Roman" w:cs="Times New Roman"/>
                <w:sz w:val="22"/>
                <w:szCs w:val="22"/>
              </w:rPr>
              <w:fldChar w:fldCharType="begin"/>
            </w:r>
            <w:r w:rsidR="00E53FCA">
              <w:rPr>
                <w:rFonts w:ascii="Times New Roman" w:hAnsi="Times New Roman" w:cs="Times New Roman"/>
                <w:sz w:val="22"/>
                <w:szCs w:val="22"/>
              </w:rPr>
              <w:instrText xml:space="preserve"> PAGEREF _Toc126679704 \h </w:instrText>
            </w:r>
            <w:r>
              <w:rPr>
                <w:rFonts w:ascii="Times New Roman" w:hAnsi="Times New Roman" w:cs="Times New Roman"/>
                <w:sz w:val="22"/>
                <w:szCs w:val="22"/>
              </w:rPr>
            </w:r>
            <w:r>
              <w:rPr>
                <w:rFonts w:ascii="Times New Roman" w:hAnsi="Times New Roman" w:cs="Times New Roman"/>
                <w:sz w:val="22"/>
                <w:szCs w:val="22"/>
              </w:rPr>
              <w:fldChar w:fldCharType="separate"/>
            </w:r>
            <w:r w:rsidR="003D2617">
              <w:rPr>
                <w:rFonts w:ascii="Times New Roman" w:hAnsi="Times New Roman" w:cs="Times New Roman"/>
                <w:noProof/>
                <w:sz w:val="22"/>
                <w:szCs w:val="22"/>
              </w:rPr>
              <w:t>10</w:t>
            </w:r>
            <w:r>
              <w:rPr>
                <w:rFonts w:ascii="Times New Roman" w:hAnsi="Times New Roman" w:cs="Times New Roman"/>
                <w:sz w:val="22"/>
                <w:szCs w:val="22"/>
              </w:rPr>
              <w:fldChar w:fldCharType="end"/>
            </w:r>
          </w:hyperlink>
        </w:p>
        <w:p w14:paraId="4A5CC470"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07" w:history="1">
            <w:r>
              <w:rPr>
                <w:rStyle w:val="Hyperlink"/>
                <w:rFonts w:ascii="Times New Roman" w:hAnsi="Times New Roman" w:cs="Times New Roman"/>
                <w:sz w:val="22"/>
                <w:szCs w:val="22"/>
              </w:rPr>
              <w:t>Article 1 Definitions and Interpretations</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_Toc126679707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12</w:t>
            </w:r>
            <w:r w:rsidR="00C11514">
              <w:rPr>
                <w:rFonts w:ascii="Times New Roman" w:hAnsi="Times New Roman" w:cs="Times New Roman"/>
                <w:sz w:val="22"/>
                <w:szCs w:val="22"/>
              </w:rPr>
              <w:fldChar w:fldCharType="end"/>
            </w:r>
          </w:hyperlink>
        </w:p>
        <w:p w14:paraId="63E8E6C9" w14:textId="77777777" w:rsidR="00F178C6" w:rsidRDefault="00E53FCA">
          <w:pPr>
            <w:pStyle w:val="TOC3"/>
            <w:tabs>
              <w:tab w:val="left" w:pos="7786"/>
              <w:tab w:val="right" w:leader="dot" w:pos="9420"/>
            </w:tabs>
            <w:spacing w:before="0"/>
            <w:rPr>
              <w:rFonts w:ascii="Times New Roman" w:eastAsiaTheme="minorEastAsia" w:hAnsi="Times New Roman" w:cs="Times New Roman"/>
              <w:lang w:val="en-IN" w:eastAsia="en-IN" w:bidi="hi-IN"/>
            </w:rPr>
          </w:pPr>
          <w:hyperlink w:anchor="_Toc126679708" w:history="1">
            <w:r>
              <w:rPr>
                <w:rStyle w:val="Hyperlink"/>
                <w:rFonts w:ascii="Times New Roman" w:hAnsi="Times New Roman" w:cs="Times New Roman"/>
                <w:spacing w:val="-1"/>
              </w:rPr>
              <w:t>1.1</w:t>
            </w:r>
            <w:r>
              <w:rPr>
                <w:rFonts w:ascii="Times New Roman" w:eastAsiaTheme="minorEastAsia" w:hAnsi="Times New Roman" w:cs="Times New Roman"/>
                <w:lang w:val="en-IN" w:eastAsia="en-IN" w:bidi="hi-IN"/>
              </w:rPr>
              <w:tab/>
            </w:r>
            <w:r>
              <w:rPr>
                <w:rStyle w:val="Hyperlink"/>
                <w:rFonts w:ascii="Times New Roman" w:hAnsi="Times New Roman" w:cs="Times New Roman"/>
              </w:rPr>
              <w:t>Definitions…………………………………………………………………..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_Toc126679708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w:t>
            </w:r>
            <w:r w:rsidR="00C11514">
              <w:rPr>
                <w:rFonts w:ascii="Times New Roman" w:hAnsi="Times New Roman" w:cs="Times New Roman"/>
              </w:rPr>
              <w:fldChar w:fldCharType="end"/>
            </w:r>
          </w:hyperlink>
        </w:p>
        <w:p w14:paraId="78EA8EA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09" w:history="1">
            <w:r>
              <w:rPr>
                <w:rStyle w:val="Hyperlink"/>
                <w:rFonts w:ascii="Times New Roman" w:hAnsi="Times New Roman" w:cs="Times New Roman"/>
                <w:spacing w:val="-1"/>
              </w:rPr>
              <w:t>1.2</w:t>
            </w:r>
            <w:r>
              <w:rPr>
                <w:rFonts w:ascii="Times New Roman" w:eastAsiaTheme="minorEastAsia" w:hAnsi="Times New Roman" w:cs="Times New Roman"/>
                <w:lang w:val="en-IN" w:eastAsia="en-IN" w:bidi="hi-IN"/>
              </w:rPr>
              <w:tab/>
            </w:r>
            <w:r>
              <w:rPr>
                <w:rStyle w:val="Hyperlink"/>
                <w:rFonts w:ascii="Times New Roman" w:hAnsi="Times New Roman" w:cs="Times New Roman"/>
              </w:rPr>
              <w:t>Interpretation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_Toc126679709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20</w:t>
            </w:r>
            <w:r w:rsidR="00C11514">
              <w:rPr>
                <w:rFonts w:ascii="Times New Roman" w:hAnsi="Times New Roman" w:cs="Times New Roman"/>
              </w:rPr>
              <w:fldChar w:fldCharType="end"/>
            </w:r>
          </w:hyperlink>
        </w:p>
        <w:p w14:paraId="596F6A2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10" w:history="1">
            <w:r>
              <w:rPr>
                <w:rStyle w:val="Hyperlink"/>
                <w:rFonts w:ascii="Times New Roman" w:hAnsi="Times New Roman" w:cs="Times New Roman"/>
                <w:spacing w:val="-1"/>
              </w:rPr>
              <w:t>1.3</w:t>
            </w:r>
            <w:r>
              <w:rPr>
                <w:rFonts w:ascii="Times New Roman" w:eastAsiaTheme="minorEastAsia" w:hAnsi="Times New Roman" w:cs="Times New Roman"/>
                <w:lang w:val="en-IN" w:eastAsia="en-IN" w:bidi="hi-IN"/>
              </w:rPr>
              <w:tab/>
            </w:r>
            <w:r>
              <w:rPr>
                <w:rStyle w:val="Hyperlink"/>
                <w:rFonts w:ascii="Times New Roman" w:hAnsi="Times New Roman" w:cs="Times New Roman"/>
              </w:rPr>
              <w:t>Measurements and arithmetic conventions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_Toc126679710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22</w:t>
            </w:r>
            <w:r w:rsidR="00C11514">
              <w:rPr>
                <w:rFonts w:ascii="Times New Roman" w:hAnsi="Times New Roman" w:cs="Times New Roman"/>
              </w:rPr>
              <w:fldChar w:fldCharType="end"/>
            </w:r>
          </w:hyperlink>
        </w:p>
        <w:p w14:paraId="2247E06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11" w:history="1">
            <w:r>
              <w:rPr>
                <w:rStyle w:val="Hyperlink"/>
                <w:rFonts w:ascii="Times New Roman" w:hAnsi="Times New Roman" w:cs="Times New Roman"/>
                <w:spacing w:val="-1"/>
              </w:rPr>
              <w:t>1.4</w:t>
            </w:r>
            <w:r>
              <w:rPr>
                <w:rFonts w:ascii="Times New Roman" w:eastAsiaTheme="minorEastAsia" w:hAnsi="Times New Roman" w:cs="Times New Roman"/>
                <w:lang w:val="en-IN" w:eastAsia="en-IN" w:bidi="hi-IN"/>
              </w:rPr>
              <w:tab/>
            </w:r>
            <w:r>
              <w:rPr>
                <w:rStyle w:val="Hyperlink"/>
                <w:rFonts w:ascii="Times New Roman" w:hAnsi="Times New Roman" w:cs="Times New Roman"/>
              </w:rPr>
              <w:t>Priority of agreements and errors/discrepancies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_Toc126679711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22</w:t>
            </w:r>
            <w:r w:rsidR="00C11514">
              <w:rPr>
                <w:rFonts w:ascii="Times New Roman" w:hAnsi="Times New Roman" w:cs="Times New Roman"/>
              </w:rPr>
              <w:fldChar w:fldCharType="end"/>
            </w:r>
          </w:hyperlink>
        </w:p>
        <w:p w14:paraId="3A7812B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12" w:history="1">
            <w:r>
              <w:rPr>
                <w:rStyle w:val="Hyperlink"/>
                <w:rFonts w:ascii="Times New Roman" w:hAnsi="Times New Roman" w:cs="Times New Roman"/>
                <w:spacing w:val="-1"/>
              </w:rPr>
              <w:t>1.5</w:t>
            </w:r>
            <w:r>
              <w:rPr>
                <w:rFonts w:ascii="Times New Roman" w:eastAsiaTheme="minorEastAsia" w:hAnsi="Times New Roman" w:cs="Times New Roman"/>
                <w:lang w:val="en-IN" w:eastAsia="en-IN" w:bidi="hi-IN"/>
              </w:rPr>
              <w:tab/>
            </w:r>
            <w:r>
              <w:rPr>
                <w:rStyle w:val="Hyperlink"/>
                <w:rFonts w:ascii="Times New Roman" w:hAnsi="Times New Roman" w:cs="Times New Roman"/>
              </w:rPr>
              <w:t>Joint and several liability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_Toc126679712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23</w:t>
            </w:r>
            <w:r w:rsidR="00C11514">
              <w:rPr>
                <w:rFonts w:ascii="Times New Roman" w:hAnsi="Times New Roman" w:cs="Times New Roman"/>
              </w:rPr>
              <w:fldChar w:fldCharType="end"/>
            </w:r>
          </w:hyperlink>
        </w:p>
        <w:p w14:paraId="2B733E77"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13" w:history="1">
            <w:r>
              <w:rPr>
                <w:rStyle w:val="Hyperlink"/>
                <w:rFonts w:ascii="Times New Roman" w:hAnsi="Times New Roman" w:cs="Times New Roman"/>
                <w:sz w:val="22"/>
                <w:szCs w:val="22"/>
              </w:rPr>
              <w:t>Article 2 Scope of the Project</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_Toc126679713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23</w:t>
            </w:r>
            <w:r w:rsidR="00C11514">
              <w:rPr>
                <w:rFonts w:ascii="Times New Roman" w:hAnsi="Times New Roman" w:cs="Times New Roman"/>
                <w:sz w:val="22"/>
                <w:szCs w:val="22"/>
              </w:rPr>
              <w:fldChar w:fldCharType="end"/>
            </w:r>
          </w:hyperlink>
        </w:p>
        <w:p w14:paraId="7F302D5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14" w:history="1">
            <w:r>
              <w:rPr>
                <w:rStyle w:val="Hyperlink"/>
                <w:rFonts w:ascii="Times New Roman" w:hAnsi="Times New Roman" w:cs="Times New Roman"/>
                <w:spacing w:val="-1"/>
              </w:rPr>
              <w:t>2.1</w:t>
            </w:r>
            <w:r>
              <w:rPr>
                <w:rFonts w:ascii="Times New Roman" w:eastAsiaTheme="minorEastAsia" w:hAnsi="Times New Roman" w:cs="Times New Roman"/>
                <w:lang w:val="en-IN" w:eastAsia="en-IN" w:bidi="hi-IN"/>
              </w:rPr>
              <w:tab/>
            </w:r>
            <w:r>
              <w:rPr>
                <w:rStyle w:val="Hyperlink"/>
                <w:rFonts w:ascii="Times New Roman" w:hAnsi="Times New Roman" w:cs="Times New Roman"/>
              </w:rPr>
              <w:t>Scope of the Project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_Toc126679714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23</w:t>
            </w:r>
            <w:r w:rsidR="00C11514">
              <w:rPr>
                <w:rFonts w:ascii="Times New Roman" w:hAnsi="Times New Roman" w:cs="Times New Roman"/>
              </w:rPr>
              <w:fldChar w:fldCharType="end"/>
            </w:r>
          </w:hyperlink>
        </w:p>
        <w:p w14:paraId="7648B287"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15" w:history="1">
            <w:r>
              <w:rPr>
                <w:rStyle w:val="Hyperlink"/>
                <w:rFonts w:ascii="Times New Roman" w:hAnsi="Times New Roman" w:cs="Times New Roman"/>
                <w:sz w:val="22"/>
                <w:szCs w:val="22"/>
              </w:rPr>
              <w:t>Article 3 Obligations of the Authority</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_Toc126679715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24</w:t>
            </w:r>
            <w:r w:rsidR="00C11514">
              <w:rPr>
                <w:rFonts w:ascii="Times New Roman" w:hAnsi="Times New Roman" w:cs="Times New Roman"/>
                <w:sz w:val="22"/>
                <w:szCs w:val="22"/>
              </w:rPr>
              <w:fldChar w:fldCharType="end"/>
            </w:r>
          </w:hyperlink>
        </w:p>
        <w:p w14:paraId="5DF5E757"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16" w:history="1">
            <w:r>
              <w:rPr>
                <w:rStyle w:val="Hyperlink"/>
                <w:rFonts w:ascii="Times New Roman" w:hAnsi="Times New Roman" w:cs="Times New Roman"/>
                <w:spacing w:val="-1"/>
              </w:rPr>
              <w:t>3.1</w:t>
            </w:r>
            <w:r>
              <w:rPr>
                <w:rFonts w:ascii="Times New Roman" w:eastAsiaTheme="minorEastAsia" w:hAnsi="Times New Roman" w:cs="Times New Roman"/>
                <w:lang w:val="en-IN" w:eastAsia="en-IN" w:bidi="hi-IN"/>
              </w:rPr>
              <w:tab/>
            </w:r>
            <w:r>
              <w:rPr>
                <w:rStyle w:val="Hyperlink"/>
                <w:rFonts w:ascii="Times New Roman" w:hAnsi="Times New Roman" w:cs="Times New Roman"/>
              </w:rPr>
              <w:t>Obligations of the Authority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_Toc126679716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24</w:t>
            </w:r>
            <w:r w:rsidR="00C11514">
              <w:rPr>
                <w:rFonts w:ascii="Times New Roman" w:hAnsi="Times New Roman" w:cs="Times New Roman"/>
              </w:rPr>
              <w:fldChar w:fldCharType="end"/>
            </w:r>
          </w:hyperlink>
        </w:p>
        <w:p w14:paraId="3DB8F00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17" w:history="1">
            <w:r>
              <w:rPr>
                <w:rStyle w:val="Hyperlink"/>
                <w:rFonts w:ascii="Times New Roman" w:hAnsi="Times New Roman" w:cs="Times New Roman"/>
                <w:spacing w:val="-1"/>
              </w:rPr>
              <w:t>3.2</w:t>
            </w:r>
            <w:r>
              <w:rPr>
                <w:rFonts w:ascii="Times New Roman" w:eastAsiaTheme="minorEastAsia" w:hAnsi="Times New Roman" w:cs="Times New Roman"/>
                <w:lang w:val="en-IN" w:eastAsia="en-IN" w:bidi="hi-IN"/>
              </w:rPr>
              <w:tab/>
            </w:r>
            <w:r>
              <w:rPr>
                <w:rStyle w:val="Hyperlink"/>
                <w:rFonts w:ascii="Times New Roman" w:hAnsi="Times New Roman" w:cs="Times New Roman"/>
              </w:rPr>
              <w:t>Maintenance obligations prior to the Appointed Date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_Toc126679717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26</w:t>
            </w:r>
            <w:r w:rsidR="00C11514">
              <w:rPr>
                <w:rFonts w:ascii="Times New Roman" w:hAnsi="Times New Roman" w:cs="Times New Roman"/>
              </w:rPr>
              <w:fldChar w:fldCharType="end"/>
            </w:r>
          </w:hyperlink>
        </w:p>
        <w:p w14:paraId="7ADC832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18" w:history="1">
            <w:r>
              <w:rPr>
                <w:rStyle w:val="Hyperlink"/>
                <w:rFonts w:ascii="Times New Roman" w:hAnsi="Times New Roman" w:cs="Times New Roman"/>
                <w:spacing w:val="-1"/>
              </w:rPr>
              <w:t>3.3</w:t>
            </w:r>
            <w:r>
              <w:rPr>
                <w:rFonts w:ascii="Times New Roman" w:eastAsiaTheme="minorEastAsia" w:hAnsi="Times New Roman" w:cs="Times New Roman"/>
                <w:lang w:val="en-IN" w:eastAsia="en-IN" w:bidi="hi-IN"/>
              </w:rPr>
              <w:tab/>
            </w:r>
            <w:r>
              <w:rPr>
                <w:rStyle w:val="Hyperlink"/>
                <w:rFonts w:ascii="Times New Roman" w:hAnsi="Times New Roman" w:cs="Times New Roman"/>
              </w:rPr>
              <w:t>Environmental Clearances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_Toc126679718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26</w:t>
            </w:r>
            <w:r w:rsidR="00C11514">
              <w:rPr>
                <w:rFonts w:ascii="Times New Roman" w:hAnsi="Times New Roman" w:cs="Times New Roman"/>
              </w:rPr>
              <w:fldChar w:fldCharType="end"/>
            </w:r>
          </w:hyperlink>
        </w:p>
        <w:p w14:paraId="78A01D6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19" w:history="1">
            <w:r>
              <w:rPr>
                <w:rStyle w:val="Hyperlink"/>
                <w:rFonts w:ascii="Times New Roman" w:hAnsi="Times New Roman" w:cs="Times New Roman"/>
                <w:spacing w:val="-1"/>
              </w:rPr>
              <w:t>3.4</w:t>
            </w:r>
            <w:r>
              <w:rPr>
                <w:rFonts w:ascii="Times New Roman" w:eastAsiaTheme="minorEastAsia" w:hAnsi="Times New Roman" w:cs="Times New Roman"/>
                <w:lang w:val="en-IN" w:eastAsia="en-IN" w:bidi="hi-IN"/>
              </w:rPr>
              <w:tab/>
            </w:r>
            <w:r>
              <w:rPr>
                <w:rStyle w:val="Hyperlink"/>
                <w:rFonts w:ascii="Times New Roman" w:hAnsi="Times New Roman" w:cs="Times New Roman"/>
              </w:rPr>
              <w:t>Deemed Termination upon delay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_Toc126679719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26</w:t>
            </w:r>
            <w:r w:rsidR="00C11514">
              <w:rPr>
                <w:rFonts w:ascii="Times New Roman" w:hAnsi="Times New Roman" w:cs="Times New Roman"/>
              </w:rPr>
              <w:fldChar w:fldCharType="end"/>
            </w:r>
          </w:hyperlink>
        </w:p>
        <w:p w14:paraId="3194AEBE"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20" w:history="1">
            <w:r>
              <w:rPr>
                <w:rStyle w:val="Hyperlink"/>
                <w:rFonts w:ascii="Times New Roman" w:hAnsi="Times New Roman" w:cs="Times New Roman"/>
                <w:sz w:val="22"/>
                <w:szCs w:val="22"/>
              </w:rPr>
              <w:t>Article 4 Obligations of the Contractor</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_Toc126679720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27</w:t>
            </w:r>
            <w:r w:rsidR="00C11514">
              <w:rPr>
                <w:rFonts w:ascii="Times New Roman" w:hAnsi="Times New Roman" w:cs="Times New Roman"/>
                <w:sz w:val="22"/>
                <w:szCs w:val="22"/>
              </w:rPr>
              <w:fldChar w:fldCharType="end"/>
            </w:r>
          </w:hyperlink>
        </w:p>
        <w:p w14:paraId="30007D0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21" w:history="1">
            <w:r>
              <w:rPr>
                <w:rStyle w:val="Hyperlink"/>
                <w:rFonts w:ascii="Times New Roman" w:hAnsi="Times New Roman" w:cs="Times New Roman"/>
                <w:spacing w:val="-1"/>
              </w:rPr>
              <w:t>4.1</w:t>
            </w:r>
            <w:r>
              <w:rPr>
                <w:rFonts w:ascii="Times New Roman" w:eastAsiaTheme="minorEastAsia" w:hAnsi="Times New Roman" w:cs="Times New Roman"/>
                <w:lang w:val="en-IN" w:eastAsia="en-IN" w:bidi="hi-IN"/>
              </w:rPr>
              <w:tab/>
            </w:r>
            <w:r>
              <w:rPr>
                <w:rStyle w:val="Hyperlink"/>
                <w:rFonts w:ascii="Times New Roman" w:hAnsi="Times New Roman" w:cs="Times New Roman"/>
              </w:rPr>
              <w:t>Obligations of the Contractor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_Toc126679721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27</w:t>
            </w:r>
            <w:r w:rsidR="00C11514">
              <w:rPr>
                <w:rFonts w:ascii="Times New Roman" w:hAnsi="Times New Roman" w:cs="Times New Roman"/>
              </w:rPr>
              <w:fldChar w:fldCharType="end"/>
            </w:r>
          </w:hyperlink>
        </w:p>
        <w:p w14:paraId="1DC92C6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22" w:history="1">
            <w:r>
              <w:rPr>
                <w:rStyle w:val="Hyperlink"/>
                <w:rFonts w:ascii="Times New Roman" w:hAnsi="Times New Roman" w:cs="Times New Roman"/>
                <w:spacing w:val="-1"/>
              </w:rPr>
              <w:t>4.2</w:t>
            </w:r>
            <w:r>
              <w:rPr>
                <w:rFonts w:ascii="Times New Roman" w:eastAsiaTheme="minorEastAsia" w:hAnsi="Times New Roman" w:cs="Times New Roman"/>
                <w:lang w:val="en-IN" w:eastAsia="en-IN" w:bidi="hi-IN"/>
              </w:rPr>
              <w:tab/>
            </w:r>
            <w:r>
              <w:rPr>
                <w:rStyle w:val="Hyperlink"/>
                <w:rFonts w:ascii="Times New Roman" w:hAnsi="Times New Roman" w:cs="Times New Roman"/>
              </w:rPr>
              <w:t>Obligations relating to sub-contracts and any other agreements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_Toc126679722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29</w:t>
            </w:r>
            <w:r w:rsidR="00C11514">
              <w:rPr>
                <w:rFonts w:ascii="Times New Roman" w:hAnsi="Times New Roman" w:cs="Times New Roman"/>
              </w:rPr>
              <w:fldChar w:fldCharType="end"/>
            </w:r>
          </w:hyperlink>
        </w:p>
        <w:p w14:paraId="49B8D0A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23" w:history="1">
            <w:r>
              <w:rPr>
                <w:rStyle w:val="Hyperlink"/>
                <w:rFonts w:ascii="Times New Roman" w:hAnsi="Times New Roman" w:cs="Times New Roman"/>
                <w:spacing w:val="-1"/>
              </w:rPr>
              <w:t>4.3</w:t>
            </w:r>
            <w:r>
              <w:rPr>
                <w:rFonts w:ascii="Times New Roman" w:eastAsiaTheme="minorEastAsia" w:hAnsi="Times New Roman" w:cs="Times New Roman"/>
                <w:lang w:val="en-IN" w:eastAsia="en-IN" w:bidi="hi-IN"/>
              </w:rPr>
              <w:tab/>
            </w:r>
            <w:r>
              <w:rPr>
                <w:rStyle w:val="Hyperlink"/>
                <w:rFonts w:ascii="Times New Roman" w:hAnsi="Times New Roman" w:cs="Times New Roman"/>
              </w:rPr>
              <w:t>Employment of foreign nationals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_Toc126679723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30</w:t>
            </w:r>
            <w:r w:rsidR="00C11514">
              <w:rPr>
                <w:rFonts w:ascii="Times New Roman" w:hAnsi="Times New Roman" w:cs="Times New Roman"/>
              </w:rPr>
              <w:fldChar w:fldCharType="end"/>
            </w:r>
          </w:hyperlink>
        </w:p>
        <w:p w14:paraId="522A0FE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24" w:history="1">
            <w:r>
              <w:rPr>
                <w:rStyle w:val="Hyperlink"/>
                <w:rFonts w:ascii="Times New Roman" w:hAnsi="Times New Roman" w:cs="Times New Roman"/>
                <w:spacing w:val="-1"/>
              </w:rPr>
              <w:t>4.4</w:t>
            </w:r>
            <w:r>
              <w:rPr>
                <w:rFonts w:ascii="Times New Roman" w:eastAsiaTheme="minorEastAsia" w:hAnsi="Times New Roman" w:cs="Times New Roman"/>
                <w:lang w:val="en-IN" w:eastAsia="en-IN" w:bidi="hi-IN"/>
              </w:rPr>
              <w:tab/>
            </w:r>
            <w:r>
              <w:rPr>
                <w:rStyle w:val="Hyperlink"/>
                <w:rFonts w:ascii="Times New Roman" w:hAnsi="Times New Roman" w:cs="Times New Roman"/>
              </w:rPr>
              <w:t>Contractor’s personnel</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_Toc126679724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30</w:t>
            </w:r>
            <w:r w:rsidR="00C11514">
              <w:rPr>
                <w:rFonts w:ascii="Times New Roman" w:hAnsi="Times New Roman" w:cs="Times New Roman"/>
              </w:rPr>
              <w:fldChar w:fldCharType="end"/>
            </w:r>
          </w:hyperlink>
        </w:p>
        <w:p w14:paraId="32B009D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25" w:history="1">
            <w:r>
              <w:rPr>
                <w:rStyle w:val="Hyperlink"/>
                <w:rFonts w:ascii="Times New Roman" w:hAnsi="Times New Roman" w:cs="Times New Roman"/>
                <w:spacing w:val="-1"/>
              </w:rPr>
              <w:t>4.5</w:t>
            </w:r>
            <w:r>
              <w:rPr>
                <w:rFonts w:ascii="Times New Roman" w:eastAsiaTheme="minorEastAsia" w:hAnsi="Times New Roman" w:cs="Times New Roman"/>
                <w:lang w:val="en-IN" w:eastAsia="en-IN" w:bidi="hi-IN"/>
              </w:rPr>
              <w:tab/>
            </w:r>
            <w:r>
              <w:rPr>
                <w:rStyle w:val="Hyperlink"/>
                <w:rFonts w:ascii="Times New Roman" w:hAnsi="Times New Roman" w:cs="Times New Roman"/>
              </w:rPr>
              <w:t>Advertisement on Project Highway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_Toc126679725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31</w:t>
            </w:r>
            <w:r w:rsidR="00C11514">
              <w:rPr>
                <w:rFonts w:ascii="Times New Roman" w:hAnsi="Times New Roman" w:cs="Times New Roman"/>
              </w:rPr>
              <w:fldChar w:fldCharType="end"/>
            </w:r>
          </w:hyperlink>
        </w:p>
        <w:p w14:paraId="2675AA6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26" w:history="1">
            <w:r>
              <w:rPr>
                <w:rStyle w:val="Hyperlink"/>
                <w:rFonts w:ascii="Times New Roman" w:hAnsi="Times New Roman" w:cs="Times New Roman"/>
                <w:spacing w:val="-1"/>
              </w:rPr>
              <w:t>4.6</w:t>
            </w:r>
            <w:r>
              <w:rPr>
                <w:rFonts w:ascii="Times New Roman" w:eastAsiaTheme="minorEastAsia" w:hAnsi="Times New Roman" w:cs="Times New Roman"/>
                <w:lang w:val="en-IN" w:eastAsia="en-IN" w:bidi="hi-IN"/>
              </w:rPr>
              <w:tab/>
            </w:r>
            <w:r>
              <w:rPr>
                <w:rStyle w:val="Hyperlink"/>
                <w:rFonts w:ascii="Times New Roman" w:hAnsi="Times New Roman" w:cs="Times New Roman"/>
              </w:rPr>
              <w:t>Contractor's care of the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_Toc126679726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31</w:t>
            </w:r>
            <w:r w:rsidR="00C11514">
              <w:rPr>
                <w:rFonts w:ascii="Times New Roman" w:hAnsi="Times New Roman" w:cs="Times New Roman"/>
              </w:rPr>
              <w:fldChar w:fldCharType="end"/>
            </w:r>
          </w:hyperlink>
        </w:p>
        <w:p w14:paraId="0B165D6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27" w:history="1">
            <w:r>
              <w:rPr>
                <w:rStyle w:val="Hyperlink"/>
                <w:rFonts w:ascii="Times New Roman" w:hAnsi="Times New Roman" w:cs="Times New Roman"/>
                <w:spacing w:val="-1"/>
              </w:rPr>
              <w:t>4.7</w:t>
            </w:r>
            <w:r>
              <w:rPr>
                <w:rFonts w:ascii="Times New Roman" w:eastAsiaTheme="minorEastAsia" w:hAnsi="Times New Roman" w:cs="Times New Roman"/>
                <w:lang w:val="en-IN" w:eastAsia="en-IN" w:bidi="hi-IN"/>
              </w:rPr>
              <w:tab/>
            </w:r>
            <w:r>
              <w:rPr>
                <w:rStyle w:val="Hyperlink"/>
                <w:rFonts w:ascii="Times New Roman" w:hAnsi="Times New Roman" w:cs="Times New Roman"/>
              </w:rPr>
              <w:t>Electricity, water and other services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_Toc126679727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31</w:t>
            </w:r>
            <w:r w:rsidR="00C11514">
              <w:rPr>
                <w:rFonts w:ascii="Times New Roman" w:hAnsi="Times New Roman" w:cs="Times New Roman"/>
              </w:rPr>
              <w:fldChar w:fldCharType="end"/>
            </w:r>
          </w:hyperlink>
        </w:p>
        <w:p w14:paraId="740AE0A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28" w:history="1">
            <w:r>
              <w:rPr>
                <w:rStyle w:val="Hyperlink"/>
                <w:rFonts w:ascii="Times New Roman" w:hAnsi="Times New Roman" w:cs="Times New Roman"/>
                <w:spacing w:val="-1"/>
              </w:rPr>
              <w:t>4.8</w:t>
            </w:r>
            <w:r>
              <w:rPr>
                <w:rFonts w:ascii="Times New Roman" w:eastAsiaTheme="minorEastAsia" w:hAnsi="Times New Roman" w:cs="Times New Roman"/>
                <w:lang w:val="en-IN" w:eastAsia="en-IN" w:bidi="hi-IN"/>
              </w:rPr>
              <w:tab/>
            </w:r>
            <w:r>
              <w:rPr>
                <w:rStyle w:val="Hyperlink"/>
                <w:rFonts w:ascii="Times New Roman" w:hAnsi="Times New Roman" w:cs="Times New Roman"/>
              </w:rPr>
              <w:t>Unforeseeable difficulties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_Toc126679728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31</w:t>
            </w:r>
            <w:r w:rsidR="00C11514">
              <w:rPr>
                <w:rFonts w:ascii="Times New Roman" w:hAnsi="Times New Roman" w:cs="Times New Roman"/>
              </w:rPr>
              <w:fldChar w:fldCharType="end"/>
            </w:r>
          </w:hyperlink>
        </w:p>
        <w:p w14:paraId="605A7B5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29" w:history="1">
            <w:r>
              <w:rPr>
                <w:rStyle w:val="Hyperlink"/>
                <w:rFonts w:ascii="Times New Roman" w:hAnsi="Times New Roman" w:cs="Times New Roman"/>
                <w:spacing w:val="-1"/>
              </w:rPr>
              <w:t>4.9</w:t>
            </w:r>
            <w:r>
              <w:rPr>
                <w:rFonts w:ascii="Times New Roman" w:eastAsiaTheme="minorEastAsia" w:hAnsi="Times New Roman" w:cs="Times New Roman"/>
                <w:lang w:val="en-IN" w:eastAsia="en-IN" w:bidi="hi-IN"/>
              </w:rPr>
              <w:tab/>
            </w:r>
            <w:r>
              <w:rPr>
                <w:rStyle w:val="Hyperlink"/>
                <w:rFonts w:ascii="Times New Roman" w:hAnsi="Times New Roman" w:cs="Times New Roman"/>
              </w:rPr>
              <w:t>Co-ordination of the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_Toc126679729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32</w:t>
            </w:r>
            <w:r w:rsidR="00C11514">
              <w:rPr>
                <w:rFonts w:ascii="Times New Roman" w:hAnsi="Times New Roman" w:cs="Times New Roman"/>
              </w:rPr>
              <w:fldChar w:fldCharType="end"/>
            </w:r>
          </w:hyperlink>
        </w:p>
        <w:p w14:paraId="0A3B2D8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30" w:history="1">
            <w:r>
              <w:rPr>
                <w:rStyle w:val="Hyperlink"/>
                <w:rFonts w:ascii="Times New Roman" w:hAnsi="Times New Roman" w:cs="Times New Roman"/>
                <w:spacing w:val="-1"/>
              </w:rPr>
              <w:t>4.10</w:t>
            </w:r>
            <w:r>
              <w:rPr>
                <w:rFonts w:ascii="Times New Roman" w:eastAsiaTheme="minorEastAsia" w:hAnsi="Times New Roman" w:cs="Times New Roman"/>
                <w:lang w:val="en-IN" w:eastAsia="en-IN" w:bidi="hi-IN"/>
              </w:rPr>
              <w:tab/>
            </w:r>
            <w:r>
              <w:rPr>
                <w:rStyle w:val="Hyperlink"/>
                <w:rFonts w:ascii="Times New Roman" w:hAnsi="Times New Roman" w:cs="Times New Roman"/>
              </w:rPr>
              <w:t>Environmental Measures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_Toc126679730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32</w:t>
            </w:r>
            <w:r w:rsidR="00C11514">
              <w:rPr>
                <w:rFonts w:ascii="Times New Roman" w:hAnsi="Times New Roman" w:cs="Times New Roman"/>
              </w:rPr>
              <w:fldChar w:fldCharType="end"/>
            </w:r>
          </w:hyperlink>
        </w:p>
        <w:p w14:paraId="1B4F2562" w14:textId="77777777" w:rsidR="00F178C6" w:rsidRDefault="00E53FCA">
          <w:pPr>
            <w:pStyle w:val="TOC3"/>
            <w:tabs>
              <w:tab w:val="left" w:pos="7881"/>
              <w:tab w:val="right" w:leader="dot" w:pos="9420"/>
            </w:tabs>
            <w:spacing w:before="0"/>
            <w:rPr>
              <w:rFonts w:ascii="Times New Roman" w:eastAsiaTheme="minorEastAsia" w:hAnsi="Times New Roman" w:cs="Times New Roman"/>
              <w:lang w:val="en-IN" w:eastAsia="en-IN" w:bidi="hi-IN"/>
            </w:rPr>
          </w:pPr>
          <w:hyperlink w:anchor="_Toc126679731" w:history="1">
            <w:r>
              <w:rPr>
                <w:rStyle w:val="Hyperlink"/>
                <w:rFonts w:ascii="Times New Roman" w:hAnsi="Times New Roman" w:cs="Times New Roman"/>
                <w:spacing w:val="-1"/>
              </w:rPr>
              <w:t>4.11</w:t>
            </w:r>
            <w:r>
              <w:rPr>
                <w:rFonts w:ascii="Times New Roman" w:eastAsiaTheme="minorEastAsia" w:hAnsi="Times New Roman" w:cs="Times New Roman"/>
                <w:lang w:val="en-IN" w:eastAsia="en-IN" w:bidi="hi-IN"/>
              </w:rPr>
              <w:tab/>
            </w:r>
            <w:r>
              <w:rPr>
                <w:rStyle w:val="Hyperlink"/>
                <w:rFonts w:ascii="Times New Roman" w:hAnsi="Times New Roman" w:cs="Times New Roman"/>
              </w:rPr>
              <w:t>Site Data……………………………………………………………………..</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_Toc126679731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32</w:t>
            </w:r>
            <w:r w:rsidR="00C11514">
              <w:rPr>
                <w:rFonts w:ascii="Times New Roman" w:hAnsi="Times New Roman" w:cs="Times New Roman"/>
              </w:rPr>
              <w:fldChar w:fldCharType="end"/>
            </w:r>
          </w:hyperlink>
        </w:p>
        <w:p w14:paraId="4659EC0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32" w:history="1">
            <w:r>
              <w:rPr>
                <w:rStyle w:val="Hyperlink"/>
                <w:rFonts w:ascii="Times New Roman" w:hAnsi="Times New Roman" w:cs="Times New Roman"/>
                <w:spacing w:val="-1"/>
              </w:rPr>
              <w:t>4.12</w:t>
            </w:r>
            <w:r>
              <w:rPr>
                <w:rFonts w:ascii="Times New Roman" w:eastAsiaTheme="minorEastAsia" w:hAnsi="Times New Roman" w:cs="Times New Roman"/>
                <w:lang w:val="en-IN" w:eastAsia="en-IN" w:bidi="hi-IN"/>
              </w:rPr>
              <w:tab/>
            </w:r>
            <w:r>
              <w:rPr>
                <w:rStyle w:val="Hyperlink"/>
                <w:rFonts w:ascii="Times New Roman" w:hAnsi="Times New Roman" w:cs="Times New Roman"/>
              </w:rPr>
              <w:t>Sufficiency of Contract Price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_Toc126679732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33</w:t>
            </w:r>
            <w:r w:rsidR="00C11514">
              <w:rPr>
                <w:rFonts w:ascii="Times New Roman" w:hAnsi="Times New Roman" w:cs="Times New Roman"/>
              </w:rPr>
              <w:fldChar w:fldCharType="end"/>
            </w:r>
          </w:hyperlink>
        </w:p>
        <w:p w14:paraId="02C1AB8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33" w:history="1">
            <w:r>
              <w:rPr>
                <w:rStyle w:val="Hyperlink"/>
                <w:rFonts w:ascii="Times New Roman" w:hAnsi="Times New Roman" w:cs="Times New Roman"/>
                <w:spacing w:val="-1"/>
              </w:rPr>
              <w:t>4.13</w:t>
            </w:r>
            <w:r>
              <w:rPr>
                <w:rFonts w:ascii="Times New Roman" w:eastAsiaTheme="minorEastAsia" w:hAnsi="Times New Roman" w:cs="Times New Roman"/>
                <w:lang w:val="en-IN" w:eastAsia="en-IN" w:bidi="hi-IN"/>
              </w:rPr>
              <w:tab/>
            </w:r>
            <w:r>
              <w:rPr>
                <w:rStyle w:val="Hyperlink"/>
                <w:rFonts w:ascii="Times New Roman" w:hAnsi="Times New Roman" w:cs="Times New Roman"/>
              </w:rPr>
              <w:t>Clearance of the Site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_Toc126679733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33</w:t>
            </w:r>
            <w:r w:rsidR="00C11514">
              <w:rPr>
                <w:rFonts w:ascii="Times New Roman" w:hAnsi="Times New Roman" w:cs="Times New Roman"/>
              </w:rPr>
              <w:fldChar w:fldCharType="end"/>
            </w:r>
          </w:hyperlink>
        </w:p>
        <w:p w14:paraId="5ADF319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34" w:history="1">
            <w:r>
              <w:rPr>
                <w:rStyle w:val="Hyperlink"/>
                <w:rFonts w:ascii="Times New Roman" w:hAnsi="Times New Roman" w:cs="Times New Roman"/>
              </w:rPr>
              <w:t>4.14</w:t>
            </w:r>
            <w:r>
              <w:rPr>
                <w:rFonts w:ascii="Times New Roman" w:eastAsiaTheme="minorEastAsia" w:hAnsi="Times New Roman" w:cs="Times New Roman"/>
                <w:lang w:val="en-IN" w:eastAsia="en-IN" w:bidi="hi-IN"/>
              </w:rPr>
              <w:tab/>
            </w:r>
            <w:r>
              <w:rPr>
                <w:rStyle w:val="Hyperlink"/>
                <w:rFonts w:ascii="Times New Roman" w:hAnsi="Times New Roman" w:cs="Times New Roman"/>
              </w:rPr>
              <w:t>Obligations relating to Local Content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_Toc126679734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33</w:t>
            </w:r>
            <w:r w:rsidR="00C11514">
              <w:rPr>
                <w:rFonts w:ascii="Times New Roman" w:hAnsi="Times New Roman" w:cs="Times New Roman"/>
              </w:rPr>
              <w:fldChar w:fldCharType="end"/>
            </w:r>
          </w:hyperlink>
        </w:p>
        <w:p w14:paraId="3F7E40E1"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35" w:history="1">
            <w:r>
              <w:rPr>
                <w:rStyle w:val="Hyperlink"/>
                <w:rFonts w:ascii="Times New Roman" w:hAnsi="Times New Roman" w:cs="Times New Roman"/>
                <w:sz w:val="22"/>
                <w:szCs w:val="22"/>
              </w:rPr>
              <w:t>Article 5 Representations and Warranties</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_Toc126679735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34</w:t>
            </w:r>
            <w:r w:rsidR="00C11514">
              <w:rPr>
                <w:rFonts w:ascii="Times New Roman" w:hAnsi="Times New Roman" w:cs="Times New Roman"/>
                <w:sz w:val="22"/>
                <w:szCs w:val="22"/>
              </w:rPr>
              <w:fldChar w:fldCharType="end"/>
            </w:r>
          </w:hyperlink>
        </w:p>
        <w:p w14:paraId="698BCC1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36" w:history="1">
            <w:r>
              <w:rPr>
                <w:rStyle w:val="Hyperlink"/>
                <w:rFonts w:ascii="Times New Roman" w:hAnsi="Times New Roman" w:cs="Times New Roman"/>
                <w:spacing w:val="-1"/>
              </w:rPr>
              <w:t>5.1</w:t>
            </w:r>
            <w:r>
              <w:rPr>
                <w:rFonts w:ascii="Times New Roman" w:eastAsiaTheme="minorEastAsia" w:hAnsi="Times New Roman" w:cs="Times New Roman"/>
                <w:lang w:val="en-IN" w:eastAsia="en-IN" w:bidi="hi-IN"/>
              </w:rPr>
              <w:tab/>
            </w:r>
            <w:r>
              <w:rPr>
                <w:rStyle w:val="Hyperlink"/>
                <w:rFonts w:ascii="Times New Roman" w:hAnsi="Times New Roman" w:cs="Times New Roman"/>
              </w:rPr>
              <w:t>Representations and warranties of the Contractor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_Toc126679736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34</w:t>
            </w:r>
            <w:r w:rsidR="00C11514">
              <w:rPr>
                <w:rFonts w:ascii="Times New Roman" w:hAnsi="Times New Roman" w:cs="Times New Roman"/>
              </w:rPr>
              <w:fldChar w:fldCharType="end"/>
            </w:r>
          </w:hyperlink>
        </w:p>
        <w:p w14:paraId="332215E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37" w:history="1">
            <w:r>
              <w:rPr>
                <w:rStyle w:val="Hyperlink"/>
                <w:rFonts w:ascii="Times New Roman" w:hAnsi="Times New Roman" w:cs="Times New Roman"/>
                <w:spacing w:val="-1"/>
              </w:rPr>
              <w:t>5.2</w:t>
            </w:r>
            <w:r>
              <w:rPr>
                <w:rFonts w:ascii="Times New Roman" w:eastAsiaTheme="minorEastAsia" w:hAnsi="Times New Roman" w:cs="Times New Roman"/>
                <w:lang w:val="en-IN" w:eastAsia="en-IN" w:bidi="hi-IN"/>
              </w:rPr>
              <w:tab/>
            </w:r>
            <w:r>
              <w:rPr>
                <w:rStyle w:val="Hyperlink"/>
                <w:rFonts w:ascii="Times New Roman" w:hAnsi="Times New Roman" w:cs="Times New Roman"/>
              </w:rPr>
              <w:t>Representations and warranties of the Authority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_Toc126679737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37</w:t>
            </w:r>
            <w:r w:rsidR="00C11514">
              <w:rPr>
                <w:rFonts w:ascii="Times New Roman" w:hAnsi="Times New Roman" w:cs="Times New Roman"/>
              </w:rPr>
              <w:fldChar w:fldCharType="end"/>
            </w:r>
          </w:hyperlink>
        </w:p>
        <w:p w14:paraId="3DAE2C0F" w14:textId="77777777" w:rsidR="00F178C6" w:rsidRDefault="00E53FCA">
          <w:pPr>
            <w:pStyle w:val="TOC3"/>
            <w:tabs>
              <w:tab w:val="left" w:pos="7772"/>
              <w:tab w:val="right" w:leader="dot" w:pos="9420"/>
            </w:tabs>
            <w:spacing w:before="0"/>
            <w:rPr>
              <w:rFonts w:ascii="Times New Roman" w:eastAsiaTheme="minorEastAsia" w:hAnsi="Times New Roman" w:cs="Times New Roman"/>
              <w:lang w:val="en-IN" w:eastAsia="en-IN" w:bidi="hi-IN"/>
            </w:rPr>
          </w:pPr>
          <w:hyperlink w:anchor="_Toc126679738" w:history="1">
            <w:r>
              <w:rPr>
                <w:rStyle w:val="Hyperlink"/>
                <w:rFonts w:ascii="Times New Roman" w:hAnsi="Times New Roman" w:cs="Times New Roman"/>
                <w:spacing w:val="-1"/>
              </w:rPr>
              <w:t>5.3</w:t>
            </w:r>
            <w:r>
              <w:rPr>
                <w:rFonts w:ascii="Times New Roman" w:eastAsiaTheme="minorEastAsia" w:hAnsi="Times New Roman" w:cs="Times New Roman"/>
                <w:lang w:val="en-IN" w:eastAsia="en-IN" w:bidi="hi-IN"/>
              </w:rPr>
              <w:tab/>
            </w:r>
            <w:r>
              <w:rPr>
                <w:rStyle w:val="Hyperlink"/>
                <w:rFonts w:ascii="Times New Roman" w:hAnsi="Times New Roman" w:cs="Times New Roman"/>
              </w:rPr>
              <w:t>Disclosure………………………………………………………………….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_Toc126679738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38</w:t>
            </w:r>
            <w:r w:rsidR="00C11514">
              <w:rPr>
                <w:rFonts w:ascii="Times New Roman" w:hAnsi="Times New Roman" w:cs="Times New Roman"/>
              </w:rPr>
              <w:fldChar w:fldCharType="end"/>
            </w:r>
          </w:hyperlink>
        </w:p>
        <w:p w14:paraId="5DDD14B0"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39" w:history="1">
            <w:r>
              <w:rPr>
                <w:rStyle w:val="Hyperlink"/>
                <w:rFonts w:ascii="Times New Roman" w:hAnsi="Times New Roman" w:cs="Times New Roman"/>
                <w:sz w:val="22"/>
                <w:szCs w:val="22"/>
              </w:rPr>
              <w:t>Article 6 Disclaimer</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_Toc126679739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39</w:t>
            </w:r>
            <w:r w:rsidR="00C11514">
              <w:rPr>
                <w:rFonts w:ascii="Times New Roman" w:hAnsi="Times New Roman" w:cs="Times New Roman"/>
                <w:sz w:val="22"/>
                <w:szCs w:val="22"/>
              </w:rPr>
              <w:fldChar w:fldCharType="end"/>
            </w:r>
          </w:hyperlink>
        </w:p>
        <w:p w14:paraId="056F8A98" w14:textId="77777777" w:rsidR="00F178C6" w:rsidRDefault="00E53FCA">
          <w:pPr>
            <w:pStyle w:val="TOC3"/>
            <w:tabs>
              <w:tab w:val="left" w:pos="7830"/>
              <w:tab w:val="right" w:leader="dot" w:pos="9420"/>
            </w:tabs>
            <w:spacing w:before="0"/>
            <w:rPr>
              <w:rFonts w:ascii="Times New Roman" w:eastAsiaTheme="minorEastAsia" w:hAnsi="Times New Roman" w:cs="Times New Roman"/>
              <w:lang w:val="en-IN" w:eastAsia="en-IN" w:bidi="hi-IN"/>
            </w:rPr>
          </w:pPr>
          <w:hyperlink w:anchor="_Toc126679740" w:history="1">
            <w:r>
              <w:rPr>
                <w:rStyle w:val="Hyperlink"/>
                <w:rFonts w:ascii="Times New Roman" w:hAnsi="Times New Roman" w:cs="Times New Roman"/>
              </w:rPr>
              <w:t>6.1.</w:t>
            </w:r>
            <w:r>
              <w:rPr>
                <w:rFonts w:ascii="Times New Roman" w:eastAsiaTheme="minorEastAsia" w:hAnsi="Times New Roman" w:cs="Times New Roman"/>
                <w:lang w:val="en-IN" w:eastAsia="en-IN" w:bidi="hi-IN"/>
              </w:rPr>
              <w:tab/>
            </w:r>
            <w:r>
              <w:rPr>
                <w:rStyle w:val="Hyperlink"/>
                <w:rFonts w:ascii="Times New Roman" w:hAnsi="Times New Roman" w:cs="Times New Roman"/>
              </w:rPr>
              <w:t>Disclaimer……………………………………………………………………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_Toc126679740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39</w:t>
            </w:r>
            <w:r w:rsidR="00C11514">
              <w:rPr>
                <w:rFonts w:ascii="Times New Roman" w:hAnsi="Times New Roman" w:cs="Times New Roman"/>
              </w:rPr>
              <w:fldChar w:fldCharType="end"/>
            </w:r>
          </w:hyperlink>
        </w:p>
        <w:p w14:paraId="232496DA"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41" w:history="1">
            <w:r>
              <w:rPr>
                <w:rStyle w:val="Hyperlink"/>
                <w:rFonts w:ascii="Times New Roman" w:hAnsi="Times New Roman" w:cs="Times New Roman"/>
                <w:sz w:val="22"/>
                <w:szCs w:val="22"/>
              </w:rPr>
              <w:t>Article 7 Performance Security</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_Toc126679741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41</w:t>
            </w:r>
            <w:r w:rsidR="00C11514">
              <w:rPr>
                <w:rFonts w:ascii="Times New Roman" w:hAnsi="Times New Roman" w:cs="Times New Roman"/>
                <w:sz w:val="22"/>
                <w:szCs w:val="22"/>
              </w:rPr>
              <w:fldChar w:fldCharType="end"/>
            </w:r>
          </w:hyperlink>
        </w:p>
        <w:p w14:paraId="4DBBF46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42" w:history="1">
            <w:r>
              <w:rPr>
                <w:rStyle w:val="Hyperlink"/>
                <w:rFonts w:ascii="Times New Roman" w:hAnsi="Times New Roman" w:cs="Times New Roman"/>
                <w:spacing w:val="-1"/>
              </w:rPr>
              <w:t>7.1</w:t>
            </w:r>
            <w:r>
              <w:rPr>
                <w:rFonts w:ascii="Times New Roman" w:eastAsiaTheme="minorEastAsia" w:hAnsi="Times New Roman" w:cs="Times New Roman"/>
                <w:lang w:val="en-IN" w:eastAsia="en-IN" w:bidi="hi-IN"/>
              </w:rPr>
              <w:tab/>
            </w:r>
            <w:r>
              <w:rPr>
                <w:rStyle w:val="Hyperlink"/>
                <w:rFonts w:ascii="Times New Roman" w:hAnsi="Times New Roman" w:cs="Times New Roman"/>
              </w:rPr>
              <w:t>Performance Security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_Toc126679742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41</w:t>
            </w:r>
            <w:r w:rsidR="00C11514">
              <w:rPr>
                <w:rFonts w:ascii="Times New Roman" w:hAnsi="Times New Roman" w:cs="Times New Roman"/>
              </w:rPr>
              <w:fldChar w:fldCharType="end"/>
            </w:r>
          </w:hyperlink>
        </w:p>
        <w:p w14:paraId="3E9CBB2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43" w:history="1">
            <w:r>
              <w:rPr>
                <w:rStyle w:val="Hyperlink"/>
                <w:rFonts w:ascii="Times New Roman" w:hAnsi="Times New Roman" w:cs="Times New Roman"/>
                <w:spacing w:val="-1"/>
              </w:rPr>
              <w:t>7.2</w:t>
            </w:r>
            <w:r>
              <w:rPr>
                <w:rFonts w:ascii="Times New Roman" w:eastAsiaTheme="minorEastAsia" w:hAnsi="Times New Roman" w:cs="Times New Roman"/>
                <w:lang w:val="en-IN" w:eastAsia="en-IN" w:bidi="hi-IN"/>
              </w:rPr>
              <w:tab/>
            </w:r>
            <w:r>
              <w:rPr>
                <w:rStyle w:val="Hyperlink"/>
                <w:rFonts w:ascii="Times New Roman" w:hAnsi="Times New Roman" w:cs="Times New Roman"/>
              </w:rPr>
              <w:t>Extension of Performance Security and Additional Performance Security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_Toc126679743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42</w:t>
            </w:r>
            <w:r w:rsidR="00C11514">
              <w:rPr>
                <w:rFonts w:ascii="Times New Roman" w:hAnsi="Times New Roman" w:cs="Times New Roman"/>
              </w:rPr>
              <w:fldChar w:fldCharType="end"/>
            </w:r>
          </w:hyperlink>
        </w:p>
        <w:p w14:paraId="1DC4EB4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44" w:history="1">
            <w:r>
              <w:rPr>
                <w:rStyle w:val="Hyperlink"/>
                <w:rFonts w:ascii="Times New Roman" w:hAnsi="Times New Roman" w:cs="Times New Roman"/>
                <w:spacing w:val="-1"/>
              </w:rPr>
              <w:t>7.3</w:t>
            </w:r>
            <w:r>
              <w:rPr>
                <w:rFonts w:ascii="Times New Roman" w:eastAsiaTheme="minorEastAsia" w:hAnsi="Times New Roman" w:cs="Times New Roman"/>
                <w:lang w:val="en-IN" w:eastAsia="en-IN" w:bidi="hi-IN"/>
              </w:rPr>
              <w:tab/>
            </w:r>
            <w:r>
              <w:rPr>
                <w:rStyle w:val="Hyperlink"/>
                <w:rFonts w:ascii="Times New Roman" w:hAnsi="Times New Roman" w:cs="Times New Roman"/>
              </w:rPr>
              <w:t>Appropriation of Performance Security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_Toc126679744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42</w:t>
            </w:r>
            <w:r w:rsidR="00C11514">
              <w:rPr>
                <w:rFonts w:ascii="Times New Roman" w:hAnsi="Times New Roman" w:cs="Times New Roman"/>
              </w:rPr>
              <w:fldChar w:fldCharType="end"/>
            </w:r>
          </w:hyperlink>
        </w:p>
        <w:p w14:paraId="26823B3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45" w:history="1">
            <w:r>
              <w:rPr>
                <w:rStyle w:val="Hyperlink"/>
                <w:rFonts w:ascii="Times New Roman" w:hAnsi="Times New Roman" w:cs="Times New Roman"/>
                <w:spacing w:val="-1"/>
              </w:rPr>
              <w:t>7.4</w:t>
            </w:r>
            <w:r>
              <w:rPr>
                <w:rFonts w:ascii="Times New Roman" w:eastAsiaTheme="minorEastAsia" w:hAnsi="Times New Roman" w:cs="Times New Roman"/>
                <w:lang w:val="en-IN" w:eastAsia="en-IN" w:bidi="hi-IN"/>
              </w:rPr>
              <w:tab/>
            </w:r>
            <w:r>
              <w:rPr>
                <w:rStyle w:val="Hyperlink"/>
                <w:rFonts w:ascii="Times New Roman" w:hAnsi="Times New Roman" w:cs="Times New Roman"/>
              </w:rPr>
              <w:t>Release of Performance Security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_Toc126679745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44</w:t>
            </w:r>
            <w:r w:rsidR="00C11514">
              <w:rPr>
                <w:rFonts w:ascii="Times New Roman" w:hAnsi="Times New Roman" w:cs="Times New Roman"/>
              </w:rPr>
              <w:fldChar w:fldCharType="end"/>
            </w:r>
          </w:hyperlink>
        </w:p>
        <w:p w14:paraId="6D275B17"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46" w:history="1">
            <w:r>
              <w:rPr>
                <w:rStyle w:val="Hyperlink"/>
                <w:rFonts w:ascii="Times New Roman" w:hAnsi="Times New Roman" w:cs="Times New Roman"/>
                <w:spacing w:val="-1"/>
              </w:rPr>
              <w:t>7.5</w:t>
            </w:r>
            <w:r>
              <w:rPr>
                <w:rFonts w:ascii="Times New Roman" w:eastAsiaTheme="minorEastAsia" w:hAnsi="Times New Roman" w:cs="Times New Roman"/>
                <w:lang w:val="en-IN" w:eastAsia="en-IN" w:bidi="hi-IN"/>
              </w:rPr>
              <w:tab/>
            </w:r>
            <w:r>
              <w:rPr>
                <w:rStyle w:val="Hyperlink"/>
                <w:rFonts w:ascii="Times New Roman" w:hAnsi="Times New Roman" w:cs="Times New Roman"/>
              </w:rPr>
              <w:t>Retention Money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_Toc126679746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44</w:t>
            </w:r>
            <w:r w:rsidR="00C11514">
              <w:rPr>
                <w:rFonts w:ascii="Times New Roman" w:hAnsi="Times New Roman" w:cs="Times New Roman"/>
              </w:rPr>
              <w:fldChar w:fldCharType="end"/>
            </w:r>
          </w:hyperlink>
        </w:p>
        <w:p w14:paraId="19DE6995"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47" w:history="1">
            <w:r>
              <w:rPr>
                <w:rStyle w:val="Hyperlink"/>
                <w:rFonts w:ascii="Times New Roman" w:hAnsi="Times New Roman" w:cs="Times New Roman"/>
                <w:sz w:val="22"/>
                <w:szCs w:val="22"/>
              </w:rPr>
              <w:t>Article 8 Right of Way</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_Toc126679747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45</w:t>
            </w:r>
            <w:r w:rsidR="00C11514">
              <w:rPr>
                <w:rFonts w:ascii="Times New Roman" w:hAnsi="Times New Roman" w:cs="Times New Roman"/>
                <w:sz w:val="22"/>
                <w:szCs w:val="22"/>
              </w:rPr>
              <w:fldChar w:fldCharType="end"/>
            </w:r>
          </w:hyperlink>
        </w:p>
        <w:p w14:paraId="04854616" w14:textId="77777777" w:rsidR="00F178C6" w:rsidRDefault="00E53FCA">
          <w:pPr>
            <w:pStyle w:val="TOC3"/>
            <w:tabs>
              <w:tab w:val="left" w:pos="7772"/>
              <w:tab w:val="right" w:leader="dot" w:pos="9420"/>
            </w:tabs>
            <w:spacing w:before="0"/>
            <w:rPr>
              <w:rFonts w:ascii="Times New Roman" w:eastAsiaTheme="minorEastAsia" w:hAnsi="Times New Roman" w:cs="Times New Roman"/>
              <w:lang w:val="en-IN" w:eastAsia="en-IN" w:bidi="hi-IN"/>
            </w:rPr>
          </w:pPr>
          <w:hyperlink w:anchor="_Toc126679748" w:history="1">
            <w:r>
              <w:rPr>
                <w:rStyle w:val="Hyperlink"/>
                <w:rFonts w:ascii="Times New Roman" w:hAnsi="Times New Roman" w:cs="Times New Roman"/>
                <w:spacing w:val="-1"/>
              </w:rPr>
              <w:t>8.1</w:t>
            </w:r>
            <w:r>
              <w:rPr>
                <w:rFonts w:ascii="Times New Roman" w:eastAsiaTheme="minorEastAsia" w:hAnsi="Times New Roman" w:cs="Times New Roman"/>
                <w:lang w:val="en-IN" w:eastAsia="en-IN" w:bidi="hi-IN"/>
              </w:rPr>
              <w:tab/>
            </w:r>
            <w:r>
              <w:rPr>
                <w:rStyle w:val="Hyperlink"/>
                <w:rFonts w:ascii="Times New Roman" w:hAnsi="Times New Roman" w:cs="Times New Roman"/>
              </w:rPr>
              <w:t>The Site…………………………………………………………………….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_Toc126679748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45</w:t>
            </w:r>
            <w:r w:rsidR="00C11514">
              <w:rPr>
                <w:rFonts w:ascii="Times New Roman" w:hAnsi="Times New Roman" w:cs="Times New Roman"/>
              </w:rPr>
              <w:fldChar w:fldCharType="end"/>
            </w:r>
          </w:hyperlink>
        </w:p>
        <w:p w14:paraId="07DE5C0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49" w:history="1">
            <w:r>
              <w:rPr>
                <w:rStyle w:val="Hyperlink"/>
                <w:rFonts w:ascii="Times New Roman" w:hAnsi="Times New Roman" w:cs="Times New Roman"/>
                <w:spacing w:val="-1"/>
              </w:rPr>
              <w:t>8.2</w:t>
            </w:r>
            <w:r>
              <w:rPr>
                <w:rFonts w:ascii="Times New Roman" w:eastAsiaTheme="minorEastAsia" w:hAnsi="Times New Roman" w:cs="Times New Roman"/>
                <w:lang w:val="en-IN" w:eastAsia="en-IN" w:bidi="hi-IN"/>
              </w:rPr>
              <w:tab/>
            </w:r>
            <w:r>
              <w:rPr>
                <w:rStyle w:val="Hyperlink"/>
                <w:rFonts w:ascii="Times New Roman" w:hAnsi="Times New Roman" w:cs="Times New Roman"/>
              </w:rPr>
              <w:t>Procurement of the Site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_Toc126679749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45</w:t>
            </w:r>
            <w:r w:rsidR="00C11514">
              <w:rPr>
                <w:rFonts w:ascii="Times New Roman" w:hAnsi="Times New Roman" w:cs="Times New Roman"/>
              </w:rPr>
              <w:fldChar w:fldCharType="end"/>
            </w:r>
          </w:hyperlink>
        </w:p>
        <w:p w14:paraId="787CA46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50" w:history="1">
            <w:r>
              <w:rPr>
                <w:rStyle w:val="Hyperlink"/>
                <w:rFonts w:ascii="Times New Roman" w:hAnsi="Times New Roman" w:cs="Times New Roman"/>
                <w:spacing w:val="-1"/>
              </w:rPr>
              <w:t>8.3</w:t>
            </w:r>
            <w:r>
              <w:rPr>
                <w:rFonts w:ascii="Times New Roman" w:eastAsiaTheme="minorEastAsia" w:hAnsi="Times New Roman" w:cs="Times New Roman"/>
                <w:lang w:val="en-IN" w:eastAsia="en-IN" w:bidi="hi-IN"/>
              </w:rPr>
              <w:tab/>
            </w:r>
            <w:r>
              <w:rPr>
                <w:rStyle w:val="Hyperlink"/>
                <w:rFonts w:ascii="Times New Roman" w:hAnsi="Times New Roman" w:cs="Times New Roman"/>
              </w:rPr>
              <w:t>Damages for delay in handing over the Site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_Toc126679750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47</w:t>
            </w:r>
            <w:r w:rsidR="00C11514">
              <w:rPr>
                <w:rFonts w:ascii="Times New Roman" w:hAnsi="Times New Roman" w:cs="Times New Roman"/>
              </w:rPr>
              <w:fldChar w:fldCharType="end"/>
            </w:r>
          </w:hyperlink>
        </w:p>
        <w:p w14:paraId="60BBB79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51" w:history="1">
            <w:r>
              <w:rPr>
                <w:rStyle w:val="Hyperlink"/>
                <w:rFonts w:ascii="Times New Roman" w:hAnsi="Times New Roman" w:cs="Times New Roman"/>
                <w:spacing w:val="-1"/>
              </w:rPr>
              <w:t>8.4</w:t>
            </w:r>
            <w:r>
              <w:rPr>
                <w:rFonts w:ascii="Times New Roman" w:eastAsiaTheme="minorEastAsia" w:hAnsi="Times New Roman" w:cs="Times New Roman"/>
                <w:lang w:val="en-IN" w:eastAsia="en-IN" w:bidi="hi-IN"/>
              </w:rPr>
              <w:tab/>
            </w:r>
            <w:r>
              <w:rPr>
                <w:rStyle w:val="Hyperlink"/>
                <w:rFonts w:ascii="Times New Roman" w:hAnsi="Times New Roman" w:cs="Times New Roman"/>
              </w:rPr>
              <w:t>Site to be free from Encumbrances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_Toc126679751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49</w:t>
            </w:r>
            <w:r w:rsidR="00C11514">
              <w:rPr>
                <w:rFonts w:ascii="Times New Roman" w:hAnsi="Times New Roman" w:cs="Times New Roman"/>
              </w:rPr>
              <w:fldChar w:fldCharType="end"/>
            </w:r>
          </w:hyperlink>
        </w:p>
        <w:p w14:paraId="1C7E1FB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52" w:history="1">
            <w:r>
              <w:rPr>
                <w:rStyle w:val="Hyperlink"/>
                <w:rFonts w:ascii="Times New Roman" w:hAnsi="Times New Roman" w:cs="Times New Roman"/>
                <w:spacing w:val="-1"/>
              </w:rPr>
              <w:t>8.5</w:t>
            </w:r>
            <w:r>
              <w:rPr>
                <w:rFonts w:ascii="Times New Roman" w:eastAsiaTheme="minorEastAsia" w:hAnsi="Times New Roman" w:cs="Times New Roman"/>
                <w:lang w:val="en-IN" w:eastAsia="en-IN" w:bidi="hi-IN"/>
              </w:rPr>
              <w:tab/>
            </w:r>
            <w:r>
              <w:rPr>
                <w:rStyle w:val="Hyperlink"/>
                <w:rFonts w:ascii="Times New Roman" w:hAnsi="Times New Roman" w:cs="Times New Roman"/>
              </w:rPr>
              <w:t>Protection of Site from encroachments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_Toc126679752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49</w:t>
            </w:r>
            <w:r w:rsidR="00C11514">
              <w:rPr>
                <w:rFonts w:ascii="Times New Roman" w:hAnsi="Times New Roman" w:cs="Times New Roman"/>
              </w:rPr>
              <w:fldChar w:fldCharType="end"/>
            </w:r>
          </w:hyperlink>
        </w:p>
        <w:p w14:paraId="2D92F0B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53" w:history="1">
            <w:r>
              <w:rPr>
                <w:rStyle w:val="Hyperlink"/>
                <w:rFonts w:ascii="Times New Roman" w:hAnsi="Times New Roman" w:cs="Times New Roman"/>
                <w:spacing w:val="-1"/>
              </w:rPr>
              <w:t>8.6</w:t>
            </w:r>
            <w:r>
              <w:rPr>
                <w:rFonts w:ascii="Times New Roman" w:eastAsiaTheme="minorEastAsia" w:hAnsi="Times New Roman" w:cs="Times New Roman"/>
                <w:lang w:val="en-IN" w:eastAsia="en-IN" w:bidi="hi-IN"/>
              </w:rPr>
              <w:tab/>
            </w:r>
            <w:r>
              <w:rPr>
                <w:rStyle w:val="Hyperlink"/>
                <w:rFonts w:ascii="Times New Roman" w:hAnsi="Times New Roman" w:cs="Times New Roman"/>
              </w:rPr>
              <w:t>Special/ temporary Right of Way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_Toc126679753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49</w:t>
            </w:r>
            <w:r w:rsidR="00C11514">
              <w:rPr>
                <w:rFonts w:ascii="Times New Roman" w:hAnsi="Times New Roman" w:cs="Times New Roman"/>
              </w:rPr>
              <w:fldChar w:fldCharType="end"/>
            </w:r>
          </w:hyperlink>
        </w:p>
        <w:p w14:paraId="792887E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54" w:history="1">
            <w:r>
              <w:rPr>
                <w:rStyle w:val="Hyperlink"/>
                <w:rFonts w:ascii="Times New Roman" w:hAnsi="Times New Roman" w:cs="Times New Roman"/>
                <w:spacing w:val="-1"/>
              </w:rPr>
              <w:t>8.7</w:t>
            </w:r>
            <w:r>
              <w:rPr>
                <w:rFonts w:ascii="Times New Roman" w:eastAsiaTheme="minorEastAsia" w:hAnsi="Times New Roman" w:cs="Times New Roman"/>
                <w:lang w:val="en-IN" w:eastAsia="en-IN" w:bidi="hi-IN"/>
              </w:rPr>
              <w:tab/>
            </w:r>
            <w:r>
              <w:rPr>
                <w:rStyle w:val="Hyperlink"/>
                <w:rFonts w:ascii="Times New Roman" w:hAnsi="Times New Roman" w:cs="Times New Roman"/>
              </w:rPr>
              <w:t>Access to the Authority and the Authority’s Engineer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_Toc126679754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49</w:t>
            </w:r>
            <w:r w:rsidR="00C11514">
              <w:rPr>
                <w:rFonts w:ascii="Times New Roman" w:hAnsi="Times New Roman" w:cs="Times New Roman"/>
              </w:rPr>
              <w:fldChar w:fldCharType="end"/>
            </w:r>
          </w:hyperlink>
        </w:p>
        <w:p w14:paraId="22F254F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55" w:history="1">
            <w:r>
              <w:rPr>
                <w:rStyle w:val="Hyperlink"/>
                <w:rFonts w:ascii="Times New Roman" w:hAnsi="Times New Roman" w:cs="Times New Roman"/>
                <w:spacing w:val="-1"/>
              </w:rPr>
              <w:t>8.8</w:t>
            </w:r>
            <w:r>
              <w:rPr>
                <w:rFonts w:ascii="Times New Roman" w:eastAsiaTheme="minorEastAsia" w:hAnsi="Times New Roman" w:cs="Times New Roman"/>
                <w:lang w:val="en-IN" w:eastAsia="en-IN" w:bidi="hi-IN"/>
              </w:rPr>
              <w:tab/>
            </w:r>
            <w:r>
              <w:rPr>
                <w:rStyle w:val="Hyperlink"/>
                <w:rFonts w:ascii="Times New Roman" w:hAnsi="Times New Roman" w:cs="Times New Roman"/>
              </w:rPr>
              <w:t>Geological and archaeological finds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_Toc126679755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50</w:t>
            </w:r>
            <w:r w:rsidR="00C11514">
              <w:rPr>
                <w:rFonts w:ascii="Times New Roman" w:hAnsi="Times New Roman" w:cs="Times New Roman"/>
              </w:rPr>
              <w:fldChar w:fldCharType="end"/>
            </w:r>
          </w:hyperlink>
        </w:p>
        <w:p w14:paraId="45B2CD2B"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56" w:history="1">
            <w:r>
              <w:rPr>
                <w:rStyle w:val="Hyperlink"/>
                <w:rFonts w:ascii="Times New Roman" w:hAnsi="Times New Roman" w:cs="Times New Roman"/>
                <w:sz w:val="22"/>
                <w:szCs w:val="22"/>
              </w:rPr>
              <w:t>Article 9 Utilities and Trees</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_Toc126679756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51</w:t>
            </w:r>
            <w:r w:rsidR="00C11514">
              <w:rPr>
                <w:rFonts w:ascii="Times New Roman" w:hAnsi="Times New Roman" w:cs="Times New Roman"/>
                <w:sz w:val="22"/>
                <w:szCs w:val="22"/>
              </w:rPr>
              <w:fldChar w:fldCharType="end"/>
            </w:r>
          </w:hyperlink>
        </w:p>
        <w:p w14:paraId="7775B5F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57" w:history="1">
            <w:r>
              <w:rPr>
                <w:rStyle w:val="Hyperlink"/>
                <w:rFonts w:ascii="Times New Roman" w:hAnsi="Times New Roman" w:cs="Times New Roman"/>
                <w:spacing w:val="-1"/>
              </w:rPr>
              <w:t>9.1</w:t>
            </w:r>
            <w:r>
              <w:rPr>
                <w:rFonts w:ascii="Times New Roman" w:eastAsiaTheme="minorEastAsia" w:hAnsi="Times New Roman" w:cs="Times New Roman"/>
                <w:lang w:val="en-IN" w:eastAsia="en-IN" w:bidi="hi-IN"/>
              </w:rPr>
              <w:tab/>
            </w:r>
            <w:r>
              <w:rPr>
                <w:rStyle w:val="Hyperlink"/>
                <w:rFonts w:ascii="Times New Roman" w:hAnsi="Times New Roman" w:cs="Times New Roman"/>
              </w:rPr>
              <w:t>Existing utilities and roads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_Toc126679757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51</w:t>
            </w:r>
            <w:r w:rsidR="00C11514">
              <w:rPr>
                <w:rFonts w:ascii="Times New Roman" w:hAnsi="Times New Roman" w:cs="Times New Roman"/>
              </w:rPr>
              <w:fldChar w:fldCharType="end"/>
            </w:r>
          </w:hyperlink>
        </w:p>
        <w:p w14:paraId="79D3ED7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58" w:history="1">
            <w:r>
              <w:rPr>
                <w:rStyle w:val="Hyperlink"/>
                <w:rFonts w:ascii="Times New Roman" w:hAnsi="Times New Roman" w:cs="Times New Roman"/>
                <w:spacing w:val="-1"/>
              </w:rPr>
              <w:t>9.2</w:t>
            </w:r>
            <w:r>
              <w:rPr>
                <w:rFonts w:ascii="Times New Roman" w:eastAsiaTheme="minorEastAsia" w:hAnsi="Times New Roman" w:cs="Times New Roman"/>
                <w:lang w:val="en-IN" w:eastAsia="en-IN" w:bidi="hi-IN"/>
              </w:rPr>
              <w:tab/>
            </w:r>
            <w:r>
              <w:rPr>
                <w:rStyle w:val="Hyperlink"/>
                <w:rFonts w:ascii="Times New Roman" w:hAnsi="Times New Roman" w:cs="Times New Roman"/>
              </w:rPr>
              <w:t>Shifting of obstructing utilities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_Toc126679758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51</w:t>
            </w:r>
            <w:r w:rsidR="00C11514">
              <w:rPr>
                <w:rFonts w:ascii="Times New Roman" w:hAnsi="Times New Roman" w:cs="Times New Roman"/>
              </w:rPr>
              <w:fldChar w:fldCharType="end"/>
            </w:r>
          </w:hyperlink>
        </w:p>
        <w:p w14:paraId="524B16B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59" w:history="1">
            <w:r>
              <w:rPr>
                <w:rStyle w:val="Hyperlink"/>
                <w:rFonts w:ascii="Times New Roman" w:hAnsi="Times New Roman" w:cs="Times New Roman"/>
                <w:spacing w:val="-1"/>
              </w:rPr>
              <w:t>9.3</w:t>
            </w:r>
            <w:r>
              <w:rPr>
                <w:rFonts w:ascii="Times New Roman" w:eastAsiaTheme="minorEastAsia" w:hAnsi="Times New Roman" w:cs="Times New Roman"/>
                <w:lang w:val="en-IN" w:eastAsia="en-IN" w:bidi="hi-IN"/>
              </w:rPr>
              <w:tab/>
            </w:r>
            <w:r>
              <w:rPr>
                <w:rStyle w:val="Hyperlink"/>
                <w:rFonts w:ascii="Times New Roman" w:hAnsi="Times New Roman" w:cs="Times New Roman"/>
              </w:rPr>
              <w:t>New utilities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_Toc126679759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51</w:t>
            </w:r>
            <w:r w:rsidR="00C11514">
              <w:rPr>
                <w:rFonts w:ascii="Times New Roman" w:hAnsi="Times New Roman" w:cs="Times New Roman"/>
              </w:rPr>
              <w:fldChar w:fldCharType="end"/>
            </w:r>
          </w:hyperlink>
        </w:p>
        <w:p w14:paraId="25B2AAB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60" w:history="1">
            <w:r>
              <w:rPr>
                <w:rStyle w:val="Hyperlink"/>
                <w:rFonts w:ascii="Times New Roman" w:hAnsi="Times New Roman" w:cs="Times New Roman"/>
                <w:spacing w:val="-1"/>
              </w:rPr>
              <w:t>9.4</w:t>
            </w:r>
            <w:r>
              <w:rPr>
                <w:rFonts w:ascii="Times New Roman" w:eastAsiaTheme="minorEastAsia" w:hAnsi="Times New Roman" w:cs="Times New Roman"/>
                <w:lang w:val="en-IN" w:eastAsia="en-IN" w:bidi="hi-IN"/>
              </w:rPr>
              <w:tab/>
            </w:r>
            <w:r>
              <w:rPr>
                <w:rStyle w:val="Hyperlink"/>
                <w:rFonts w:ascii="Times New Roman" w:hAnsi="Times New Roman" w:cs="Times New Roman"/>
              </w:rPr>
              <w:t>Felling of trees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_Toc126679760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52</w:t>
            </w:r>
            <w:r w:rsidR="00C11514">
              <w:rPr>
                <w:rFonts w:ascii="Times New Roman" w:hAnsi="Times New Roman" w:cs="Times New Roman"/>
              </w:rPr>
              <w:fldChar w:fldCharType="end"/>
            </w:r>
          </w:hyperlink>
        </w:p>
        <w:p w14:paraId="524C189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61" w:history="1">
            <w:r>
              <w:rPr>
                <w:rStyle w:val="Hyperlink"/>
                <w:rFonts w:ascii="Times New Roman" w:hAnsi="Times New Roman" w:cs="Times New Roman"/>
                <w:spacing w:val="-1"/>
              </w:rPr>
              <w:t>9.5</w:t>
            </w:r>
            <w:r>
              <w:rPr>
                <w:rFonts w:ascii="Times New Roman" w:eastAsiaTheme="minorEastAsia" w:hAnsi="Times New Roman" w:cs="Times New Roman"/>
                <w:lang w:val="en-IN" w:eastAsia="en-IN" w:bidi="hi-IN"/>
              </w:rPr>
              <w:tab/>
            </w:r>
            <w:r>
              <w:rPr>
                <w:rStyle w:val="Hyperlink"/>
                <w:rFonts w:ascii="Times New Roman" w:hAnsi="Times New Roman" w:cs="Times New Roman"/>
              </w:rPr>
              <w:t>Dismantling of structures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_Toc126679761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52</w:t>
            </w:r>
            <w:r w:rsidR="00C11514">
              <w:rPr>
                <w:rFonts w:ascii="Times New Roman" w:hAnsi="Times New Roman" w:cs="Times New Roman"/>
              </w:rPr>
              <w:fldChar w:fldCharType="end"/>
            </w:r>
          </w:hyperlink>
        </w:p>
        <w:p w14:paraId="4C57C76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62" w:history="1">
            <w:r>
              <w:rPr>
                <w:rStyle w:val="Hyperlink"/>
                <w:rFonts w:ascii="Times New Roman" w:hAnsi="Times New Roman" w:cs="Times New Roman"/>
                <w:spacing w:val="-1"/>
              </w:rPr>
              <w:t>9.6</w:t>
            </w:r>
            <w:r>
              <w:rPr>
                <w:rFonts w:ascii="Times New Roman" w:eastAsiaTheme="minorEastAsia" w:hAnsi="Times New Roman" w:cs="Times New Roman"/>
                <w:lang w:val="en-IN" w:eastAsia="en-IN" w:bidi="hi-IN"/>
              </w:rPr>
              <w:tab/>
            </w:r>
            <w:r>
              <w:rPr>
                <w:rStyle w:val="Hyperlink"/>
                <w:rFonts w:ascii="Times New Roman" w:hAnsi="Times New Roman" w:cs="Times New Roman"/>
              </w:rPr>
              <w:t>Development Period</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_Toc126679762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53</w:t>
            </w:r>
            <w:r w:rsidR="00C11514">
              <w:rPr>
                <w:rFonts w:ascii="Times New Roman" w:hAnsi="Times New Roman" w:cs="Times New Roman"/>
              </w:rPr>
              <w:fldChar w:fldCharType="end"/>
            </w:r>
          </w:hyperlink>
        </w:p>
        <w:p w14:paraId="5E896187"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63" w:history="1">
            <w:r>
              <w:rPr>
                <w:rStyle w:val="Hyperlink"/>
                <w:rFonts w:ascii="Times New Roman" w:hAnsi="Times New Roman" w:cs="Times New Roman"/>
                <w:sz w:val="22"/>
                <w:szCs w:val="22"/>
              </w:rPr>
              <w:t>Article 10 Design and Construction of the Project Highway</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_Toc126679763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54</w:t>
            </w:r>
            <w:r w:rsidR="00C11514">
              <w:rPr>
                <w:rFonts w:ascii="Times New Roman" w:hAnsi="Times New Roman" w:cs="Times New Roman"/>
                <w:sz w:val="22"/>
                <w:szCs w:val="22"/>
              </w:rPr>
              <w:fldChar w:fldCharType="end"/>
            </w:r>
          </w:hyperlink>
        </w:p>
        <w:p w14:paraId="576F713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64" w:history="1">
            <w:r>
              <w:rPr>
                <w:rStyle w:val="Hyperlink"/>
                <w:rFonts w:ascii="Times New Roman" w:hAnsi="Times New Roman" w:cs="Times New Roman"/>
                <w:spacing w:val="-4"/>
              </w:rPr>
              <w:t>10.1</w:t>
            </w:r>
            <w:r>
              <w:rPr>
                <w:rFonts w:ascii="Times New Roman" w:eastAsiaTheme="minorEastAsia" w:hAnsi="Times New Roman" w:cs="Times New Roman"/>
                <w:lang w:val="en-IN" w:eastAsia="en-IN" w:bidi="hi-IN"/>
              </w:rPr>
              <w:tab/>
            </w:r>
            <w:r>
              <w:rPr>
                <w:rStyle w:val="Hyperlink"/>
                <w:rFonts w:ascii="Times New Roman" w:hAnsi="Times New Roman" w:cs="Times New Roman"/>
              </w:rPr>
              <w:t>Obligations prior to commencement of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_Toc126679764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54</w:t>
            </w:r>
            <w:r w:rsidR="00C11514">
              <w:rPr>
                <w:rFonts w:ascii="Times New Roman" w:hAnsi="Times New Roman" w:cs="Times New Roman"/>
              </w:rPr>
              <w:fldChar w:fldCharType="end"/>
            </w:r>
          </w:hyperlink>
        </w:p>
        <w:p w14:paraId="6956A6B7"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65" w:history="1">
            <w:r>
              <w:rPr>
                <w:rStyle w:val="Hyperlink"/>
                <w:rFonts w:ascii="Times New Roman" w:hAnsi="Times New Roman" w:cs="Times New Roman"/>
                <w:spacing w:val="-4"/>
              </w:rPr>
              <w:t>10.2</w:t>
            </w:r>
            <w:r>
              <w:rPr>
                <w:rFonts w:ascii="Times New Roman" w:eastAsiaTheme="minorEastAsia" w:hAnsi="Times New Roman" w:cs="Times New Roman"/>
                <w:lang w:val="en-IN" w:eastAsia="en-IN" w:bidi="hi-IN"/>
              </w:rPr>
              <w:tab/>
            </w:r>
            <w:r>
              <w:rPr>
                <w:rStyle w:val="Hyperlink"/>
                <w:rFonts w:ascii="Times New Roman" w:hAnsi="Times New Roman" w:cs="Times New Roman"/>
              </w:rPr>
              <w:t>Design and Drawings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_Toc126679765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56</w:t>
            </w:r>
            <w:r w:rsidR="00C11514">
              <w:rPr>
                <w:rFonts w:ascii="Times New Roman" w:hAnsi="Times New Roman" w:cs="Times New Roman"/>
              </w:rPr>
              <w:fldChar w:fldCharType="end"/>
            </w:r>
          </w:hyperlink>
        </w:p>
        <w:p w14:paraId="3C46979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66" w:history="1">
            <w:r>
              <w:rPr>
                <w:rStyle w:val="Hyperlink"/>
                <w:rFonts w:ascii="Times New Roman" w:hAnsi="Times New Roman" w:cs="Times New Roman"/>
                <w:spacing w:val="-4"/>
              </w:rPr>
              <w:t>10.3</w:t>
            </w:r>
            <w:r>
              <w:rPr>
                <w:rFonts w:ascii="Times New Roman" w:eastAsiaTheme="minorEastAsia" w:hAnsi="Times New Roman" w:cs="Times New Roman"/>
                <w:lang w:val="en-IN" w:eastAsia="en-IN" w:bidi="hi-IN"/>
              </w:rPr>
              <w:tab/>
            </w:r>
            <w:r>
              <w:rPr>
                <w:rStyle w:val="Hyperlink"/>
                <w:rFonts w:ascii="Times New Roman" w:hAnsi="Times New Roman" w:cs="Times New Roman"/>
              </w:rPr>
              <w:t>Construction of the Project Highway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_Toc126679766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58</w:t>
            </w:r>
            <w:r w:rsidR="00C11514">
              <w:rPr>
                <w:rFonts w:ascii="Times New Roman" w:hAnsi="Times New Roman" w:cs="Times New Roman"/>
              </w:rPr>
              <w:fldChar w:fldCharType="end"/>
            </w:r>
          </w:hyperlink>
        </w:p>
        <w:p w14:paraId="7B3359C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67" w:history="1">
            <w:r>
              <w:rPr>
                <w:rStyle w:val="Hyperlink"/>
                <w:rFonts w:ascii="Times New Roman" w:hAnsi="Times New Roman" w:cs="Times New Roman"/>
              </w:rPr>
              <w:t>10.4</w:t>
            </w:r>
            <w:r>
              <w:rPr>
                <w:rFonts w:ascii="Times New Roman" w:eastAsiaTheme="minorEastAsia" w:hAnsi="Times New Roman" w:cs="Times New Roman"/>
                <w:lang w:val="en-IN" w:eastAsia="en-IN" w:bidi="hi-IN"/>
              </w:rPr>
              <w:tab/>
            </w:r>
            <w:r>
              <w:rPr>
                <w:rStyle w:val="Hyperlink"/>
                <w:rFonts w:ascii="Times New Roman" w:hAnsi="Times New Roman" w:cs="Times New Roman"/>
              </w:rPr>
              <w:t>Maintenance during Construction Period</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_Toc126679767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61</w:t>
            </w:r>
            <w:r w:rsidR="00C11514">
              <w:rPr>
                <w:rFonts w:ascii="Times New Roman" w:hAnsi="Times New Roman" w:cs="Times New Roman"/>
              </w:rPr>
              <w:fldChar w:fldCharType="end"/>
            </w:r>
          </w:hyperlink>
        </w:p>
        <w:p w14:paraId="7C07BE7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68" w:history="1">
            <w:r>
              <w:rPr>
                <w:rStyle w:val="Hyperlink"/>
                <w:rFonts w:ascii="Times New Roman" w:hAnsi="Times New Roman" w:cs="Times New Roman"/>
              </w:rPr>
              <w:t>10.5</w:t>
            </w:r>
            <w:r>
              <w:rPr>
                <w:rFonts w:ascii="Times New Roman" w:eastAsiaTheme="minorEastAsia" w:hAnsi="Times New Roman" w:cs="Times New Roman"/>
                <w:lang w:val="en-IN" w:eastAsia="en-IN" w:bidi="hi-IN"/>
              </w:rPr>
              <w:tab/>
            </w:r>
            <w:r>
              <w:rPr>
                <w:rStyle w:val="Hyperlink"/>
                <w:rFonts w:ascii="Times New Roman" w:hAnsi="Times New Roman" w:cs="Times New Roman"/>
              </w:rPr>
              <w:t>Extension of time for completion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_Toc126679768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61</w:t>
            </w:r>
            <w:r w:rsidR="00C11514">
              <w:rPr>
                <w:rFonts w:ascii="Times New Roman" w:hAnsi="Times New Roman" w:cs="Times New Roman"/>
              </w:rPr>
              <w:fldChar w:fldCharType="end"/>
            </w:r>
          </w:hyperlink>
        </w:p>
        <w:p w14:paraId="5021FA3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69" w:history="1">
            <w:r>
              <w:rPr>
                <w:rStyle w:val="Hyperlink"/>
                <w:rFonts w:ascii="Times New Roman" w:hAnsi="Times New Roman" w:cs="Times New Roman"/>
              </w:rPr>
              <w:t>10.6</w:t>
            </w:r>
            <w:r>
              <w:rPr>
                <w:rFonts w:ascii="Times New Roman" w:eastAsiaTheme="minorEastAsia" w:hAnsi="Times New Roman" w:cs="Times New Roman"/>
                <w:lang w:val="en-IN" w:eastAsia="en-IN" w:bidi="hi-IN"/>
              </w:rPr>
              <w:tab/>
            </w:r>
            <w:r>
              <w:rPr>
                <w:rStyle w:val="Hyperlink"/>
                <w:rFonts w:ascii="Times New Roman" w:hAnsi="Times New Roman" w:cs="Times New Roman"/>
              </w:rPr>
              <w:t>Incomplete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_Toc126679769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63</w:t>
            </w:r>
            <w:r w:rsidR="00C11514">
              <w:rPr>
                <w:rFonts w:ascii="Times New Roman" w:hAnsi="Times New Roman" w:cs="Times New Roman"/>
              </w:rPr>
              <w:fldChar w:fldCharType="end"/>
            </w:r>
          </w:hyperlink>
        </w:p>
        <w:p w14:paraId="428847D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70" w:history="1">
            <w:r>
              <w:rPr>
                <w:rStyle w:val="Hyperlink"/>
                <w:rFonts w:ascii="Times New Roman" w:hAnsi="Times New Roman" w:cs="Times New Roman"/>
              </w:rPr>
              <w:t>10.7</w:t>
            </w:r>
            <w:r>
              <w:rPr>
                <w:rFonts w:ascii="Times New Roman" w:eastAsiaTheme="minorEastAsia" w:hAnsi="Times New Roman" w:cs="Times New Roman"/>
                <w:lang w:val="en-IN" w:eastAsia="en-IN" w:bidi="hi-IN"/>
              </w:rPr>
              <w:tab/>
            </w:r>
            <w:r>
              <w:rPr>
                <w:rStyle w:val="Hyperlink"/>
                <w:rFonts w:ascii="Times New Roman" w:hAnsi="Times New Roman" w:cs="Times New Roman"/>
              </w:rPr>
              <w:t>Maintenance Manual</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_Toc126679770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63</w:t>
            </w:r>
            <w:r w:rsidR="00C11514">
              <w:rPr>
                <w:rFonts w:ascii="Times New Roman" w:hAnsi="Times New Roman" w:cs="Times New Roman"/>
              </w:rPr>
              <w:fldChar w:fldCharType="end"/>
            </w:r>
          </w:hyperlink>
        </w:p>
        <w:p w14:paraId="0138469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71" w:history="1">
            <w:r>
              <w:rPr>
                <w:rStyle w:val="Hyperlink"/>
                <w:rFonts w:ascii="Times New Roman" w:hAnsi="Times New Roman" w:cs="Times New Roman"/>
              </w:rPr>
              <w:t>10.8</w:t>
            </w:r>
            <w:r>
              <w:rPr>
                <w:rFonts w:ascii="Times New Roman" w:eastAsiaTheme="minorEastAsia" w:hAnsi="Times New Roman" w:cs="Times New Roman"/>
                <w:lang w:val="en-IN" w:eastAsia="en-IN" w:bidi="hi-IN"/>
              </w:rPr>
              <w:tab/>
            </w:r>
            <w:r>
              <w:rPr>
                <w:rStyle w:val="Hyperlink"/>
                <w:rFonts w:ascii="Times New Roman" w:hAnsi="Times New Roman" w:cs="Times New Roman"/>
              </w:rPr>
              <w:t>As-Built Records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_Toc126679771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63</w:t>
            </w:r>
            <w:r w:rsidR="00C11514">
              <w:rPr>
                <w:rFonts w:ascii="Times New Roman" w:hAnsi="Times New Roman" w:cs="Times New Roman"/>
              </w:rPr>
              <w:fldChar w:fldCharType="end"/>
            </w:r>
          </w:hyperlink>
        </w:p>
        <w:p w14:paraId="66F7E52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72" w:history="1">
            <w:r>
              <w:rPr>
                <w:rStyle w:val="Hyperlink"/>
                <w:rFonts w:ascii="Times New Roman" w:hAnsi="Times New Roman" w:cs="Times New Roman"/>
              </w:rPr>
              <w:t>10.9</w:t>
            </w:r>
            <w:r>
              <w:rPr>
                <w:rFonts w:ascii="Times New Roman" w:eastAsiaTheme="minorEastAsia" w:hAnsi="Times New Roman" w:cs="Times New Roman"/>
                <w:lang w:val="en-IN" w:eastAsia="en-IN" w:bidi="hi-IN"/>
              </w:rPr>
              <w:tab/>
            </w:r>
            <w:r>
              <w:rPr>
                <w:rStyle w:val="Hyperlink"/>
                <w:rFonts w:ascii="Times New Roman" w:hAnsi="Times New Roman" w:cs="Times New Roman"/>
              </w:rPr>
              <w:t>Contractor's Use of Authority’s Documents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_Toc126679772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63</w:t>
            </w:r>
            <w:r w:rsidR="00C11514">
              <w:rPr>
                <w:rFonts w:ascii="Times New Roman" w:hAnsi="Times New Roman" w:cs="Times New Roman"/>
              </w:rPr>
              <w:fldChar w:fldCharType="end"/>
            </w:r>
          </w:hyperlink>
        </w:p>
        <w:p w14:paraId="4F1E8652"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73" w:history="1">
            <w:r>
              <w:rPr>
                <w:rStyle w:val="Hyperlink"/>
                <w:rFonts w:ascii="Times New Roman" w:hAnsi="Times New Roman" w:cs="Times New Roman"/>
                <w:sz w:val="22"/>
                <w:szCs w:val="22"/>
              </w:rPr>
              <w:t>Article 11 Quality Assurance, Monitoring and Supervision</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_Toc126679773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64</w:t>
            </w:r>
            <w:r w:rsidR="00C11514">
              <w:rPr>
                <w:rFonts w:ascii="Times New Roman" w:hAnsi="Times New Roman" w:cs="Times New Roman"/>
                <w:sz w:val="22"/>
                <w:szCs w:val="22"/>
              </w:rPr>
              <w:fldChar w:fldCharType="end"/>
            </w:r>
          </w:hyperlink>
        </w:p>
        <w:p w14:paraId="6113E0D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74" w:history="1">
            <w:r>
              <w:rPr>
                <w:rStyle w:val="Hyperlink"/>
                <w:rFonts w:ascii="Times New Roman" w:hAnsi="Times New Roman" w:cs="Times New Roman"/>
                <w:spacing w:val="-4"/>
              </w:rPr>
              <w:t>11.1</w:t>
            </w:r>
            <w:r>
              <w:rPr>
                <w:rFonts w:ascii="Times New Roman" w:eastAsiaTheme="minorEastAsia" w:hAnsi="Times New Roman" w:cs="Times New Roman"/>
                <w:lang w:val="en-IN" w:eastAsia="en-IN" w:bidi="hi-IN"/>
              </w:rPr>
              <w:tab/>
            </w:r>
            <w:r>
              <w:rPr>
                <w:rStyle w:val="Hyperlink"/>
                <w:rFonts w:ascii="Times New Roman" w:hAnsi="Times New Roman" w:cs="Times New Roman"/>
              </w:rPr>
              <w:t>Quality of Materials and workmanship</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_Toc126679774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64</w:t>
            </w:r>
            <w:r w:rsidR="00C11514">
              <w:rPr>
                <w:rFonts w:ascii="Times New Roman" w:hAnsi="Times New Roman" w:cs="Times New Roman"/>
              </w:rPr>
              <w:fldChar w:fldCharType="end"/>
            </w:r>
          </w:hyperlink>
        </w:p>
        <w:p w14:paraId="52A564E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75" w:history="1">
            <w:r>
              <w:rPr>
                <w:rStyle w:val="Hyperlink"/>
                <w:rFonts w:ascii="Times New Roman" w:hAnsi="Times New Roman" w:cs="Times New Roman"/>
                <w:spacing w:val="-4"/>
              </w:rPr>
              <w:t>11.2</w:t>
            </w:r>
            <w:r>
              <w:rPr>
                <w:rFonts w:ascii="Times New Roman" w:eastAsiaTheme="minorEastAsia" w:hAnsi="Times New Roman" w:cs="Times New Roman"/>
                <w:lang w:val="en-IN" w:eastAsia="en-IN" w:bidi="hi-IN"/>
              </w:rPr>
              <w:tab/>
            </w:r>
            <w:r>
              <w:rPr>
                <w:rStyle w:val="Hyperlink"/>
                <w:rFonts w:ascii="Times New Roman" w:hAnsi="Times New Roman" w:cs="Times New Roman"/>
              </w:rPr>
              <w:t>Quality control system</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_Toc126679775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64</w:t>
            </w:r>
            <w:r w:rsidR="00C11514">
              <w:rPr>
                <w:rFonts w:ascii="Times New Roman" w:hAnsi="Times New Roman" w:cs="Times New Roman"/>
              </w:rPr>
              <w:fldChar w:fldCharType="end"/>
            </w:r>
          </w:hyperlink>
        </w:p>
        <w:p w14:paraId="2E1CF917"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76" w:history="1">
            <w:r>
              <w:rPr>
                <w:rStyle w:val="Hyperlink"/>
                <w:rFonts w:ascii="Times New Roman" w:hAnsi="Times New Roman" w:cs="Times New Roman"/>
                <w:spacing w:val="-4"/>
              </w:rPr>
              <w:t>11.3</w:t>
            </w:r>
            <w:r>
              <w:rPr>
                <w:rFonts w:ascii="Times New Roman" w:eastAsiaTheme="minorEastAsia" w:hAnsi="Times New Roman" w:cs="Times New Roman"/>
                <w:lang w:val="en-IN" w:eastAsia="en-IN" w:bidi="hi-IN"/>
              </w:rPr>
              <w:tab/>
            </w:r>
            <w:r>
              <w:rPr>
                <w:rStyle w:val="Hyperlink"/>
                <w:rFonts w:ascii="Times New Roman" w:hAnsi="Times New Roman" w:cs="Times New Roman"/>
              </w:rPr>
              <w:t>Methodology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_Toc126679776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64</w:t>
            </w:r>
            <w:r w:rsidR="00C11514">
              <w:rPr>
                <w:rFonts w:ascii="Times New Roman" w:hAnsi="Times New Roman" w:cs="Times New Roman"/>
              </w:rPr>
              <w:fldChar w:fldCharType="end"/>
            </w:r>
          </w:hyperlink>
        </w:p>
        <w:p w14:paraId="288CB4E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77" w:history="1">
            <w:r>
              <w:rPr>
                <w:rStyle w:val="Hyperlink"/>
                <w:rFonts w:ascii="Times New Roman" w:hAnsi="Times New Roman" w:cs="Times New Roman"/>
                <w:spacing w:val="-4"/>
              </w:rPr>
              <w:t>11.4</w:t>
            </w:r>
            <w:r>
              <w:rPr>
                <w:rFonts w:ascii="Times New Roman" w:eastAsiaTheme="minorEastAsia" w:hAnsi="Times New Roman" w:cs="Times New Roman"/>
                <w:lang w:val="en-IN" w:eastAsia="en-IN" w:bidi="hi-IN"/>
              </w:rPr>
              <w:tab/>
            </w:r>
            <w:r>
              <w:rPr>
                <w:rStyle w:val="Hyperlink"/>
                <w:rFonts w:ascii="Times New Roman" w:hAnsi="Times New Roman" w:cs="Times New Roman"/>
              </w:rPr>
              <w:t>Inspection and technical audit by the Authority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_Toc126679777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65</w:t>
            </w:r>
            <w:r w:rsidR="00C11514">
              <w:rPr>
                <w:rFonts w:ascii="Times New Roman" w:hAnsi="Times New Roman" w:cs="Times New Roman"/>
              </w:rPr>
              <w:fldChar w:fldCharType="end"/>
            </w:r>
          </w:hyperlink>
        </w:p>
        <w:p w14:paraId="3905020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78" w:history="1">
            <w:r>
              <w:rPr>
                <w:rStyle w:val="Hyperlink"/>
                <w:rFonts w:ascii="Times New Roman" w:hAnsi="Times New Roman" w:cs="Times New Roman"/>
                <w:spacing w:val="-4"/>
              </w:rPr>
              <w:t>11.5</w:t>
            </w:r>
            <w:r>
              <w:rPr>
                <w:rFonts w:ascii="Times New Roman" w:eastAsiaTheme="minorEastAsia" w:hAnsi="Times New Roman" w:cs="Times New Roman"/>
                <w:lang w:val="en-IN" w:eastAsia="en-IN" w:bidi="hi-IN"/>
              </w:rPr>
              <w:tab/>
            </w:r>
            <w:r>
              <w:rPr>
                <w:rStyle w:val="Hyperlink"/>
                <w:rFonts w:ascii="Times New Roman" w:hAnsi="Times New Roman" w:cs="Times New Roman"/>
              </w:rPr>
              <w:t>External technical audit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_Toc126679778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65</w:t>
            </w:r>
            <w:r w:rsidR="00C11514">
              <w:rPr>
                <w:rFonts w:ascii="Times New Roman" w:hAnsi="Times New Roman" w:cs="Times New Roman"/>
              </w:rPr>
              <w:fldChar w:fldCharType="end"/>
            </w:r>
          </w:hyperlink>
        </w:p>
        <w:p w14:paraId="102C511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79" w:history="1">
            <w:r>
              <w:rPr>
                <w:rStyle w:val="Hyperlink"/>
                <w:rFonts w:ascii="Times New Roman" w:hAnsi="Times New Roman" w:cs="Times New Roman"/>
                <w:spacing w:val="-4"/>
              </w:rPr>
              <w:t>11.6</w:t>
            </w:r>
            <w:r>
              <w:rPr>
                <w:rFonts w:ascii="Times New Roman" w:eastAsiaTheme="minorEastAsia" w:hAnsi="Times New Roman" w:cs="Times New Roman"/>
                <w:lang w:val="en-IN" w:eastAsia="en-IN" w:bidi="hi-IN"/>
              </w:rPr>
              <w:tab/>
            </w:r>
            <w:r>
              <w:rPr>
                <w:rStyle w:val="Hyperlink"/>
                <w:rFonts w:ascii="Times New Roman" w:hAnsi="Times New Roman" w:cs="Times New Roman"/>
              </w:rPr>
              <w:t>Inspection of construction records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_Toc126679779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65</w:t>
            </w:r>
            <w:r w:rsidR="00C11514">
              <w:rPr>
                <w:rFonts w:ascii="Times New Roman" w:hAnsi="Times New Roman" w:cs="Times New Roman"/>
              </w:rPr>
              <w:fldChar w:fldCharType="end"/>
            </w:r>
          </w:hyperlink>
        </w:p>
        <w:p w14:paraId="0F2EB05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80" w:history="1">
            <w:r>
              <w:rPr>
                <w:rStyle w:val="Hyperlink"/>
                <w:rFonts w:ascii="Times New Roman" w:hAnsi="Times New Roman" w:cs="Times New Roman"/>
                <w:spacing w:val="-4"/>
              </w:rPr>
              <w:t>11.7</w:t>
            </w:r>
            <w:r>
              <w:rPr>
                <w:rFonts w:ascii="Times New Roman" w:eastAsiaTheme="minorEastAsia" w:hAnsi="Times New Roman" w:cs="Times New Roman"/>
                <w:lang w:val="en-IN" w:eastAsia="en-IN" w:bidi="hi-IN"/>
              </w:rPr>
              <w:tab/>
            </w:r>
            <w:r>
              <w:rPr>
                <w:rStyle w:val="Hyperlink"/>
                <w:rFonts w:ascii="Times New Roman" w:hAnsi="Times New Roman" w:cs="Times New Roman"/>
              </w:rPr>
              <w:t>Monthly progress reports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65</w:t>
            </w:r>
            <w:r w:rsidR="00C11514">
              <w:rPr>
                <w:rFonts w:ascii="Times New Roman" w:hAnsi="Times New Roman" w:cs="Times New Roman"/>
              </w:rPr>
              <w:fldChar w:fldCharType="end"/>
            </w:r>
          </w:hyperlink>
        </w:p>
        <w:p w14:paraId="0D2F2E02" w14:textId="77777777" w:rsidR="00F178C6" w:rsidRDefault="00E53FCA">
          <w:pPr>
            <w:pStyle w:val="TOC3"/>
            <w:tabs>
              <w:tab w:val="left" w:pos="7869"/>
              <w:tab w:val="right" w:leader="dot" w:pos="9420"/>
            </w:tabs>
            <w:spacing w:before="0"/>
            <w:rPr>
              <w:rFonts w:ascii="Times New Roman" w:eastAsiaTheme="minorEastAsia" w:hAnsi="Times New Roman" w:cs="Times New Roman"/>
              <w:lang w:val="en-IN" w:eastAsia="en-IN" w:bidi="hi-IN"/>
            </w:rPr>
          </w:pPr>
          <w:hyperlink w:anchor="_Toc126679781" w:history="1">
            <w:r>
              <w:rPr>
                <w:rStyle w:val="Hyperlink"/>
                <w:rFonts w:ascii="Times New Roman" w:hAnsi="Times New Roman" w:cs="Times New Roman"/>
                <w:spacing w:val="-4"/>
              </w:rPr>
              <w:t>11.8</w:t>
            </w:r>
            <w:r>
              <w:rPr>
                <w:rFonts w:ascii="Times New Roman" w:eastAsiaTheme="minorEastAsia" w:hAnsi="Times New Roman" w:cs="Times New Roman"/>
                <w:lang w:val="en-IN" w:eastAsia="en-IN" w:bidi="hi-IN"/>
              </w:rPr>
              <w:tab/>
            </w:r>
            <w:r>
              <w:rPr>
                <w:rStyle w:val="Hyperlink"/>
                <w:rFonts w:ascii="Times New Roman" w:hAnsi="Times New Roman" w:cs="Times New Roman"/>
              </w:rPr>
              <w:t>Inspection……………………………………………………………………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66</w:t>
            </w:r>
            <w:r w:rsidR="00C11514">
              <w:rPr>
                <w:rFonts w:ascii="Times New Roman" w:hAnsi="Times New Roman" w:cs="Times New Roman"/>
              </w:rPr>
              <w:fldChar w:fldCharType="end"/>
            </w:r>
          </w:hyperlink>
        </w:p>
        <w:p w14:paraId="6604ABA3" w14:textId="77777777" w:rsidR="00F178C6" w:rsidRDefault="00E53FCA">
          <w:pPr>
            <w:pStyle w:val="TOC3"/>
            <w:tabs>
              <w:tab w:val="left" w:pos="7869"/>
              <w:tab w:val="right" w:leader="dot" w:pos="9420"/>
            </w:tabs>
            <w:spacing w:before="0"/>
            <w:rPr>
              <w:rFonts w:ascii="Times New Roman" w:eastAsiaTheme="minorEastAsia" w:hAnsi="Times New Roman" w:cs="Times New Roman"/>
              <w:lang w:val="en-IN" w:eastAsia="en-IN" w:bidi="hi-IN"/>
            </w:rPr>
          </w:pPr>
          <w:hyperlink w:anchor="_Toc126679782" w:history="1">
            <w:r>
              <w:rPr>
                <w:rStyle w:val="Hyperlink"/>
                <w:rFonts w:ascii="Times New Roman" w:hAnsi="Times New Roman" w:cs="Times New Roman"/>
                <w:spacing w:val="-4"/>
              </w:rPr>
              <w:t>11.9</w:t>
            </w:r>
            <w:r>
              <w:rPr>
                <w:rFonts w:ascii="Times New Roman" w:eastAsiaTheme="minorEastAsia" w:hAnsi="Times New Roman" w:cs="Times New Roman"/>
                <w:lang w:val="en-IN" w:eastAsia="en-IN" w:bidi="hi-IN"/>
              </w:rPr>
              <w:tab/>
            </w:r>
            <w:r>
              <w:rPr>
                <w:rStyle w:val="Hyperlink"/>
                <w:rFonts w:ascii="Times New Roman" w:hAnsi="Times New Roman" w:cs="Times New Roman"/>
              </w:rPr>
              <w:t>Samples……………………………………………………………………..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67</w:t>
            </w:r>
            <w:r w:rsidR="00C11514">
              <w:rPr>
                <w:rFonts w:ascii="Times New Roman" w:hAnsi="Times New Roman" w:cs="Times New Roman"/>
              </w:rPr>
              <w:fldChar w:fldCharType="end"/>
            </w:r>
          </w:hyperlink>
        </w:p>
        <w:p w14:paraId="5C396CCC" w14:textId="77777777" w:rsidR="00F178C6" w:rsidRDefault="00E53FCA">
          <w:pPr>
            <w:pStyle w:val="TOC3"/>
            <w:tabs>
              <w:tab w:val="left" w:pos="7975"/>
              <w:tab w:val="right" w:leader="dot" w:pos="9420"/>
            </w:tabs>
            <w:spacing w:before="0"/>
            <w:rPr>
              <w:rFonts w:ascii="Times New Roman" w:eastAsiaTheme="minorEastAsia" w:hAnsi="Times New Roman" w:cs="Times New Roman"/>
              <w:lang w:val="en-IN" w:eastAsia="en-IN" w:bidi="hi-IN"/>
            </w:rPr>
          </w:pPr>
          <w:hyperlink w:anchor="_Toc126679783" w:history="1">
            <w:r>
              <w:rPr>
                <w:rStyle w:val="Hyperlink"/>
                <w:rFonts w:ascii="Times New Roman" w:hAnsi="Times New Roman" w:cs="Times New Roman"/>
                <w:spacing w:val="-4"/>
              </w:rPr>
              <w:t>11.10</w:t>
            </w:r>
            <w:r>
              <w:rPr>
                <w:rFonts w:ascii="Times New Roman" w:eastAsiaTheme="minorEastAsia" w:hAnsi="Times New Roman" w:cs="Times New Roman"/>
                <w:lang w:val="en-IN" w:eastAsia="en-IN" w:bidi="hi-IN"/>
              </w:rPr>
              <w:tab/>
            </w:r>
            <w:r>
              <w:rPr>
                <w:rStyle w:val="Hyperlink"/>
                <w:rFonts w:ascii="Times New Roman" w:hAnsi="Times New Roman" w:cs="Times New Roman"/>
              </w:rPr>
              <w:t>Tests…………………………………………………………………………..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67</w:t>
            </w:r>
            <w:r w:rsidR="00C11514">
              <w:rPr>
                <w:rFonts w:ascii="Times New Roman" w:hAnsi="Times New Roman" w:cs="Times New Roman"/>
              </w:rPr>
              <w:fldChar w:fldCharType="end"/>
            </w:r>
          </w:hyperlink>
        </w:p>
        <w:p w14:paraId="220FAD1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84" w:history="1">
            <w:r>
              <w:rPr>
                <w:rStyle w:val="Hyperlink"/>
                <w:rFonts w:ascii="Times New Roman" w:hAnsi="Times New Roman" w:cs="Times New Roman"/>
                <w:spacing w:val="-4"/>
              </w:rPr>
              <w:t>11.11</w:t>
            </w:r>
            <w:r>
              <w:rPr>
                <w:rFonts w:ascii="Times New Roman" w:eastAsiaTheme="minorEastAsia" w:hAnsi="Times New Roman" w:cs="Times New Roman"/>
                <w:lang w:val="en-IN" w:eastAsia="en-IN" w:bidi="hi-IN"/>
              </w:rPr>
              <w:tab/>
            </w:r>
            <w:r>
              <w:rPr>
                <w:rStyle w:val="Hyperlink"/>
                <w:rFonts w:ascii="Times New Roman" w:hAnsi="Times New Roman" w:cs="Times New Roman"/>
              </w:rPr>
              <w:t>Examination of work before covering up</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68</w:t>
            </w:r>
            <w:r w:rsidR="00C11514">
              <w:rPr>
                <w:rFonts w:ascii="Times New Roman" w:hAnsi="Times New Roman" w:cs="Times New Roman"/>
              </w:rPr>
              <w:fldChar w:fldCharType="end"/>
            </w:r>
          </w:hyperlink>
        </w:p>
        <w:p w14:paraId="4E713E0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85" w:history="1">
            <w:r>
              <w:rPr>
                <w:rStyle w:val="Hyperlink"/>
                <w:rFonts w:ascii="Times New Roman" w:hAnsi="Times New Roman" w:cs="Times New Roman"/>
                <w:spacing w:val="-4"/>
              </w:rPr>
              <w:t>11.12</w:t>
            </w:r>
            <w:r>
              <w:rPr>
                <w:rFonts w:ascii="Times New Roman" w:eastAsiaTheme="minorEastAsia" w:hAnsi="Times New Roman" w:cs="Times New Roman"/>
                <w:lang w:val="en-IN" w:eastAsia="en-IN" w:bidi="hi-IN"/>
              </w:rPr>
              <w:tab/>
            </w:r>
            <w:r>
              <w:rPr>
                <w:rStyle w:val="Hyperlink"/>
                <w:rFonts w:ascii="Times New Roman" w:hAnsi="Times New Roman" w:cs="Times New Roman"/>
              </w:rPr>
              <w:t>Rejection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68</w:t>
            </w:r>
            <w:r w:rsidR="00C11514">
              <w:rPr>
                <w:rFonts w:ascii="Times New Roman" w:hAnsi="Times New Roman" w:cs="Times New Roman"/>
              </w:rPr>
              <w:fldChar w:fldCharType="end"/>
            </w:r>
          </w:hyperlink>
        </w:p>
        <w:p w14:paraId="69655C1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86" w:history="1">
            <w:r>
              <w:rPr>
                <w:rStyle w:val="Hyperlink"/>
                <w:rFonts w:ascii="Times New Roman" w:hAnsi="Times New Roman" w:cs="Times New Roman"/>
                <w:spacing w:val="-4"/>
              </w:rPr>
              <w:t>11.13</w:t>
            </w:r>
            <w:r>
              <w:rPr>
                <w:rFonts w:ascii="Times New Roman" w:eastAsiaTheme="minorEastAsia" w:hAnsi="Times New Roman" w:cs="Times New Roman"/>
                <w:lang w:val="en-IN" w:eastAsia="en-IN" w:bidi="hi-IN"/>
              </w:rPr>
              <w:tab/>
            </w:r>
            <w:r>
              <w:rPr>
                <w:rStyle w:val="Hyperlink"/>
                <w:rFonts w:ascii="Times New Roman" w:hAnsi="Times New Roman" w:cs="Times New Roman"/>
              </w:rPr>
              <w:t>Remedial work</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68</w:t>
            </w:r>
            <w:r w:rsidR="00C11514">
              <w:rPr>
                <w:rFonts w:ascii="Times New Roman" w:hAnsi="Times New Roman" w:cs="Times New Roman"/>
              </w:rPr>
              <w:fldChar w:fldCharType="end"/>
            </w:r>
          </w:hyperlink>
        </w:p>
        <w:p w14:paraId="708BF95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87" w:history="1">
            <w:r>
              <w:rPr>
                <w:rStyle w:val="Hyperlink"/>
                <w:rFonts w:ascii="Times New Roman" w:hAnsi="Times New Roman" w:cs="Times New Roman"/>
                <w:spacing w:val="-4"/>
              </w:rPr>
              <w:t>11.14</w:t>
            </w:r>
            <w:r>
              <w:rPr>
                <w:rFonts w:ascii="Times New Roman" w:eastAsiaTheme="minorEastAsia" w:hAnsi="Times New Roman" w:cs="Times New Roman"/>
                <w:lang w:val="en-IN" w:eastAsia="en-IN" w:bidi="hi-IN"/>
              </w:rPr>
              <w:tab/>
            </w:r>
            <w:r>
              <w:rPr>
                <w:rStyle w:val="Hyperlink"/>
                <w:rFonts w:ascii="Times New Roman" w:hAnsi="Times New Roman" w:cs="Times New Roman"/>
              </w:rPr>
              <w:t>Delays during construction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69</w:t>
            </w:r>
            <w:r w:rsidR="00C11514">
              <w:rPr>
                <w:rFonts w:ascii="Times New Roman" w:hAnsi="Times New Roman" w:cs="Times New Roman"/>
              </w:rPr>
              <w:fldChar w:fldCharType="end"/>
            </w:r>
          </w:hyperlink>
        </w:p>
        <w:p w14:paraId="44E93D8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88" w:history="1">
            <w:r>
              <w:rPr>
                <w:rStyle w:val="Hyperlink"/>
                <w:rFonts w:ascii="Times New Roman" w:hAnsi="Times New Roman" w:cs="Times New Roman"/>
                <w:spacing w:val="-4"/>
              </w:rPr>
              <w:t>11.15</w:t>
            </w:r>
            <w:r>
              <w:rPr>
                <w:rFonts w:ascii="Times New Roman" w:eastAsiaTheme="minorEastAsia" w:hAnsi="Times New Roman" w:cs="Times New Roman"/>
                <w:lang w:val="en-IN" w:eastAsia="en-IN" w:bidi="hi-IN"/>
              </w:rPr>
              <w:tab/>
            </w:r>
            <w:r>
              <w:rPr>
                <w:rStyle w:val="Hyperlink"/>
                <w:rFonts w:ascii="Times New Roman" w:hAnsi="Times New Roman" w:cs="Times New Roman"/>
              </w:rPr>
              <w:t>Quality control records and Documents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69</w:t>
            </w:r>
            <w:r w:rsidR="00C11514">
              <w:rPr>
                <w:rFonts w:ascii="Times New Roman" w:hAnsi="Times New Roman" w:cs="Times New Roman"/>
              </w:rPr>
              <w:fldChar w:fldCharType="end"/>
            </w:r>
          </w:hyperlink>
        </w:p>
        <w:p w14:paraId="42EAED8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89" w:history="1">
            <w:r>
              <w:rPr>
                <w:rStyle w:val="Hyperlink"/>
                <w:rFonts w:ascii="Times New Roman" w:hAnsi="Times New Roman" w:cs="Times New Roman"/>
                <w:spacing w:val="-4"/>
              </w:rPr>
              <w:t>11.16</w:t>
            </w:r>
            <w:r>
              <w:rPr>
                <w:rFonts w:ascii="Times New Roman" w:eastAsiaTheme="minorEastAsia" w:hAnsi="Times New Roman" w:cs="Times New Roman"/>
                <w:lang w:val="en-IN" w:eastAsia="en-IN" w:bidi="hi-IN"/>
              </w:rPr>
              <w:tab/>
            </w:r>
            <w:r>
              <w:rPr>
                <w:rStyle w:val="Hyperlink"/>
                <w:rFonts w:ascii="Times New Roman" w:hAnsi="Times New Roman" w:cs="Times New Roman"/>
              </w:rPr>
              <w:t>Video recording</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_Toc126679789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69</w:t>
            </w:r>
            <w:r w:rsidR="00C11514">
              <w:rPr>
                <w:rFonts w:ascii="Times New Roman" w:hAnsi="Times New Roman" w:cs="Times New Roman"/>
              </w:rPr>
              <w:fldChar w:fldCharType="end"/>
            </w:r>
          </w:hyperlink>
        </w:p>
        <w:p w14:paraId="49A6A9A2"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90" w:history="1">
            <w:r>
              <w:rPr>
                <w:rStyle w:val="Hyperlink"/>
                <w:rFonts w:ascii="Times New Roman" w:hAnsi="Times New Roman" w:cs="Times New Roman"/>
                <w:spacing w:val="-4"/>
              </w:rPr>
              <w:t>11.17</w:t>
            </w:r>
            <w:r>
              <w:rPr>
                <w:rFonts w:ascii="Times New Roman" w:eastAsiaTheme="minorEastAsia" w:hAnsi="Times New Roman" w:cs="Times New Roman"/>
                <w:lang w:val="en-IN" w:eastAsia="en-IN" w:bidi="hi-IN"/>
              </w:rPr>
              <w:tab/>
            </w:r>
            <w:r>
              <w:rPr>
                <w:rStyle w:val="Hyperlink"/>
                <w:rFonts w:ascii="Times New Roman" w:hAnsi="Times New Roman" w:cs="Times New Roman"/>
              </w:rPr>
              <w:t>Suspension of unsafe Construction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_Toc126679790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70</w:t>
            </w:r>
            <w:r w:rsidR="00C11514">
              <w:rPr>
                <w:rFonts w:ascii="Times New Roman" w:hAnsi="Times New Roman" w:cs="Times New Roman"/>
              </w:rPr>
              <w:fldChar w:fldCharType="end"/>
            </w:r>
          </w:hyperlink>
        </w:p>
        <w:p w14:paraId="19C68D0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91" w:history="1">
            <w:r>
              <w:rPr>
                <w:rStyle w:val="Hyperlink"/>
                <w:rFonts w:ascii="Times New Roman" w:hAnsi="Times New Roman" w:cs="Times New Roman"/>
                <w:spacing w:val="-4"/>
              </w:rPr>
              <w:t>11.18</w:t>
            </w:r>
            <w:r>
              <w:rPr>
                <w:rFonts w:ascii="Times New Roman" w:eastAsiaTheme="minorEastAsia" w:hAnsi="Times New Roman" w:cs="Times New Roman"/>
                <w:lang w:val="en-IN" w:eastAsia="en-IN" w:bidi="hi-IN"/>
              </w:rPr>
              <w:tab/>
            </w:r>
            <w:r>
              <w:rPr>
                <w:rStyle w:val="Hyperlink"/>
                <w:rFonts w:ascii="Times New Roman" w:hAnsi="Times New Roman" w:cs="Times New Roman"/>
              </w:rPr>
              <w:t>Staff and Labor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_Toc126679791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70</w:t>
            </w:r>
            <w:r w:rsidR="00C11514">
              <w:rPr>
                <w:rFonts w:ascii="Times New Roman" w:hAnsi="Times New Roman" w:cs="Times New Roman"/>
              </w:rPr>
              <w:fldChar w:fldCharType="end"/>
            </w:r>
          </w:hyperlink>
        </w:p>
        <w:p w14:paraId="711D5C4C"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92" w:history="1">
            <w:r>
              <w:rPr>
                <w:rStyle w:val="Hyperlink"/>
                <w:rFonts w:ascii="Times New Roman" w:hAnsi="Times New Roman" w:cs="Times New Roman"/>
                <w:sz w:val="22"/>
                <w:szCs w:val="22"/>
              </w:rPr>
              <w:t>Article 12 Completion Certificate</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_Toc126679792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74</w:t>
            </w:r>
            <w:r w:rsidR="00C11514">
              <w:rPr>
                <w:rFonts w:ascii="Times New Roman" w:hAnsi="Times New Roman" w:cs="Times New Roman"/>
                <w:sz w:val="22"/>
                <w:szCs w:val="22"/>
              </w:rPr>
              <w:fldChar w:fldCharType="end"/>
            </w:r>
          </w:hyperlink>
        </w:p>
        <w:p w14:paraId="0E6ABB2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93" w:history="1">
            <w:r>
              <w:rPr>
                <w:rStyle w:val="Hyperlink"/>
                <w:rFonts w:ascii="Times New Roman" w:hAnsi="Times New Roman" w:cs="Times New Roman"/>
                <w:spacing w:val="-4"/>
              </w:rPr>
              <w:t>12.1</w:t>
            </w:r>
            <w:r>
              <w:rPr>
                <w:rFonts w:ascii="Times New Roman" w:eastAsiaTheme="minorEastAsia" w:hAnsi="Times New Roman" w:cs="Times New Roman"/>
                <w:lang w:val="en-IN" w:eastAsia="en-IN" w:bidi="hi-IN"/>
              </w:rPr>
              <w:tab/>
            </w:r>
            <w:r>
              <w:rPr>
                <w:rStyle w:val="Hyperlink"/>
                <w:rFonts w:ascii="Times New Roman" w:hAnsi="Times New Roman" w:cs="Times New Roman"/>
              </w:rPr>
              <w:t>Tests on Completion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_Toc126679793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74</w:t>
            </w:r>
            <w:r w:rsidR="00C11514">
              <w:rPr>
                <w:rFonts w:ascii="Times New Roman" w:hAnsi="Times New Roman" w:cs="Times New Roman"/>
              </w:rPr>
              <w:fldChar w:fldCharType="end"/>
            </w:r>
          </w:hyperlink>
        </w:p>
        <w:p w14:paraId="2F99D40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94" w:history="1">
            <w:r>
              <w:rPr>
                <w:rStyle w:val="Hyperlink"/>
                <w:rFonts w:ascii="Times New Roman" w:hAnsi="Times New Roman" w:cs="Times New Roman"/>
                <w:spacing w:val="-4"/>
              </w:rPr>
              <w:t>12.2</w:t>
            </w:r>
            <w:r>
              <w:rPr>
                <w:rFonts w:ascii="Times New Roman" w:eastAsiaTheme="minorEastAsia" w:hAnsi="Times New Roman" w:cs="Times New Roman"/>
                <w:lang w:val="en-IN" w:eastAsia="en-IN" w:bidi="hi-IN"/>
              </w:rPr>
              <w:tab/>
            </w:r>
            <w:r>
              <w:rPr>
                <w:rStyle w:val="Hyperlink"/>
                <w:rFonts w:ascii="Times New Roman" w:hAnsi="Times New Roman" w:cs="Times New Roman"/>
              </w:rPr>
              <w:t>Completion Certificate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_Toc126679794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74</w:t>
            </w:r>
            <w:r w:rsidR="00C11514">
              <w:rPr>
                <w:rFonts w:ascii="Times New Roman" w:hAnsi="Times New Roman" w:cs="Times New Roman"/>
              </w:rPr>
              <w:fldChar w:fldCharType="end"/>
            </w:r>
          </w:hyperlink>
        </w:p>
        <w:p w14:paraId="3B66FD3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95" w:history="1">
            <w:r>
              <w:rPr>
                <w:rStyle w:val="Hyperlink"/>
                <w:rFonts w:ascii="Times New Roman" w:hAnsi="Times New Roman" w:cs="Times New Roman"/>
                <w:spacing w:val="-4"/>
              </w:rPr>
              <w:t>12.3</w:t>
            </w:r>
            <w:r>
              <w:rPr>
                <w:rFonts w:ascii="Times New Roman" w:eastAsiaTheme="minorEastAsia" w:hAnsi="Times New Roman" w:cs="Times New Roman"/>
                <w:lang w:val="en-IN" w:eastAsia="en-IN" w:bidi="hi-IN"/>
              </w:rPr>
              <w:tab/>
            </w:r>
            <w:r>
              <w:rPr>
                <w:rStyle w:val="Hyperlink"/>
                <w:rFonts w:ascii="Times New Roman" w:hAnsi="Times New Roman" w:cs="Times New Roman"/>
              </w:rPr>
              <w:t>Rescheduling of Tests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_Toc126679795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75</w:t>
            </w:r>
            <w:r w:rsidR="00C11514">
              <w:rPr>
                <w:rFonts w:ascii="Times New Roman" w:hAnsi="Times New Roman" w:cs="Times New Roman"/>
              </w:rPr>
              <w:fldChar w:fldCharType="end"/>
            </w:r>
          </w:hyperlink>
        </w:p>
        <w:p w14:paraId="790DBC96"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796" w:history="1">
            <w:r>
              <w:rPr>
                <w:rStyle w:val="Hyperlink"/>
                <w:rFonts w:ascii="Times New Roman" w:hAnsi="Times New Roman" w:cs="Times New Roman"/>
                <w:sz w:val="22"/>
                <w:szCs w:val="22"/>
              </w:rPr>
              <w:t>Article 13 Change of Scope</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_Toc126679796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76</w:t>
            </w:r>
            <w:r w:rsidR="00C11514">
              <w:rPr>
                <w:rFonts w:ascii="Times New Roman" w:hAnsi="Times New Roman" w:cs="Times New Roman"/>
                <w:sz w:val="22"/>
                <w:szCs w:val="22"/>
              </w:rPr>
              <w:fldChar w:fldCharType="end"/>
            </w:r>
          </w:hyperlink>
        </w:p>
        <w:p w14:paraId="1F08C5D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97" w:history="1">
            <w:r>
              <w:rPr>
                <w:rStyle w:val="Hyperlink"/>
                <w:rFonts w:ascii="Times New Roman" w:hAnsi="Times New Roman" w:cs="Times New Roman"/>
              </w:rPr>
              <w:t>13.1</w:t>
            </w:r>
            <w:r>
              <w:rPr>
                <w:rFonts w:ascii="Times New Roman" w:eastAsiaTheme="minorEastAsia" w:hAnsi="Times New Roman" w:cs="Times New Roman"/>
                <w:lang w:val="en-IN" w:eastAsia="en-IN" w:bidi="hi-IN"/>
              </w:rPr>
              <w:tab/>
            </w:r>
            <w:r>
              <w:rPr>
                <w:rStyle w:val="Hyperlink"/>
                <w:rFonts w:ascii="Times New Roman" w:hAnsi="Times New Roman" w:cs="Times New Roman"/>
              </w:rPr>
              <w:t>Change of Scope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_Toc126679797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76</w:t>
            </w:r>
            <w:r w:rsidR="00C11514">
              <w:rPr>
                <w:rFonts w:ascii="Times New Roman" w:hAnsi="Times New Roman" w:cs="Times New Roman"/>
              </w:rPr>
              <w:fldChar w:fldCharType="end"/>
            </w:r>
          </w:hyperlink>
        </w:p>
        <w:p w14:paraId="2E9BCDC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98" w:history="1">
            <w:r>
              <w:rPr>
                <w:rStyle w:val="Hyperlink"/>
                <w:rFonts w:ascii="Times New Roman" w:hAnsi="Times New Roman" w:cs="Times New Roman"/>
              </w:rPr>
              <w:t>13.2</w:t>
            </w:r>
            <w:r>
              <w:rPr>
                <w:rFonts w:ascii="Times New Roman" w:eastAsiaTheme="minorEastAsia" w:hAnsi="Times New Roman" w:cs="Times New Roman"/>
                <w:lang w:val="en-IN" w:eastAsia="en-IN" w:bidi="hi-IN"/>
              </w:rPr>
              <w:tab/>
            </w:r>
            <w:r>
              <w:rPr>
                <w:rStyle w:val="Hyperlink"/>
                <w:rFonts w:ascii="Times New Roman" w:hAnsi="Times New Roman" w:cs="Times New Roman"/>
              </w:rPr>
              <w:t>Procedure for Change of Scope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_Toc126679798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76</w:t>
            </w:r>
            <w:r w:rsidR="00C11514">
              <w:rPr>
                <w:rFonts w:ascii="Times New Roman" w:hAnsi="Times New Roman" w:cs="Times New Roman"/>
              </w:rPr>
              <w:fldChar w:fldCharType="end"/>
            </w:r>
          </w:hyperlink>
        </w:p>
        <w:p w14:paraId="2A316BD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799" w:history="1">
            <w:r>
              <w:rPr>
                <w:rStyle w:val="Hyperlink"/>
                <w:rFonts w:ascii="Times New Roman" w:hAnsi="Times New Roman" w:cs="Times New Roman"/>
              </w:rPr>
              <w:t>13.3</w:t>
            </w:r>
            <w:r>
              <w:rPr>
                <w:rFonts w:ascii="Times New Roman" w:eastAsiaTheme="minorEastAsia" w:hAnsi="Times New Roman" w:cs="Times New Roman"/>
                <w:lang w:val="en-IN" w:eastAsia="en-IN" w:bidi="hi-IN"/>
              </w:rPr>
              <w:tab/>
            </w:r>
            <w:r>
              <w:rPr>
                <w:rStyle w:val="Hyperlink"/>
                <w:rFonts w:ascii="Times New Roman" w:hAnsi="Times New Roman" w:cs="Times New Roman"/>
              </w:rPr>
              <w:t>Payment for Change of Scope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_Toc126679799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78</w:t>
            </w:r>
            <w:r w:rsidR="00C11514">
              <w:rPr>
                <w:rFonts w:ascii="Times New Roman" w:hAnsi="Times New Roman" w:cs="Times New Roman"/>
              </w:rPr>
              <w:fldChar w:fldCharType="end"/>
            </w:r>
          </w:hyperlink>
        </w:p>
        <w:p w14:paraId="4502BAD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00" w:history="1">
            <w:r>
              <w:rPr>
                <w:rStyle w:val="Hyperlink"/>
                <w:rFonts w:ascii="Times New Roman" w:hAnsi="Times New Roman" w:cs="Times New Roman"/>
              </w:rPr>
              <w:t>13.4</w:t>
            </w:r>
            <w:r>
              <w:rPr>
                <w:rFonts w:ascii="Times New Roman" w:eastAsiaTheme="minorEastAsia" w:hAnsi="Times New Roman" w:cs="Times New Roman"/>
                <w:lang w:val="en-IN" w:eastAsia="en-IN" w:bidi="hi-IN"/>
              </w:rPr>
              <w:tab/>
            </w:r>
            <w:r>
              <w:rPr>
                <w:rStyle w:val="Hyperlink"/>
                <w:rFonts w:ascii="Times New Roman" w:hAnsi="Times New Roman" w:cs="Times New Roman"/>
              </w:rPr>
              <w:t>Restrictions on Change of Scope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_Toc126679800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79</w:t>
            </w:r>
            <w:r w:rsidR="00C11514">
              <w:rPr>
                <w:rFonts w:ascii="Times New Roman" w:hAnsi="Times New Roman" w:cs="Times New Roman"/>
              </w:rPr>
              <w:fldChar w:fldCharType="end"/>
            </w:r>
          </w:hyperlink>
        </w:p>
        <w:p w14:paraId="14C6E2F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01" w:history="1">
            <w:r>
              <w:rPr>
                <w:rStyle w:val="Hyperlink"/>
                <w:rFonts w:ascii="Times New Roman" w:hAnsi="Times New Roman" w:cs="Times New Roman"/>
              </w:rPr>
              <w:t>13.5</w:t>
            </w:r>
            <w:r>
              <w:rPr>
                <w:rFonts w:ascii="Times New Roman" w:eastAsiaTheme="minorEastAsia" w:hAnsi="Times New Roman" w:cs="Times New Roman"/>
                <w:lang w:val="en-IN" w:eastAsia="en-IN" w:bidi="hi-IN"/>
              </w:rPr>
              <w:tab/>
            </w:r>
            <w:r>
              <w:rPr>
                <w:rStyle w:val="Hyperlink"/>
                <w:rFonts w:ascii="Times New Roman" w:hAnsi="Times New Roman" w:cs="Times New Roman"/>
              </w:rPr>
              <w:t>Power of the Authority to undertake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_Toc126679801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79</w:t>
            </w:r>
            <w:r w:rsidR="00C11514">
              <w:rPr>
                <w:rFonts w:ascii="Times New Roman" w:hAnsi="Times New Roman" w:cs="Times New Roman"/>
              </w:rPr>
              <w:fldChar w:fldCharType="end"/>
            </w:r>
          </w:hyperlink>
        </w:p>
        <w:p w14:paraId="2CFDBFD3"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02" w:history="1">
            <w:r>
              <w:rPr>
                <w:rStyle w:val="Hyperlink"/>
                <w:rFonts w:ascii="Times New Roman" w:hAnsi="Times New Roman" w:cs="Times New Roman"/>
                <w:sz w:val="22"/>
                <w:szCs w:val="22"/>
              </w:rPr>
              <w:t>Article 14 Maintenance</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_Toc126679802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80</w:t>
            </w:r>
            <w:r w:rsidR="00C11514">
              <w:rPr>
                <w:rFonts w:ascii="Times New Roman" w:hAnsi="Times New Roman" w:cs="Times New Roman"/>
                <w:sz w:val="22"/>
                <w:szCs w:val="22"/>
              </w:rPr>
              <w:fldChar w:fldCharType="end"/>
            </w:r>
          </w:hyperlink>
        </w:p>
        <w:p w14:paraId="1DB4CDE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03" w:history="1">
            <w:r>
              <w:rPr>
                <w:rStyle w:val="Hyperlink"/>
                <w:rFonts w:ascii="Times New Roman" w:hAnsi="Times New Roman" w:cs="Times New Roman"/>
              </w:rPr>
              <w:t>14.1</w:t>
            </w:r>
            <w:r>
              <w:rPr>
                <w:rFonts w:ascii="Times New Roman" w:eastAsiaTheme="minorEastAsia" w:hAnsi="Times New Roman" w:cs="Times New Roman"/>
                <w:lang w:val="en-IN" w:eastAsia="en-IN" w:bidi="hi-IN"/>
              </w:rPr>
              <w:tab/>
            </w:r>
            <w:r>
              <w:rPr>
                <w:rStyle w:val="Hyperlink"/>
                <w:rFonts w:ascii="Times New Roman" w:hAnsi="Times New Roman" w:cs="Times New Roman"/>
              </w:rPr>
              <w:t>Maintenance obligations of the Contractor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_Toc126679803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80</w:t>
            </w:r>
            <w:r w:rsidR="00C11514">
              <w:rPr>
                <w:rFonts w:ascii="Times New Roman" w:hAnsi="Times New Roman" w:cs="Times New Roman"/>
              </w:rPr>
              <w:fldChar w:fldCharType="end"/>
            </w:r>
          </w:hyperlink>
        </w:p>
        <w:p w14:paraId="3C4CF9D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04" w:history="1">
            <w:r>
              <w:rPr>
                <w:rStyle w:val="Hyperlink"/>
                <w:rFonts w:ascii="Times New Roman" w:hAnsi="Times New Roman" w:cs="Times New Roman"/>
                <w:spacing w:val="-4"/>
              </w:rPr>
              <w:t>14.2</w:t>
            </w:r>
            <w:r>
              <w:rPr>
                <w:rFonts w:ascii="Times New Roman" w:eastAsiaTheme="minorEastAsia" w:hAnsi="Times New Roman" w:cs="Times New Roman"/>
                <w:lang w:val="en-IN" w:eastAsia="en-IN" w:bidi="hi-IN"/>
              </w:rPr>
              <w:tab/>
            </w:r>
            <w:r>
              <w:rPr>
                <w:rStyle w:val="Hyperlink"/>
                <w:rFonts w:ascii="Times New Roman" w:hAnsi="Times New Roman" w:cs="Times New Roman"/>
              </w:rPr>
              <w:t>Maintenance Requirements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_Toc126679804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81</w:t>
            </w:r>
            <w:r w:rsidR="00C11514">
              <w:rPr>
                <w:rFonts w:ascii="Times New Roman" w:hAnsi="Times New Roman" w:cs="Times New Roman"/>
              </w:rPr>
              <w:fldChar w:fldCharType="end"/>
            </w:r>
          </w:hyperlink>
        </w:p>
        <w:p w14:paraId="701A0A97"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05" w:history="1">
            <w:r>
              <w:rPr>
                <w:rStyle w:val="Hyperlink"/>
                <w:rFonts w:ascii="Times New Roman" w:hAnsi="Times New Roman" w:cs="Times New Roman"/>
                <w:spacing w:val="-4"/>
              </w:rPr>
              <w:t>14.3</w:t>
            </w:r>
            <w:r>
              <w:rPr>
                <w:rFonts w:ascii="Times New Roman" w:eastAsiaTheme="minorEastAsia" w:hAnsi="Times New Roman" w:cs="Times New Roman"/>
                <w:lang w:val="en-IN" w:eastAsia="en-IN" w:bidi="hi-IN"/>
              </w:rPr>
              <w:tab/>
            </w:r>
            <w:r>
              <w:rPr>
                <w:rStyle w:val="Hyperlink"/>
                <w:rFonts w:ascii="Times New Roman" w:hAnsi="Times New Roman" w:cs="Times New Roman"/>
              </w:rPr>
              <w:t>Maintenance Program</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_Toc126679805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81</w:t>
            </w:r>
            <w:r w:rsidR="00C11514">
              <w:rPr>
                <w:rFonts w:ascii="Times New Roman" w:hAnsi="Times New Roman" w:cs="Times New Roman"/>
              </w:rPr>
              <w:fldChar w:fldCharType="end"/>
            </w:r>
          </w:hyperlink>
        </w:p>
        <w:p w14:paraId="3215405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06" w:history="1">
            <w:r>
              <w:rPr>
                <w:rStyle w:val="Hyperlink"/>
                <w:rFonts w:ascii="Times New Roman" w:hAnsi="Times New Roman" w:cs="Times New Roman"/>
                <w:spacing w:val="-4"/>
              </w:rPr>
              <w:t>14.4</w:t>
            </w:r>
            <w:r>
              <w:rPr>
                <w:rFonts w:ascii="Times New Roman" w:eastAsiaTheme="minorEastAsia" w:hAnsi="Times New Roman" w:cs="Times New Roman"/>
                <w:lang w:val="en-IN" w:eastAsia="en-IN" w:bidi="hi-IN"/>
              </w:rPr>
              <w:tab/>
            </w:r>
            <w:r>
              <w:rPr>
                <w:rStyle w:val="Hyperlink"/>
                <w:rFonts w:ascii="Times New Roman" w:hAnsi="Times New Roman" w:cs="Times New Roman"/>
              </w:rPr>
              <w:t>Safety, vehicle breakdowns and accidents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_Toc126679806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82</w:t>
            </w:r>
            <w:r w:rsidR="00C11514">
              <w:rPr>
                <w:rFonts w:ascii="Times New Roman" w:hAnsi="Times New Roman" w:cs="Times New Roman"/>
              </w:rPr>
              <w:fldChar w:fldCharType="end"/>
            </w:r>
          </w:hyperlink>
        </w:p>
        <w:p w14:paraId="7452ECD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07" w:history="1">
            <w:r>
              <w:rPr>
                <w:rStyle w:val="Hyperlink"/>
                <w:rFonts w:ascii="Times New Roman" w:hAnsi="Times New Roman" w:cs="Times New Roman"/>
                <w:spacing w:val="-4"/>
              </w:rPr>
              <w:t>14.5</w:t>
            </w:r>
            <w:r>
              <w:rPr>
                <w:rFonts w:ascii="Times New Roman" w:eastAsiaTheme="minorEastAsia" w:hAnsi="Times New Roman" w:cs="Times New Roman"/>
                <w:lang w:val="en-IN" w:eastAsia="en-IN" w:bidi="hi-IN"/>
              </w:rPr>
              <w:tab/>
            </w:r>
            <w:r>
              <w:rPr>
                <w:rStyle w:val="Hyperlink"/>
                <w:rFonts w:ascii="Times New Roman" w:hAnsi="Times New Roman" w:cs="Times New Roman"/>
              </w:rPr>
              <w:t>Lane closure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_Toc126679807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82</w:t>
            </w:r>
            <w:r w:rsidR="00C11514">
              <w:rPr>
                <w:rFonts w:ascii="Times New Roman" w:hAnsi="Times New Roman" w:cs="Times New Roman"/>
              </w:rPr>
              <w:fldChar w:fldCharType="end"/>
            </w:r>
          </w:hyperlink>
        </w:p>
        <w:p w14:paraId="2C55427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08" w:history="1">
            <w:r>
              <w:rPr>
                <w:rStyle w:val="Hyperlink"/>
                <w:rFonts w:ascii="Times New Roman" w:hAnsi="Times New Roman" w:cs="Times New Roman"/>
                <w:spacing w:val="-4"/>
              </w:rPr>
              <w:t>14.6</w:t>
            </w:r>
            <w:r>
              <w:rPr>
                <w:rFonts w:ascii="Times New Roman" w:eastAsiaTheme="minorEastAsia" w:hAnsi="Times New Roman" w:cs="Times New Roman"/>
                <w:lang w:val="en-IN" w:eastAsia="en-IN" w:bidi="hi-IN"/>
              </w:rPr>
              <w:tab/>
            </w:r>
            <w:r>
              <w:rPr>
                <w:rStyle w:val="Hyperlink"/>
                <w:rFonts w:ascii="Times New Roman" w:hAnsi="Times New Roman" w:cs="Times New Roman"/>
              </w:rPr>
              <w:t>Reduction of payment for non-performance of Maintenance obligations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_Toc126679808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82</w:t>
            </w:r>
            <w:r w:rsidR="00C11514">
              <w:rPr>
                <w:rFonts w:ascii="Times New Roman" w:hAnsi="Times New Roman" w:cs="Times New Roman"/>
              </w:rPr>
              <w:fldChar w:fldCharType="end"/>
            </w:r>
          </w:hyperlink>
        </w:p>
        <w:p w14:paraId="5DE365A2"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09" w:history="1">
            <w:r>
              <w:rPr>
                <w:rStyle w:val="Hyperlink"/>
                <w:rFonts w:ascii="Times New Roman" w:hAnsi="Times New Roman" w:cs="Times New Roman"/>
                <w:spacing w:val="-4"/>
              </w:rPr>
              <w:t>14.7</w:t>
            </w:r>
            <w:r>
              <w:rPr>
                <w:rFonts w:ascii="Times New Roman" w:eastAsiaTheme="minorEastAsia" w:hAnsi="Times New Roman" w:cs="Times New Roman"/>
                <w:lang w:val="en-IN" w:eastAsia="en-IN" w:bidi="hi-IN"/>
              </w:rPr>
              <w:tab/>
            </w:r>
            <w:r>
              <w:rPr>
                <w:rStyle w:val="Hyperlink"/>
                <w:rFonts w:ascii="Times New Roman" w:hAnsi="Times New Roman" w:cs="Times New Roman"/>
              </w:rPr>
              <w:t>Authority’s right to take remedial measures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_Toc126679809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83</w:t>
            </w:r>
            <w:r w:rsidR="00C11514">
              <w:rPr>
                <w:rFonts w:ascii="Times New Roman" w:hAnsi="Times New Roman" w:cs="Times New Roman"/>
              </w:rPr>
              <w:fldChar w:fldCharType="end"/>
            </w:r>
          </w:hyperlink>
        </w:p>
        <w:p w14:paraId="77BEDD9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10" w:history="1">
            <w:r>
              <w:rPr>
                <w:rStyle w:val="Hyperlink"/>
                <w:rFonts w:ascii="Times New Roman" w:hAnsi="Times New Roman" w:cs="Times New Roman"/>
                <w:spacing w:val="-4"/>
              </w:rPr>
              <w:t>14.8</w:t>
            </w:r>
            <w:r>
              <w:rPr>
                <w:rFonts w:ascii="Times New Roman" w:eastAsiaTheme="minorEastAsia" w:hAnsi="Times New Roman" w:cs="Times New Roman"/>
                <w:lang w:val="en-IN" w:eastAsia="en-IN" w:bidi="hi-IN"/>
              </w:rPr>
              <w:tab/>
            </w:r>
            <w:r>
              <w:rPr>
                <w:rStyle w:val="Hyperlink"/>
                <w:rFonts w:ascii="Times New Roman" w:hAnsi="Times New Roman" w:cs="Times New Roman"/>
              </w:rPr>
              <w:t>Restoration of loss or damage to Project Highway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_Toc126679810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83</w:t>
            </w:r>
            <w:r w:rsidR="00C11514">
              <w:rPr>
                <w:rFonts w:ascii="Times New Roman" w:hAnsi="Times New Roman" w:cs="Times New Roman"/>
              </w:rPr>
              <w:fldChar w:fldCharType="end"/>
            </w:r>
          </w:hyperlink>
        </w:p>
        <w:p w14:paraId="7048506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11" w:history="1">
            <w:r>
              <w:rPr>
                <w:rStyle w:val="Hyperlink"/>
                <w:rFonts w:ascii="Times New Roman" w:hAnsi="Times New Roman" w:cs="Times New Roman"/>
                <w:spacing w:val="-4"/>
              </w:rPr>
              <w:t>14.9</w:t>
            </w:r>
            <w:r>
              <w:rPr>
                <w:rFonts w:ascii="Times New Roman" w:eastAsiaTheme="minorEastAsia" w:hAnsi="Times New Roman" w:cs="Times New Roman"/>
                <w:lang w:val="en-IN" w:eastAsia="en-IN" w:bidi="hi-IN"/>
              </w:rPr>
              <w:tab/>
            </w:r>
            <w:r>
              <w:rPr>
                <w:rStyle w:val="Hyperlink"/>
                <w:rFonts w:ascii="Times New Roman" w:hAnsi="Times New Roman" w:cs="Times New Roman"/>
              </w:rPr>
              <w:t>Overriding powers of the Authority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_Toc126679811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83</w:t>
            </w:r>
            <w:r w:rsidR="00C11514">
              <w:rPr>
                <w:rFonts w:ascii="Times New Roman" w:hAnsi="Times New Roman" w:cs="Times New Roman"/>
              </w:rPr>
              <w:fldChar w:fldCharType="end"/>
            </w:r>
          </w:hyperlink>
        </w:p>
        <w:p w14:paraId="2141A28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12" w:history="1">
            <w:r>
              <w:rPr>
                <w:rStyle w:val="Hyperlink"/>
                <w:rFonts w:ascii="Times New Roman" w:hAnsi="Times New Roman" w:cs="Times New Roman"/>
                <w:spacing w:val="-4"/>
              </w:rPr>
              <w:t>14.10</w:t>
            </w:r>
            <w:r>
              <w:rPr>
                <w:rFonts w:ascii="Times New Roman" w:eastAsiaTheme="minorEastAsia" w:hAnsi="Times New Roman" w:cs="Times New Roman"/>
                <w:lang w:val="en-IN" w:eastAsia="en-IN" w:bidi="hi-IN"/>
              </w:rPr>
              <w:tab/>
            </w:r>
            <w:r>
              <w:rPr>
                <w:rStyle w:val="Hyperlink"/>
                <w:rFonts w:ascii="Times New Roman" w:hAnsi="Times New Roman" w:cs="Times New Roman"/>
              </w:rPr>
              <w:t>Taking over Certificate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_Toc126679812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84</w:t>
            </w:r>
            <w:r w:rsidR="00C11514">
              <w:rPr>
                <w:rFonts w:ascii="Times New Roman" w:hAnsi="Times New Roman" w:cs="Times New Roman"/>
              </w:rPr>
              <w:fldChar w:fldCharType="end"/>
            </w:r>
          </w:hyperlink>
        </w:p>
        <w:p w14:paraId="6E054C3D"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13" w:history="1">
            <w:r>
              <w:rPr>
                <w:rStyle w:val="Hyperlink"/>
                <w:rFonts w:ascii="Times New Roman" w:hAnsi="Times New Roman" w:cs="Times New Roman"/>
                <w:sz w:val="22"/>
                <w:szCs w:val="22"/>
              </w:rPr>
              <w:t>Article 15 Supervision and Monitoring during Maintenance</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_Toc126679813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85</w:t>
            </w:r>
            <w:r w:rsidR="00C11514">
              <w:rPr>
                <w:rFonts w:ascii="Times New Roman" w:hAnsi="Times New Roman" w:cs="Times New Roman"/>
                <w:sz w:val="22"/>
                <w:szCs w:val="22"/>
              </w:rPr>
              <w:fldChar w:fldCharType="end"/>
            </w:r>
          </w:hyperlink>
        </w:p>
        <w:p w14:paraId="5C4AC4A2"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14" w:history="1">
            <w:r>
              <w:rPr>
                <w:rStyle w:val="Hyperlink"/>
                <w:rFonts w:ascii="Times New Roman" w:hAnsi="Times New Roman" w:cs="Times New Roman"/>
                <w:spacing w:val="-4"/>
              </w:rPr>
              <w:t>15.1</w:t>
            </w:r>
            <w:r>
              <w:rPr>
                <w:rFonts w:ascii="Times New Roman" w:eastAsiaTheme="minorEastAsia" w:hAnsi="Times New Roman" w:cs="Times New Roman"/>
                <w:lang w:val="en-IN" w:eastAsia="en-IN" w:bidi="hi-IN"/>
              </w:rPr>
              <w:tab/>
            </w:r>
            <w:r>
              <w:rPr>
                <w:rStyle w:val="Hyperlink"/>
                <w:rFonts w:ascii="Times New Roman" w:hAnsi="Times New Roman" w:cs="Times New Roman"/>
              </w:rPr>
              <w:t>Inspection by the Contractor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_Toc126679814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85</w:t>
            </w:r>
            <w:r w:rsidR="00C11514">
              <w:rPr>
                <w:rFonts w:ascii="Times New Roman" w:hAnsi="Times New Roman" w:cs="Times New Roman"/>
              </w:rPr>
              <w:fldChar w:fldCharType="end"/>
            </w:r>
          </w:hyperlink>
        </w:p>
        <w:p w14:paraId="3B665A1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15" w:history="1">
            <w:r>
              <w:rPr>
                <w:rStyle w:val="Hyperlink"/>
                <w:rFonts w:ascii="Times New Roman" w:hAnsi="Times New Roman" w:cs="Times New Roman"/>
                <w:spacing w:val="-4"/>
              </w:rPr>
              <w:t>15.2</w:t>
            </w:r>
            <w:r>
              <w:rPr>
                <w:rFonts w:ascii="Times New Roman" w:eastAsiaTheme="minorEastAsia" w:hAnsi="Times New Roman" w:cs="Times New Roman"/>
                <w:lang w:val="en-IN" w:eastAsia="en-IN" w:bidi="hi-IN"/>
              </w:rPr>
              <w:tab/>
            </w:r>
            <w:r>
              <w:rPr>
                <w:rStyle w:val="Hyperlink"/>
                <w:rFonts w:ascii="Times New Roman" w:hAnsi="Times New Roman" w:cs="Times New Roman"/>
              </w:rPr>
              <w:t>Inspection and payments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_Toc126679815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85</w:t>
            </w:r>
            <w:r w:rsidR="00C11514">
              <w:rPr>
                <w:rFonts w:ascii="Times New Roman" w:hAnsi="Times New Roman" w:cs="Times New Roman"/>
              </w:rPr>
              <w:fldChar w:fldCharType="end"/>
            </w:r>
          </w:hyperlink>
        </w:p>
        <w:p w14:paraId="609AD2A9" w14:textId="77777777" w:rsidR="00F178C6" w:rsidRDefault="00E53FCA">
          <w:pPr>
            <w:pStyle w:val="TOC3"/>
            <w:tabs>
              <w:tab w:val="left" w:pos="7869"/>
              <w:tab w:val="right" w:leader="dot" w:pos="9420"/>
            </w:tabs>
            <w:spacing w:before="0"/>
            <w:rPr>
              <w:rFonts w:ascii="Times New Roman" w:eastAsiaTheme="minorEastAsia" w:hAnsi="Times New Roman" w:cs="Times New Roman"/>
              <w:lang w:val="en-IN" w:eastAsia="en-IN" w:bidi="hi-IN"/>
            </w:rPr>
          </w:pPr>
          <w:hyperlink w:anchor="_Toc126679816" w:history="1">
            <w:r>
              <w:rPr>
                <w:rStyle w:val="Hyperlink"/>
                <w:rFonts w:ascii="Times New Roman" w:hAnsi="Times New Roman" w:cs="Times New Roman"/>
                <w:spacing w:val="-4"/>
              </w:rPr>
              <w:t>15.3</w:t>
            </w:r>
            <w:r>
              <w:rPr>
                <w:rFonts w:ascii="Times New Roman" w:eastAsiaTheme="minorEastAsia" w:hAnsi="Times New Roman" w:cs="Times New Roman"/>
                <w:lang w:val="en-IN" w:eastAsia="en-IN" w:bidi="hi-IN"/>
              </w:rPr>
              <w:tab/>
            </w:r>
            <w:r>
              <w:rPr>
                <w:rStyle w:val="Hyperlink"/>
                <w:rFonts w:ascii="Times New Roman" w:hAnsi="Times New Roman" w:cs="Times New Roman"/>
              </w:rPr>
              <w:t>Tests………………………………………………………………………….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_Toc126679816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86</w:t>
            </w:r>
            <w:r w:rsidR="00C11514">
              <w:rPr>
                <w:rFonts w:ascii="Times New Roman" w:hAnsi="Times New Roman" w:cs="Times New Roman"/>
              </w:rPr>
              <w:fldChar w:fldCharType="end"/>
            </w:r>
          </w:hyperlink>
        </w:p>
        <w:p w14:paraId="2E9080F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17" w:history="1">
            <w:r>
              <w:rPr>
                <w:rStyle w:val="Hyperlink"/>
                <w:rFonts w:ascii="Times New Roman" w:hAnsi="Times New Roman" w:cs="Times New Roman"/>
                <w:spacing w:val="-4"/>
              </w:rPr>
              <w:t>15.4</w:t>
            </w:r>
            <w:r>
              <w:rPr>
                <w:rFonts w:ascii="Times New Roman" w:eastAsiaTheme="minorEastAsia" w:hAnsi="Times New Roman" w:cs="Times New Roman"/>
                <w:lang w:val="en-IN" w:eastAsia="en-IN" w:bidi="hi-IN"/>
              </w:rPr>
              <w:tab/>
            </w:r>
            <w:r>
              <w:rPr>
                <w:rStyle w:val="Hyperlink"/>
                <w:rFonts w:ascii="Times New Roman" w:hAnsi="Times New Roman" w:cs="Times New Roman"/>
              </w:rPr>
              <w:t>Reports of unusual occurrence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_Toc126679817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86</w:t>
            </w:r>
            <w:r w:rsidR="00C11514">
              <w:rPr>
                <w:rFonts w:ascii="Times New Roman" w:hAnsi="Times New Roman" w:cs="Times New Roman"/>
              </w:rPr>
              <w:fldChar w:fldCharType="end"/>
            </w:r>
          </w:hyperlink>
        </w:p>
        <w:p w14:paraId="78B0B9A7"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18" w:history="1">
            <w:r>
              <w:rPr>
                <w:rStyle w:val="Hyperlink"/>
                <w:rFonts w:ascii="Times New Roman" w:hAnsi="Times New Roman" w:cs="Times New Roman"/>
                <w:sz w:val="22"/>
                <w:szCs w:val="22"/>
              </w:rPr>
              <w:t>Article 16 Traffic Regulation</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_Toc126679818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87</w:t>
            </w:r>
            <w:r w:rsidR="00C11514">
              <w:rPr>
                <w:rFonts w:ascii="Times New Roman" w:hAnsi="Times New Roman" w:cs="Times New Roman"/>
                <w:sz w:val="22"/>
                <w:szCs w:val="22"/>
              </w:rPr>
              <w:fldChar w:fldCharType="end"/>
            </w:r>
          </w:hyperlink>
        </w:p>
        <w:p w14:paraId="2ECF3CC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19" w:history="1">
            <w:r>
              <w:rPr>
                <w:rStyle w:val="Hyperlink"/>
                <w:rFonts w:ascii="Times New Roman" w:hAnsi="Times New Roman" w:cs="Times New Roman"/>
              </w:rPr>
              <w:t>15.1</w:t>
            </w:r>
            <w:r>
              <w:rPr>
                <w:rFonts w:ascii="Times New Roman" w:eastAsiaTheme="minorEastAsia" w:hAnsi="Times New Roman" w:cs="Times New Roman"/>
                <w:lang w:val="en-IN" w:eastAsia="en-IN" w:bidi="hi-IN"/>
              </w:rPr>
              <w:tab/>
            </w:r>
            <w:r>
              <w:rPr>
                <w:rStyle w:val="Hyperlink"/>
                <w:rFonts w:ascii="Times New Roman" w:hAnsi="Times New Roman" w:cs="Times New Roman"/>
              </w:rPr>
              <w:t>Traffic regulation by the Contractor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_Toc126679819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87</w:t>
            </w:r>
            <w:r w:rsidR="00C11514">
              <w:rPr>
                <w:rFonts w:ascii="Times New Roman" w:hAnsi="Times New Roman" w:cs="Times New Roman"/>
              </w:rPr>
              <w:fldChar w:fldCharType="end"/>
            </w:r>
          </w:hyperlink>
        </w:p>
        <w:p w14:paraId="5F5B2A34"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20" w:history="1">
            <w:r>
              <w:rPr>
                <w:rStyle w:val="Hyperlink"/>
                <w:rFonts w:ascii="Times New Roman" w:hAnsi="Times New Roman" w:cs="Times New Roman"/>
                <w:sz w:val="22"/>
                <w:szCs w:val="22"/>
              </w:rPr>
              <w:t>Article 17 Defects Liability</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_Toc126679820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88</w:t>
            </w:r>
            <w:r w:rsidR="00C11514">
              <w:rPr>
                <w:rFonts w:ascii="Times New Roman" w:hAnsi="Times New Roman" w:cs="Times New Roman"/>
                <w:sz w:val="22"/>
                <w:szCs w:val="22"/>
              </w:rPr>
              <w:fldChar w:fldCharType="end"/>
            </w:r>
          </w:hyperlink>
        </w:p>
        <w:p w14:paraId="476F088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21" w:history="1">
            <w:r>
              <w:rPr>
                <w:rStyle w:val="Hyperlink"/>
                <w:rFonts w:ascii="Times New Roman" w:hAnsi="Times New Roman" w:cs="Times New Roman"/>
                <w:spacing w:val="-4"/>
              </w:rPr>
              <w:t>17.1</w:t>
            </w:r>
            <w:r>
              <w:rPr>
                <w:rFonts w:ascii="Times New Roman" w:eastAsiaTheme="minorEastAsia" w:hAnsi="Times New Roman" w:cs="Times New Roman"/>
                <w:lang w:val="en-IN" w:eastAsia="en-IN" w:bidi="hi-IN"/>
              </w:rPr>
              <w:tab/>
            </w:r>
            <w:r>
              <w:rPr>
                <w:rStyle w:val="Hyperlink"/>
                <w:rFonts w:ascii="Times New Roman" w:hAnsi="Times New Roman" w:cs="Times New Roman"/>
              </w:rPr>
              <w:t>Defects Liability Period</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_Toc126679821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88</w:t>
            </w:r>
            <w:r w:rsidR="00C11514">
              <w:rPr>
                <w:rFonts w:ascii="Times New Roman" w:hAnsi="Times New Roman" w:cs="Times New Roman"/>
              </w:rPr>
              <w:fldChar w:fldCharType="end"/>
            </w:r>
          </w:hyperlink>
        </w:p>
        <w:p w14:paraId="09A6CB4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22" w:history="1">
            <w:r>
              <w:rPr>
                <w:rStyle w:val="Hyperlink"/>
                <w:rFonts w:ascii="Times New Roman" w:hAnsi="Times New Roman" w:cs="Times New Roman"/>
                <w:spacing w:val="-4"/>
              </w:rPr>
              <w:t>17.2</w:t>
            </w:r>
            <w:r>
              <w:rPr>
                <w:rFonts w:ascii="Times New Roman" w:eastAsiaTheme="minorEastAsia" w:hAnsi="Times New Roman" w:cs="Times New Roman"/>
                <w:lang w:val="en-IN" w:eastAsia="en-IN" w:bidi="hi-IN"/>
              </w:rPr>
              <w:tab/>
            </w:r>
            <w:r>
              <w:rPr>
                <w:rStyle w:val="Hyperlink"/>
                <w:rFonts w:ascii="Times New Roman" w:hAnsi="Times New Roman" w:cs="Times New Roman"/>
              </w:rPr>
              <w:t>Remedying Defects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_Toc126679822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88</w:t>
            </w:r>
            <w:r w:rsidR="00C11514">
              <w:rPr>
                <w:rFonts w:ascii="Times New Roman" w:hAnsi="Times New Roman" w:cs="Times New Roman"/>
              </w:rPr>
              <w:fldChar w:fldCharType="end"/>
            </w:r>
          </w:hyperlink>
        </w:p>
        <w:p w14:paraId="5ED1516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23" w:history="1">
            <w:r>
              <w:rPr>
                <w:rStyle w:val="Hyperlink"/>
                <w:rFonts w:ascii="Times New Roman" w:hAnsi="Times New Roman" w:cs="Times New Roman"/>
                <w:spacing w:val="-4"/>
              </w:rPr>
              <w:t>17.3</w:t>
            </w:r>
            <w:r>
              <w:rPr>
                <w:rFonts w:ascii="Times New Roman" w:eastAsiaTheme="minorEastAsia" w:hAnsi="Times New Roman" w:cs="Times New Roman"/>
                <w:lang w:val="en-IN" w:eastAsia="en-IN" w:bidi="hi-IN"/>
              </w:rPr>
              <w:tab/>
            </w:r>
            <w:r>
              <w:rPr>
                <w:rStyle w:val="Hyperlink"/>
                <w:rFonts w:ascii="Times New Roman" w:hAnsi="Times New Roman" w:cs="Times New Roman"/>
              </w:rPr>
              <w:t>Cost of remedying Defects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_Toc126679823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89</w:t>
            </w:r>
            <w:r w:rsidR="00C11514">
              <w:rPr>
                <w:rFonts w:ascii="Times New Roman" w:hAnsi="Times New Roman" w:cs="Times New Roman"/>
              </w:rPr>
              <w:fldChar w:fldCharType="end"/>
            </w:r>
          </w:hyperlink>
        </w:p>
        <w:p w14:paraId="1F2C20B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24" w:history="1">
            <w:r>
              <w:rPr>
                <w:rStyle w:val="Hyperlink"/>
                <w:rFonts w:ascii="Times New Roman" w:hAnsi="Times New Roman" w:cs="Times New Roman"/>
                <w:spacing w:val="-4"/>
              </w:rPr>
              <w:t>17.4</w:t>
            </w:r>
            <w:r>
              <w:rPr>
                <w:rFonts w:ascii="Times New Roman" w:eastAsiaTheme="minorEastAsia" w:hAnsi="Times New Roman" w:cs="Times New Roman"/>
                <w:lang w:val="en-IN" w:eastAsia="en-IN" w:bidi="hi-IN"/>
              </w:rPr>
              <w:tab/>
            </w:r>
            <w:r>
              <w:rPr>
                <w:rStyle w:val="Hyperlink"/>
                <w:rFonts w:ascii="Times New Roman" w:hAnsi="Times New Roman" w:cs="Times New Roman"/>
              </w:rPr>
              <w:t>Contractor’s failure to rectify Defects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_Toc126679824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89</w:t>
            </w:r>
            <w:r w:rsidR="00C11514">
              <w:rPr>
                <w:rFonts w:ascii="Times New Roman" w:hAnsi="Times New Roman" w:cs="Times New Roman"/>
              </w:rPr>
              <w:fldChar w:fldCharType="end"/>
            </w:r>
          </w:hyperlink>
        </w:p>
        <w:p w14:paraId="7AEF55C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25" w:history="1">
            <w:r>
              <w:rPr>
                <w:rStyle w:val="Hyperlink"/>
                <w:rFonts w:ascii="Times New Roman" w:hAnsi="Times New Roman" w:cs="Times New Roman"/>
                <w:spacing w:val="-4"/>
              </w:rPr>
              <w:t>17.5</w:t>
            </w:r>
            <w:r>
              <w:rPr>
                <w:rFonts w:ascii="Times New Roman" w:eastAsiaTheme="minorEastAsia" w:hAnsi="Times New Roman" w:cs="Times New Roman"/>
                <w:lang w:val="en-IN" w:eastAsia="en-IN" w:bidi="hi-IN"/>
              </w:rPr>
              <w:tab/>
            </w:r>
            <w:r>
              <w:rPr>
                <w:rStyle w:val="Hyperlink"/>
                <w:rFonts w:ascii="Times New Roman" w:hAnsi="Times New Roman" w:cs="Times New Roman"/>
              </w:rPr>
              <w:t>Extension of Defects Liability Period</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_Toc126679825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89</w:t>
            </w:r>
            <w:r w:rsidR="00C11514">
              <w:rPr>
                <w:rFonts w:ascii="Times New Roman" w:hAnsi="Times New Roman" w:cs="Times New Roman"/>
              </w:rPr>
              <w:fldChar w:fldCharType="end"/>
            </w:r>
          </w:hyperlink>
        </w:p>
        <w:p w14:paraId="4ABAC2EE"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26" w:history="1">
            <w:r>
              <w:rPr>
                <w:rStyle w:val="Hyperlink"/>
                <w:rFonts w:ascii="Times New Roman" w:hAnsi="Times New Roman" w:cs="Times New Roman"/>
                <w:sz w:val="22"/>
                <w:szCs w:val="22"/>
              </w:rPr>
              <w:t>Article 18 Authority’s Engineer</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_Toc126679826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90</w:t>
            </w:r>
            <w:r w:rsidR="00C11514">
              <w:rPr>
                <w:rFonts w:ascii="Times New Roman" w:hAnsi="Times New Roman" w:cs="Times New Roman"/>
                <w:sz w:val="22"/>
                <w:szCs w:val="22"/>
              </w:rPr>
              <w:fldChar w:fldCharType="end"/>
            </w:r>
          </w:hyperlink>
        </w:p>
        <w:p w14:paraId="79D5063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27" w:history="1">
            <w:r>
              <w:rPr>
                <w:rStyle w:val="Hyperlink"/>
                <w:rFonts w:ascii="Times New Roman" w:hAnsi="Times New Roman" w:cs="Times New Roman"/>
              </w:rPr>
              <w:t>18.1</w:t>
            </w:r>
            <w:r>
              <w:rPr>
                <w:rFonts w:ascii="Times New Roman" w:eastAsiaTheme="minorEastAsia" w:hAnsi="Times New Roman" w:cs="Times New Roman"/>
                <w:lang w:val="en-IN" w:eastAsia="en-IN" w:bidi="hi-IN"/>
              </w:rPr>
              <w:tab/>
            </w:r>
            <w:r>
              <w:rPr>
                <w:rStyle w:val="Hyperlink"/>
                <w:rFonts w:ascii="Times New Roman" w:hAnsi="Times New Roman" w:cs="Times New Roman"/>
              </w:rPr>
              <w:t>Appointment of the Authority’s Engineer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_Toc126679827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90</w:t>
            </w:r>
            <w:r w:rsidR="00C11514">
              <w:rPr>
                <w:rFonts w:ascii="Times New Roman" w:hAnsi="Times New Roman" w:cs="Times New Roman"/>
              </w:rPr>
              <w:fldChar w:fldCharType="end"/>
            </w:r>
          </w:hyperlink>
        </w:p>
        <w:p w14:paraId="7C5D53E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28" w:history="1">
            <w:r>
              <w:rPr>
                <w:rStyle w:val="Hyperlink"/>
                <w:rFonts w:ascii="Times New Roman" w:hAnsi="Times New Roman" w:cs="Times New Roman"/>
              </w:rPr>
              <w:t>18.2</w:t>
            </w:r>
            <w:r>
              <w:rPr>
                <w:rFonts w:ascii="Times New Roman" w:eastAsiaTheme="minorEastAsia" w:hAnsi="Times New Roman" w:cs="Times New Roman"/>
                <w:lang w:val="en-IN" w:eastAsia="en-IN" w:bidi="hi-IN"/>
              </w:rPr>
              <w:tab/>
            </w:r>
            <w:r>
              <w:rPr>
                <w:rStyle w:val="Hyperlink"/>
                <w:rFonts w:ascii="Times New Roman" w:hAnsi="Times New Roman" w:cs="Times New Roman"/>
              </w:rPr>
              <w:t>Duties and authority of the Authority’s Engineer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_Toc126679828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90</w:t>
            </w:r>
            <w:r w:rsidR="00C11514">
              <w:rPr>
                <w:rFonts w:ascii="Times New Roman" w:hAnsi="Times New Roman" w:cs="Times New Roman"/>
              </w:rPr>
              <w:fldChar w:fldCharType="end"/>
            </w:r>
          </w:hyperlink>
        </w:p>
        <w:p w14:paraId="2369E8B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29" w:history="1">
            <w:r>
              <w:rPr>
                <w:rStyle w:val="Hyperlink"/>
                <w:rFonts w:ascii="Times New Roman" w:hAnsi="Times New Roman" w:cs="Times New Roman"/>
              </w:rPr>
              <w:t>18.3</w:t>
            </w:r>
            <w:r>
              <w:rPr>
                <w:rFonts w:ascii="Times New Roman" w:eastAsiaTheme="minorEastAsia" w:hAnsi="Times New Roman" w:cs="Times New Roman"/>
                <w:lang w:val="en-IN" w:eastAsia="en-IN" w:bidi="hi-IN"/>
              </w:rPr>
              <w:tab/>
            </w:r>
            <w:r>
              <w:rPr>
                <w:rStyle w:val="Hyperlink"/>
                <w:rFonts w:ascii="Times New Roman" w:hAnsi="Times New Roman" w:cs="Times New Roman"/>
              </w:rPr>
              <w:t>Delegation by the Authority’s Engineer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_Toc126679829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91</w:t>
            </w:r>
            <w:r w:rsidR="00C11514">
              <w:rPr>
                <w:rFonts w:ascii="Times New Roman" w:hAnsi="Times New Roman" w:cs="Times New Roman"/>
              </w:rPr>
              <w:fldChar w:fldCharType="end"/>
            </w:r>
          </w:hyperlink>
        </w:p>
        <w:p w14:paraId="311290A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30" w:history="1">
            <w:r>
              <w:rPr>
                <w:rStyle w:val="Hyperlink"/>
                <w:rFonts w:ascii="Times New Roman" w:hAnsi="Times New Roman" w:cs="Times New Roman"/>
              </w:rPr>
              <w:t>18.4</w:t>
            </w:r>
            <w:r>
              <w:rPr>
                <w:rFonts w:ascii="Times New Roman" w:eastAsiaTheme="minorEastAsia" w:hAnsi="Times New Roman" w:cs="Times New Roman"/>
                <w:lang w:val="en-IN" w:eastAsia="en-IN" w:bidi="hi-IN"/>
              </w:rPr>
              <w:tab/>
            </w:r>
            <w:r>
              <w:rPr>
                <w:rStyle w:val="Hyperlink"/>
                <w:rFonts w:ascii="Times New Roman" w:hAnsi="Times New Roman" w:cs="Times New Roman"/>
              </w:rPr>
              <w:t>Instructions of the Authority’s Engineer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_Toc126679830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91</w:t>
            </w:r>
            <w:r w:rsidR="00C11514">
              <w:rPr>
                <w:rFonts w:ascii="Times New Roman" w:hAnsi="Times New Roman" w:cs="Times New Roman"/>
              </w:rPr>
              <w:fldChar w:fldCharType="end"/>
            </w:r>
          </w:hyperlink>
        </w:p>
        <w:p w14:paraId="3044F38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31" w:history="1">
            <w:r>
              <w:rPr>
                <w:rStyle w:val="Hyperlink"/>
                <w:rFonts w:ascii="Times New Roman" w:hAnsi="Times New Roman" w:cs="Times New Roman"/>
              </w:rPr>
              <w:t>18.5</w:t>
            </w:r>
            <w:r>
              <w:rPr>
                <w:rFonts w:ascii="Times New Roman" w:eastAsiaTheme="minorEastAsia" w:hAnsi="Times New Roman" w:cs="Times New Roman"/>
                <w:lang w:val="en-IN" w:eastAsia="en-IN" w:bidi="hi-IN"/>
              </w:rPr>
              <w:tab/>
            </w:r>
            <w:r>
              <w:rPr>
                <w:rStyle w:val="Hyperlink"/>
                <w:rFonts w:ascii="Times New Roman" w:hAnsi="Times New Roman" w:cs="Times New Roman"/>
              </w:rPr>
              <w:t>Determination by the Authority’s Engineer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_Toc126679831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92</w:t>
            </w:r>
            <w:r w:rsidR="00C11514">
              <w:rPr>
                <w:rFonts w:ascii="Times New Roman" w:hAnsi="Times New Roman" w:cs="Times New Roman"/>
              </w:rPr>
              <w:fldChar w:fldCharType="end"/>
            </w:r>
          </w:hyperlink>
        </w:p>
        <w:p w14:paraId="60400C4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32" w:history="1">
            <w:r>
              <w:rPr>
                <w:rStyle w:val="Hyperlink"/>
                <w:rFonts w:ascii="Times New Roman" w:hAnsi="Times New Roman" w:cs="Times New Roman"/>
              </w:rPr>
              <w:t>18.6</w:t>
            </w:r>
            <w:r>
              <w:rPr>
                <w:rFonts w:ascii="Times New Roman" w:eastAsiaTheme="minorEastAsia" w:hAnsi="Times New Roman" w:cs="Times New Roman"/>
                <w:lang w:val="en-IN" w:eastAsia="en-IN" w:bidi="hi-IN"/>
              </w:rPr>
              <w:tab/>
            </w:r>
            <w:r>
              <w:rPr>
                <w:rStyle w:val="Hyperlink"/>
                <w:rFonts w:ascii="Times New Roman" w:hAnsi="Times New Roman" w:cs="Times New Roman"/>
              </w:rPr>
              <w:t>Remuneration of the Authority’s Engineer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_Toc126679832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92</w:t>
            </w:r>
            <w:r w:rsidR="00C11514">
              <w:rPr>
                <w:rFonts w:ascii="Times New Roman" w:hAnsi="Times New Roman" w:cs="Times New Roman"/>
              </w:rPr>
              <w:fldChar w:fldCharType="end"/>
            </w:r>
          </w:hyperlink>
        </w:p>
        <w:p w14:paraId="14234E5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33" w:history="1">
            <w:r>
              <w:rPr>
                <w:rStyle w:val="Hyperlink"/>
                <w:rFonts w:ascii="Times New Roman" w:hAnsi="Times New Roman" w:cs="Times New Roman"/>
              </w:rPr>
              <w:t>18.7</w:t>
            </w:r>
            <w:r>
              <w:rPr>
                <w:rFonts w:ascii="Times New Roman" w:eastAsiaTheme="minorEastAsia" w:hAnsi="Times New Roman" w:cs="Times New Roman"/>
                <w:lang w:val="en-IN" w:eastAsia="en-IN" w:bidi="hi-IN"/>
              </w:rPr>
              <w:tab/>
            </w:r>
            <w:r>
              <w:rPr>
                <w:rStyle w:val="Hyperlink"/>
                <w:rFonts w:ascii="Times New Roman" w:hAnsi="Times New Roman" w:cs="Times New Roman"/>
              </w:rPr>
              <w:t>Termination of the Authority’s Engineer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_Toc126679833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92</w:t>
            </w:r>
            <w:r w:rsidR="00C11514">
              <w:rPr>
                <w:rFonts w:ascii="Times New Roman" w:hAnsi="Times New Roman" w:cs="Times New Roman"/>
              </w:rPr>
              <w:fldChar w:fldCharType="end"/>
            </w:r>
          </w:hyperlink>
        </w:p>
        <w:p w14:paraId="29813DF1"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36" w:history="1">
            <w:r>
              <w:rPr>
                <w:rStyle w:val="Hyperlink"/>
                <w:rFonts w:ascii="Times New Roman" w:hAnsi="Times New Roman" w:cs="Times New Roman"/>
                <w:sz w:val="22"/>
                <w:szCs w:val="22"/>
              </w:rPr>
              <w:t>Article 19 Payments</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_Toc126679836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94</w:t>
            </w:r>
            <w:r w:rsidR="00C11514">
              <w:rPr>
                <w:rFonts w:ascii="Times New Roman" w:hAnsi="Times New Roman" w:cs="Times New Roman"/>
                <w:sz w:val="22"/>
                <w:szCs w:val="22"/>
              </w:rPr>
              <w:fldChar w:fldCharType="end"/>
            </w:r>
          </w:hyperlink>
        </w:p>
        <w:p w14:paraId="5E32145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37" w:history="1">
            <w:r>
              <w:rPr>
                <w:rStyle w:val="Hyperlink"/>
                <w:rFonts w:ascii="Times New Roman" w:hAnsi="Times New Roman" w:cs="Times New Roman"/>
              </w:rPr>
              <w:t>19.1</w:t>
            </w:r>
            <w:r>
              <w:rPr>
                <w:rFonts w:ascii="Times New Roman" w:eastAsiaTheme="minorEastAsia" w:hAnsi="Times New Roman" w:cs="Times New Roman"/>
                <w:lang w:val="en-IN" w:eastAsia="en-IN" w:bidi="hi-IN"/>
              </w:rPr>
              <w:tab/>
            </w:r>
            <w:r>
              <w:rPr>
                <w:rStyle w:val="Hyperlink"/>
                <w:rFonts w:ascii="Times New Roman" w:hAnsi="Times New Roman" w:cs="Times New Roman"/>
              </w:rPr>
              <w:t>Contract Price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_Toc126679837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94</w:t>
            </w:r>
            <w:r w:rsidR="00C11514">
              <w:rPr>
                <w:rFonts w:ascii="Times New Roman" w:hAnsi="Times New Roman" w:cs="Times New Roman"/>
              </w:rPr>
              <w:fldChar w:fldCharType="end"/>
            </w:r>
          </w:hyperlink>
        </w:p>
        <w:p w14:paraId="4242A2D2"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38" w:history="1">
            <w:r>
              <w:rPr>
                <w:rStyle w:val="Hyperlink"/>
                <w:rFonts w:ascii="Times New Roman" w:hAnsi="Times New Roman" w:cs="Times New Roman"/>
              </w:rPr>
              <w:t>19.2</w:t>
            </w:r>
            <w:r>
              <w:rPr>
                <w:rFonts w:ascii="Times New Roman" w:eastAsiaTheme="minorEastAsia" w:hAnsi="Times New Roman" w:cs="Times New Roman"/>
                <w:lang w:val="en-IN" w:eastAsia="en-IN" w:bidi="hi-IN"/>
              </w:rPr>
              <w:tab/>
            </w:r>
            <w:r>
              <w:rPr>
                <w:rStyle w:val="Hyperlink"/>
                <w:rFonts w:ascii="Times New Roman" w:hAnsi="Times New Roman" w:cs="Times New Roman"/>
              </w:rPr>
              <w:t>Advance Payment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_Toc126679838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94</w:t>
            </w:r>
            <w:r w:rsidR="00C11514">
              <w:rPr>
                <w:rFonts w:ascii="Times New Roman" w:hAnsi="Times New Roman" w:cs="Times New Roman"/>
              </w:rPr>
              <w:fldChar w:fldCharType="end"/>
            </w:r>
          </w:hyperlink>
        </w:p>
        <w:p w14:paraId="116D36F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39" w:history="1">
            <w:r>
              <w:rPr>
                <w:rStyle w:val="Hyperlink"/>
                <w:rFonts w:ascii="Times New Roman" w:hAnsi="Times New Roman" w:cs="Times New Roman"/>
              </w:rPr>
              <w:t>19.3</w:t>
            </w:r>
            <w:r>
              <w:rPr>
                <w:rFonts w:ascii="Times New Roman" w:eastAsiaTheme="minorEastAsia" w:hAnsi="Times New Roman" w:cs="Times New Roman"/>
                <w:lang w:val="en-IN" w:eastAsia="en-IN" w:bidi="hi-IN"/>
              </w:rPr>
              <w:tab/>
            </w:r>
            <w:r>
              <w:rPr>
                <w:rStyle w:val="Hyperlink"/>
                <w:rFonts w:ascii="Times New Roman" w:hAnsi="Times New Roman" w:cs="Times New Roman"/>
              </w:rPr>
              <w:t>Procedure for estimating the payment for the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_Toc126679839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96</w:t>
            </w:r>
            <w:r w:rsidR="00C11514">
              <w:rPr>
                <w:rFonts w:ascii="Times New Roman" w:hAnsi="Times New Roman" w:cs="Times New Roman"/>
              </w:rPr>
              <w:fldChar w:fldCharType="end"/>
            </w:r>
          </w:hyperlink>
        </w:p>
        <w:p w14:paraId="25E38CE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0" w:history="1">
            <w:r>
              <w:rPr>
                <w:rStyle w:val="Hyperlink"/>
                <w:rFonts w:ascii="Times New Roman" w:hAnsi="Times New Roman" w:cs="Times New Roman"/>
              </w:rPr>
              <w:t>19.4</w:t>
            </w:r>
            <w:r>
              <w:rPr>
                <w:rFonts w:ascii="Times New Roman" w:eastAsiaTheme="minorEastAsia" w:hAnsi="Times New Roman" w:cs="Times New Roman"/>
                <w:lang w:val="en-IN" w:eastAsia="en-IN" w:bidi="hi-IN"/>
              </w:rPr>
              <w:tab/>
            </w:r>
            <w:r>
              <w:rPr>
                <w:rStyle w:val="Hyperlink"/>
                <w:rFonts w:ascii="Times New Roman" w:hAnsi="Times New Roman" w:cs="Times New Roman"/>
              </w:rPr>
              <w:t>Stage Payment Statement for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96</w:t>
            </w:r>
            <w:r w:rsidR="00C11514">
              <w:rPr>
                <w:rFonts w:ascii="Times New Roman" w:hAnsi="Times New Roman" w:cs="Times New Roman"/>
              </w:rPr>
              <w:fldChar w:fldCharType="end"/>
            </w:r>
          </w:hyperlink>
        </w:p>
        <w:p w14:paraId="25A189E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1" w:history="1">
            <w:r>
              <w:rPr>
                <w:rStyle w:val="Hyperlink"/>
                <w:rFonts w:ascii="Times New Roman" w:hAnsi="Times New Roman" w:cs="Times New Roman"/>
              </w:rPr>
              <w:t>19.5</w:t>
            </w:r>
            <w:r>
              <w:rPr>
                <w:rFonts w:ascii="Times New Roman" w:eastAsiaTheme="minorEastAsia" w:hAnsi="Times New Roman" w:cs="Times New Roman"/>
                <w:lang w:val="en-IN" w:eastAsia="en-IN" w:bidi="hi-IN"/>
              </w:rPr>
              <w:tab/>
            </w:r>
            <w:r>
              <w:rPr>
                <w:rStyle w:val="Hyperlink"/>
                <w:rFonts w:ascii="Times New Roman" w:hAnsi="Times New Roman" w:cs="Times New Roman"/>
              </w:rPr>
              <w:t>Stage Payment for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97</w:t>
            </w:r>
            <w:r w:rsidR="00C11514">
              <w:rPr>
                <w:rFonts w:ascii="Times New Roman" w:hAnsi="Times New Roman" w:cs="Times New Roman"/>
              </w:rPr>
              <w:fldChar w:fldCharType="end"/>
            </w:r>
          </w:hyperlink>
        </w:p>
        <w:p w14:paraId="41354DA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2" w:history="1">
            <w:r>
              <w:rPr>
                <w:rStyle w:val="Hyperlink"/>
                <w:rFonts w:ascii="Times New Roman" w:hAnsi="Times New Roman" w:cs="Times New Roman"/>
              </w:rPr>
              <w:t>19.6</w:t>
            </w:r>
            <w:r>
              <w:rPr>
                <w:rFonts w:ascii="Times New Roman" w:eastAsiaTheme="minorEastAsia" w:hAnsi="Times New Roman" w:cs="Times New Roman"/>
                <w:lang w:val="en-IN" w:eastAsia="en-IN" w:bidi="hi-IN"/>
              </w:rPr>
              <w:tab/>
            </w:r>
            <w:r>
              <w:rPr>
                <w:rStyle w:val="Hyperlink"/>
                <w:rFonts w:ascii="Times New Roman" w:hAnsi="Times New Roman" w:cs="Times New Roman"/>
              </w:rPr>
              <w:t>Monthly Maintenance Statement of the Project Highway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97</w:t>
            </w:r>
            <w:r w:rsidR="00C11514">
              <w:rPr>
                <w:rFonts w:ascii="Times New Roman" w:hAnsi="Times New Roman" w:cs="Times New Roman"/>
              </w:rPr>
              <w:fldChar w:fldCharType="end"/>
            </w:r>
          </w:hyperlink>
        </w:p>
        <w:p w14:paraId="34F0992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3" w:history="1">
            <w:r>
              <w:rPr>
                <w:rStyle w:val="Hyperlink"/>
                <w:rFonts w:ascii="Times New Roman" w:hAnsi="Times New Roman" w:cs="Times New Roman"/>
              </w:rPr>
              <w:t>19.7</w:t>
            </w:r>
            <w:r>
              <w:rPr>
                <w:rFonts w:ascii="Times New Roman" w:eastAsiaTheme="minorEastAsia" w:hAnsi="Times New Roman" w:cs="Times New Roman"/>
                <w:lang w:val="en-IN" w:eastAsia="en-IN" w:bidi="hi-IN"/>
              </w:rPr>
              <w:tab/>
            </w:r>
            <w:r>
              <w:rPr>
                <w:rStyle w:val="Hyperlink"/>
                <w:rFonts w:ascii="Times New Roman" w:hAnsi="Times New Roman" w:cs="Times New Roman"/>
              </w:rPr>
              <w:t>Payment for Maintenance of the Project Highway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98</w:t>
            </w:r>
            <w:r w:rsidR="00C11514">
              <w:rPr>
                <w:rFonts w:ascii="Times New Roman" w:hAnsi="Times New Roman" w:cs="Times New Roman"/>
              </w:rPr>
              <w:fldChar w:fldCharType="end"/>
            </w:r>
          </w:hyperlink>
        </w:p>
        <w:p w14:paraId="0D2FF0F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4" w:history="1">
            <w:r>
              <w:rPr>
                <w:rStyle w:val="Hyperlink"/>
                <w:rFonts w:ascii="Times New Roman" w:hAnsi="Times New Roman" w:cs="Times New Roman"/>
              </w:rPr>
              <w:t>19.8</w:t>
            </w:r>
            <w:r>
              <w:rPr>
                <w:rFonts w:ascii="Times New Roman" w:eastAsiaTheme="minorEastAsia" w:hAnsi="Times New Roman" w:cs="Times New Roman"/>
                <w:lang w:val="en-IN" w:eastAsia="en-IN" w:bidi="hi-IN"/>
              </w:rPr>
              <w:tab/>
            </w:r>
            <w:r>
              <w:rPr>
                <w:rStyle w:val="Hyperlink"/>
                <w:rFonts w:ascii="Times New Roman" w:hAnsi="Times New Roman" w:cs="Times New Roman"/>
              </w:rPr>
              <w:t>Payment of Damages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98</w:t>
            </w:r>
            <w:r w:rsidR="00C11514">
              <w:rPr>
                <w:rFonts w:ascii="Times New Roman" w:hAnsi="Times New Roman" w:cs="Times New Roman"/>
              </w:rPr>
              <w:fldChar w:fldCharType="end"/>
            </w:r>
          </w:hyperlink>
        </w:p>
        <w:p w14:paraId="033CFDD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5" w:history="1">
            <w:r>
              <w:rPr>
                <w:rStyle w:val="Hyperlink"/>
                <w:rFonts w:ascii="Times New Roman" w:hAnsi="Times New Roman" w:cs="Times New Roman"/>
              </w:rPr>
              <w:t>19.9</w:t>
            </w:r>
            <w:r>
              <w:rPr>
                <w:rFonts w:ascii="Times New Roman" w:eastAsiaTheme="minorEastAsia" w:hAnsi="Times New Roman" w:cs="Times New Roman"/>
                <w:lang w:val="en-IN" w:eastAsia="en-IN" w:bidi="hi-IN"/>
              </w:rPr>
              <w:tab/>
            </w:r>
            <w:r>
              <w:rPr>
                <w:rStyle w:val="Hyperlink"/>
                <w:rFonts w:ascii="Times New Roman" w:hAnsi="Times New Roman" w:cs="Times New Roman"/>
              </w:rPr>
              <w:t>Time of payment and interest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99</w:t>
            </w:r>
            <w:r w:rsidR="00C11514">
              <w:rPr>
                <w:rFonts w:ascii="Times New Roman" w:hAnsi="Times New Roman" w:cs="Times New Roman"/>
              </w:rPr>
              <w:fldChar w:fldCharType="end"/>
            </w:r>
          </w:hyperlink>
        </w:p>
        <w:p w14:paraId="55E3ECF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6" w:history="1">
            <w:r>
              <w:rPr>
                <w:rStyle w:val="Hyperlink"/>
                <w:rFonts w:ascii="Times New Roman" w:hAnsi="Times New Roman" w:cs="Times New Roman"/>
              </w:rPr>
              <w:t>19.10</w:t>
            </w:r>
            <w:r>
              <w:rPr>
                <w:rFonts w:ascii="Times New Roman" w:eastAsiaTheme="minorEastAsia" w:hAnsi="Times New Roman" w:cs="Times New Roman"/>
                <w:lang w:val="en-IN" w:eastAsia="en-IN" w:bidi="hi-IN"/>
              </w:rPr>
              <w:tab/>
            </w:r>
            <w:r>
              <w:rPr>
                <w:rStyle w:val="Hyperlink"/>
                <w:rFonts w:ascii="Times New Roman" w:hAnsi="Times New Roman" w:cs="Times New Roman"/>
              </w:rPr>
              <w:t>Price adjustment for the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99</w:t>
            </w:r>
            <w:r w:rsidR="00C11514">
              <w:rPr>
                <w:rFonts w:ascii="Times New Roman" w:hAnsi="Times New Roman" w:cs="Times New Roman"/>
              </w:rPr>
              <w:fldChar w:fldCharType="end"/>
            </w:r>
          </w:hyperlink>
        </w:p>
        <w:p w14:paraId="240685D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7" w:history="1">
            <w:r>
              <w:rPr>
                <w:rStyle w:val="Hyperlink"/>
                <w:rFonts w:ascii="Times New Roman" w:hAnsi="Times New Roman" w:cs="Times New Roman"/>
              </w:rPr>
              <w:t>19.11</w:t>
            </w:r>
            <w:r>
              <w:rPr>
                <w:rFonts w:ascii="Times New Roman" w:eastAsiaTheme="minorEastAsia" w:hAnsi="Times New Roman" w:cs="Times New Roman"/>
                <w:lang w:val="en-IN" w:eastAsia="en-IN" w:bidi="hi-IN"/>
              </w:rPr>
              <w:tab/>
            </w:r>
            <w:r>
              <w:rPr>
                <w:rStyle w:val="Hyperlink"/>
                <w:rFonts w:ascii="Times New Roman" w:hAnsi="Times New Roman" w:cs="Times New Roman"/>
              </w:rPr>
              <w:t>Restrictions on price adjustment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102</w:t>
            </w:r>
            <w:r w:rsidR="00C11514">
              <w:rPr>
                <w:rFonts w:ascii="Times New Roman" w:hAnsi="Times New Roman" w:cs="Times New Roman"/>
              </w:rPr>
              <w:fldChar w:fldCharType="end"/>
            </w:r>
          </w:hyperlink>
        </w:p>
        <w:p w14:paraId="294A60B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8" w:history="1">
            <w:r>
              <w:rPr>
                <w:rStyle w:val="Hyperlink"/>
                <w:rFonts w:ascii="Times New Roman" w:hAnsi="Times New Roman" w:cs="Times New Roman"/>
              </w:rPr>
              <w:t>19.12</w:t>
            </w:r>
            <w:r>
              <w:rPr>
                <w:rFonts w:ascii="Times New Roman" w:eastAsiaTheme="minorEastAsia" w:hAnsi="Times New Roman" w:cs="Times New Roman"/>
                <w:lang w:val="en-IN" w:eastAsia="en-IN" w:bidi="hi-IN"/>
              </w:rPr>
              <w:tab/>
            </w:r>
            <w:r>
              <w:rPr>
                <w:rStyle w:val="Hyperlink"/>
                <w:rFonts w:ascii="Times New Roman" w:hAnsi="Times New Roman" w:cs="Times New Roman"/>
              </w:rPr>
              <w:t>Price adjustment for Maintenance of Project Highway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102</w:t>
            </w:r>
            <w:r w:rsidR="00C11514">
              <w:rPr>
                <w:rFonts w:ascii="Times New Roman" w:hAnsi="Times New Roman" w:cs="Times New Roman"/>
              </w:rPr>
              <w:fldChar w:fldCharType="end"/>
            </w:r>
          </w:hyperlink>
        </w:p>
        <w:p w14:paraId="256D9990"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49" w:history="1">
            <w:r>
              <w:rPr>
                <w:rStyle w:val="Hyperlink"/>
                <w:rFonts w:ascii="Times New Roman" w:hAnsi="Times New Roman" w:cs="Times New Roman"/>
              </w:rPr>
              <w:t>19.13</w:t>
            </w:r>
            <w:r>
              <w:rPr>
                <w:rFonts w:ascii="Times New Roman" w:eastAsiaTheme="minorEastAsia" w:hAnsi="Times New Roman" w:cs="Times New Roman"/>
                <w:lang w:val="en-IN" w:eastAsia="en-IN" w:bidi="hi-IN"/>
              </w:rPr>
              <w:tab/>
            </w:r>
            <w:r>
              <w:rPr>
                <w:rStyle w:val="Hyperlink"/>
                <w:rFonts w:ascii="Times New Roman" w:hAnsi="Times New Roman" w:cs="Times New Roman"/>
              </w:rPr>
              <w:t>Final Payment Statement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_Toc126679849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103</w:t>
            </w:r>
            <w:r w:rsidR="00C11514">
              <w:rPr>
                <w:rFonts w:ascii="Times New Roman" w:hAnsi="Times New Roman" w:cs="Times New Roman"/>
              </w:rPr>
              <w:fldChar w:fldCharType="end"/>
            </w:r>
          </w:hyperlink>
        </w:p>
        <w:p w14:paraId="78A8E28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50" w:history="1">
            <w:r>
              <w:rPr>
                <w:rStyle w:val="Hyperlink"/>
                <w:rFonts w:ascii="Times New Roman" w:hAnsi="Times New Roman" w:cs="Times New Roman"/>
              </w:rPr>
              <w:t>19.14</w:t>
            </w:r>
            <w:r>
              <w:rPr>
                <w:rFonts w:ascii="Times New Roman" w:eastAsiaTheme="minorEastAsia" w:hAnsi="Times New Roman" w:cs="Times New Roman"/>
                <w:lang w:val="en-IN" w:eastAsia="en-IN" w:bidi="hi-IN"/>
              </w:rPr>
              <w:tab/>
            </w:r>
            <w:r>
              <w:rPr>
                <w:rStyle w:val="Hyperlink"/>
                <w:rFonts w:ascii="Times New Roman" w:hAnsi="Times New Roman" w:cs="Times New Roman"/>
              </w:rPr>
              <w:t>Discharge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_Toc126679850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103</w:t>
            </w:r>
            <w:r w:rsidR="00C11514">
              <w:rPr>
                <w:rFonts w:ascii="Times New Roman" w:hAnsi="Times New Roman" w:cs="Times New Roman"/>
              </w:rPr>
              <w:fldChar w:fldCharType="end"/>
            </w:r>
          </w:hyperlink>
        </w:p>
        <w:p w14:paraId="0208591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51" w:history="1">
            <w:r>
              <w:rPr>
                <w:rStyle w:val="Hyperlink"/>
                <w:rFonts w:ascii="Times New Roman" w:hAnsi="Times New Roman" w:cs="Times New Roman"/>
              </w:rPr>
              <w:t>19.15</w:t>
            </w:r>
            <w:r>
              <w:rPr>
                <w:rFonts w:ascii="Times New Roman" w:eastAsiaTheme="minorEastAsia" w:hAnsi="Times New Roman" w:cs="Times New Roman"/>
                <w:lang w:val="en-IN" w:eastAsia="en-IN" w:bidi="hi-IN"/>
              </w:rPr>
              <w:tab/>
            </w:r>
            <w:r>
              <w:rPr>
                <w:rStyle w:val="Hyperlink"/>
                <w:rFonts w:ascii="Times New Roman" w:hAnsi="Times New Roman" w:cs="Times New Roman"/>
              </w:rPr>
              <w:t>Final Payment Certificate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_Toc126679851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103</w:t>
            </w:r>
            <w:r w:rsidR="00C11514">
              <w:rPr>
                <w:rFonts w:ascii="Times New Roman" w:hAnsi="Times New Roman" w:cs="Times New Roman"/>
              </w:rPr>
              <w:fldChar w:fldCharType="end"/>
            </w:r>
          </w:hyperlink>
        </w:p>
        <w:p w14:paraId="154EE322"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52" w:history="1">
            <w:r>
              <w:rPr>
                <w:rStyle w:val="Hyperlink"/>
                <w:rFonts w:ascii="Times New Roman" w:hAnsi="Times New Roman" w:cs="Times New Roman"/>
              </w:rPr>
              <w:t>19.16</w:t>
            </w:r>
            <w:r>
              <w:rPr>
                <w:rFonts w:ascii="Times New Roman" w:eastAsiaTheme="minorEastAsia" w:hAnsi="Times New Roman" w:cs="Times New Roman"/>
                <w:lang w:val="en-IN" w:eastAsia="en-IN" w:bidi="hi-IN"/>
              </w:rPr>
              <w:tab/>
            </w:r>
            <w:r>
              <w:rPr>
                <w:rStyle w:val="Hyperlink"/>
                <w:rFonts w:ascii="Times New Roman" w:hAnsi="Times New Roman" w:cs="Times New Roman"/>
              </w:rPr>
              <w:t>Final payment statement for Maintenance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_Toc126679852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104</w:t>
            </w:r>
            <w:r w:rsidR="00C11514">
              <w:rPr>
                <w:rFonts w:ascii="Times New Roman" w:hAnsi="Times New Roman" w:cs="Times New Roman"/>
              </w:rPr>
              <w:fldChar w:fldCharType="end"/>
            </w:r>
          </w:hyperlink>
        </w:p>
        <w:p w14:paraId="0E6C5B0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53" w:history="1">
            <w:r>
              <w:rPr>
                <w:rStyle w:val="Hyperlink"/>
                <w:rFonts w:ascii="Times New Roman" w:hAnsi="Times New Roman" w:cs="Times New Roman"/>
              </w:rPr>
              <w:t>19.17</w:t>
            </w:r>
            <w:r>
              <w:rPr>
                <w:rFonts w:ascii="Times New Roman" w:eastAsiaTheme="minorEastAsia" w:hAnsi="Times New Roman" w:cs="Times New Roman"/>
                <w:lang w:val="en-IN" w:eastAsia="en-IN" w:bidi="hi-IN"/>
              </w:rPr>
              <w:tab/>
            </w:r>
            <w:r>
              <w:rPr>
                <w:rStyle w:val="Hyperlink"/>
                <w:rFonts w:ascii="Times New Roman" w:hAnsi="Times New Roman" w:cs="Times New Roman"/>
              </w:rPr>
              <w:t>Change in law</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_Toc126679853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104</w:t>
            </w:r>
            <w:r w:rsidR="00C11514">
              <w:rPr>
                <w:rFonts w:ascii="Times New Roman" w:hAnsi="Times New Roman" w:cs="Times New Roman"/>
              </w:rPr>
              <w:fldChar w:fldCharType="end"/>
            </w:r>
          </w:hyperlink>
        </w:p>
        <w:p w14:paraId="6DED1DE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54" w:history="1">
            <w:r>
              <w:rPr>
                <w:rStyle w:val="Hyperlink"/>
                <w:rFonts w:ascii="Times New Roman" w:hAnsi="Times New Roman" w:cs="Times New Roman"/>
              </w:rPr>
              <w:t>19.18</w:t>
            </w:r>
            <w:r>
              <w:rPr>
                <w:rFonts w:ascii="Times New Roman" w:eastAsiaTheme="minorEastAsia" w:hAnsi="Times New Roman" w:cs="Times New Roman"/>
                <w:lang w:val="en-IN" w:eastAsia="en-IN" w:bidi="hi-IN"/>
              </w:rPr>
              <w:tab/>
            </w:r>
            <w:r>
              <w:rPr>
                <w:rStyle w:val="Hyperlink"/>
                <w:rFonts w:ascii="Times New Roman" w:hAnsi="Times New Roman" w:cs="Times New Roman"/>
              </w:rPr>
              <w:t>Correction of Interim Payment Certificates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_Toc126679854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105</w:t>
            </w:r>
            <w:r w:rsidR="00C11514">
              <w:rPr>
                <w:rFonts w:ascii="Times New Roman" w:hAnsi="Times New Roman" w:cs="Times New Roman"/>
              </w:rPr>
              <w:fldChar w:fldCharType="end"/>
            </w:r>
          </w:hyperlink>
        </w:p>
        <w:p w14:paraId="3CA19C4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55" w:history="1">
            <w:r>
              <w:rPr>
                <w:rStyle w:val="Hyperlink"/>
                <w:rFonts w:ascii="Times New Roman" w:hAnsi="Times New Roman" w:cs="Times New Roman"/>
              </w:rPr>
              <w:t>19.19</w:t>
            </w:r>
            <w:r>
              <w:rPr>
                <w:rFonts w:ascii="Times New Roman" w:eastAsiaTheme="minorEastAsia" w:hAnsi="Times New Roman" w:cs="Times New Roman"/>
                <w:lang w:val="en-IN" w:eastAsia="en-IN" w:bidi="hi-IN"/>
              </w:rPr>
              <w:tab/>
            </w:r>
            <w:r>
              <w:rPr>
                <w:rStyle w:val="Hyperlink"/>
                <w:rFonts w:ascii="Times New Roman" w:hAnsi="Times New Roman" w:cs="Times New Roman"/>
              </w:rPr>
              <w:t>Authority’s claims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_Toc126679855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105</w:t>
            </w:r>
            <w:r w:rsidR="00C11514">
              <w:rPr>
                <w:rFonts w:ascii="Times New Roman" w:hAnsi="Times New Roman" w:cs="Times New Roman"/>
              </w:rPr>
              <w:fldChar w:fldCharType="end"/>
            </w:r>
          </w:hyperlink>
        </w:p>
        <w:p w14:paraId="1EF657B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56" w:history="1">
            <w:r>
              <w:rPr>
                <w:rStyle w:val="Hyperlink"/>
                <w:rFonts w:ascii="Times New Roman" w:hAnsi="Times New Roman" w:cs="Times New Roman"/>
              </w:rPr>
              <w:t>19.20</w:t>
            </w:r>
            <w:r>
              <w:rPr>
                <w:rFonts w:ascii="Times New Roman" w:eastAsiaTheme="minorEastAsia" w:hAnsi="Times New Roman" w:cs="Times New Roman"/>
                <w:lang w:val="en-IN" w:eastAsia="en-IN" w:bidi="hi-IN"/>
              </w:rPr>
              <w:tab/>
            </w:r>
            <w:r>
              <w:rPr>
                <w:rStyle w:val="Hyperlink"/>
                <w:rFonts w:ascii="Times New Roman" w:hAnsi="Times New Roman" w:cs="Times New Roman"/>
              </w:rPr>
              <w:t>Bonus for early completion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_Toc126679856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105</w:t>
            </w:r>
            <w:r w:rsidR="00C11514">
              <w:rPr>
                <w:rFonts w:ascii="Times New Roman" w:hAnsi="Times New Roman" w:cs="Times New Roman"/>
              </w:rPr>
              <w:fldChar w:fldCharType="end"/>
            </w:r>
          </w:hyperlink>
        </w:p>
        <w:p w14:paraId="6B90F414"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57" w:history="1">
            <w:r>
              <w:rPr>
                <w:rStyle w:val="Hyperlink"/>
                <w:rFonts w:ascii="Times New Roman" w:hAnsi="Times New Roman" w:cs="Times New Roman"/>
                <w:sz w:val="22"/>
                <w:szCs w:val="22"/>
              </w:rPr>
              <w:t>Article 20 Insurance</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_Toc126679857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106</w:t>
            </w:r>
            <w:r w:rsidR="00C11514">
              <w:rPr>
                <w:rFonts w:ascii="Times New Roman" w:hAnsi="Times New Roman" w:cs="Times New Roman"/>
                <w:sz w:val="22"/>
                <w:szCs w:val="22"/>
              </w:rPr>
              <w:fldChar w:fldCharType="end"/>
            </w:r>
          </w:hyperlink>
        </w:p>
        <w:p w14:paraId="32F09E3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58" w:history="1">
            <w:r>
              <w:rPr>
                <w:rStyle w:val="Hyperlink"/>
                <w:rFonts w:ascii="Times New Roman" w:hAnsi="Times New Roman" w:cs="Times New Roman"/>
              </w:rPr>
              <w:t>20.1</w:t>
            </w:r>
            <w:r>
              <w:rPr>
                <w:rFonts w:ascii="Times New Roman" w:eastAsiaTheme="minorEastAsia" w:hAnsi="Times New Roman" w:cs="Times New Roman"/>
                <w:lang w:val="en-IN" w:eastAsia="en-IN" w:bidi="hi-IN"/>
              </w:rPr>
              <w:tab/>
            </w:r>
            <w:r>
              <w:rPr>
                <w:rStyle w:val="Hyperlink"/>
                <w:rFonts w:ascii="Times New Roman" w:hAnsi="Times New Roman" w:cs="Times New Roman"/>
              </w:rPr>
              <w:t>Insurance for Works and Maintenance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_Toc126679858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106</w:t>
            </w:r>
            <w:r w:rsidR="00C11514">
              <w:rPr>
                <w:rFonts w:ascii="Times New Roman" w:hAnsi="Times New Roman" w:cs="Times New Roman"/>
              </w:rPr>
              <w:fldChar w:fldCharType="end"/>
            </w:r>
          </w:hyperlink>
        </w:p>
        <w:p w14:paraId="53F2CD6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59" w:history="1">
            <w:r>
              <w:rPr>
                <w:rStyle w:val="Hyperlink"/>
                <w:rFonts w:ascii="Times New Roman" w:hAnsi="Times New Roman" w:cs="Times New Roman"/>
              </w:rPr>
              <w:t>20.2</w:t>
            </w:r>
            <w:r>
              <w:rPr>
                <w:rFonts w:ascii="Times New Roman" w:eastAsiaTheme="minorEastAsia" w:hAnsi="Times New Roman" w:cs="Times New Roman"/>
                <w:lang w:val="en-IN" w:eastAsia="en-IN" w:bidi="hi-IN"/>
              </w:rPr>
              <w:tab/>
            </w:r>
            <w:r>
              <w:rPr>
                <w:rStyle w:val="Hyperlink"/>
                <w:rFonts w:ascii="Times New Roman" w:hAnsi="Times New Roman" w:cs="Times New Roman"/>
              </w:rPr>
              <w:t>Notice to the Authority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_Toc126679859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107</w:t>
            </w:r>
            <w:r w:rsidR="00C11514">
              <w:rPr>
                <w:rFonts w:ascii="Times New Roman" w:hAnsi="Times New Roman" w:cs="Times New Roman"/>
              </w:rPr>
              <w:fldChar w:fldCharType="end"/>
            </w:r>
          </w:hyperlink>
        </w:p>
        <w:p w14:paraId="24BE699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0" w:history="1">
            <w:r>
              <w:rPr>
                <w:rStyle w:val="Hyperlink"/>
                <w:rFonts w:ascii="Times New Roman" w:hAnsi="Times New Roman" w:cs="Times New Roman"/>
              </w:rPr>
              <w:t>20.3</w:t>
            </w:r>
            <w:r>
              <w:rPr>
                <w:rFonts w:ascii="Times New Roman" w:eastAsiaTheme="minorEastAsia" w:hAnsi="Times New Roman" w:cs="Times New Roman"/>
                <w:lang w:val="en-IN" w:eastAsia="en-IN" w:bidi="hi-IN"/>
              </w:rPr>
              <w:tab/>
            </w:r>
            <w:r>
              <w:rPr>
                <w:rStyle w:val="Hyperlink"/>
                <w:rFonts w:ascii="Times New Roman" w:hAnsi="Times New Roman" w:cs="Times New Roman"/>
              </w:rPr>
              <w:t>Evidence of Insurance Cover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107</w:t>
            </w:r>
            <w:r w:rsidR="00C11514">
              <w:rPr>
                <w:rFonts w:ascii="Times New Roman" w:hAnsi="Times New Roman" w:cs="Times New Roman"/>
              </w:rPr>
              <w:fldChar w:fldCharType="end"/>
            </w:r>
          </w:hyperlink>
        </w:p>
        <w:p w14:paraId="37E6A8A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1" w:history="1">
            <w:r>
              <w:rPr>
                <w:rStyle w:val="Hyperlink"/>
                <w:rFonts w:ascii="Times New Roman" w:hAnsi="Times New Roman" w:cs="Times New Roman"/>
              </w:rPr>
              <w:t>20.4</w:t>
            </w:r>
            <w:r>
              <w:rPr>
                <w:rFonts w:ascii="Times New Roman" w:eastAsiaTheme="minorEastAsia" w:hAnsi="Times New Roman" w:cs="Times New Roman"/>
                <w:lang w:val="en-IN" w:eastAsia="en-IN" w:bidi="hi-IN"/>
              </w:rPr>
              <w:tab/>
            </w:r>
            <w:r>
              <w:rPr>
                <w:rStyle w:val="Hyperlink"/>
                <w:rFonts w:ascii="Times New Roman" w:hAnsi="Times New Roman" w:cs="Times New Roman"/>
              </w:rPr>
              <w:t>Remedy for failure to insure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107</w:t>
            </w:r>
            <w:r w:rsidR="00C11514">
              <w:rPr>
                <w:rFonts w:ascii="Times New Roman" w:hAnsi="Times New Roman" w:cs="Times New Roman"/>
              </w:rPr>
              <w:fldChar w:fldCharType="end"/>
            </w:r>
          </w:hyperlink>
        </w:p>
        <w:p w14:paraId="26E0780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2" w:history="1">
            <w:r>
              <w:rPr>
                <w:rStyle w:val="Hyperlink"/>
                <w:rFonts w:ascii="Times New Roman" w:hAnsi="Times New Roman" w:cs="Times New Roman"/>
              </w:rPr>
              <w:t>20.5</w:t>
            </w:r>
            <w:r>
              <w:rPr>
                <w:rFonts w:ascii="Times New Roman" w:eastAsiaTheme="minorEastAsia" w:hAnsi="Times New Roman" w:cs="Times New Roman"/>
                <w:lang w:val="en-IN" w:eastAsia="en-IN" w:bidi="hi-IN"/>
              </w:rPr>
              <w:tab/>
            </w:r>
            <w:r>
              <w:rPr>
                <w:rStyle w:val="Hyperlink"/>
                <w:rFonts w:ascii="Times New Roman" w:hAnsi="Times New Roman" w:cs="Times New Roman"/>
              </w:rPr>
              <w:t>Waiver of subrogation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108</w:t>
            </w:r>
            <w:r w:rsidR="00C11514">
              <w:rPr>
                <w:rFonts w:ascii="Times New Roman" w:hAnsi="Times New Roman" w:cs="Times New Roman"/>
              </w:rPr>
              <w:fldChar w:fldCharType="end"/>
            </w:r>
          </w:hyperlink>
        </w:p>
        <w:p w14:paraId="0C69F70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3" w:history="1">
            <w:r>
              <w:rPr>
                <w:rStyle w:val="Hyperlink"/>
                <w:rFonts w:ascii="Times New Roman" w:hAnsi="Times New Roman" w:cs="Times New Roman"/>
              </w:rPr>
              <w:t>20.6</w:t>
            </w:r>
            <w:r>
              <w:rPr>
                <w:rFonts w:ascii="Times New Roman" w:eastAsiaTheme="minorEastAsia" w:hAnsi="Times New Roman" w:cs="Times New Roman"/>
                <w:lang w:val="en-IN" w:eastAsia="en-IN" w:bidi="hi-IN"/>
              </w:rPr>
              <w:tab/>
            </w:r>
            <w:r>
              <w:rPr>
                <w:rStyle w:val="Hyperlink"/>
                <w:rFonts w:ascii="Times New Roman" w:hAnsi="Times New Roman" w:cs="Times New Roman"/>
              </w:rPr>
              <w:t>Contractor’s waiver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108</w:t>
            </w:r>
            <w:r w:rsidR="00C11514">
              <w:rPr>
                <w:rFonts w:ascii="Times New Roman" w:hAnsi="Times New Roman" w:cs="Times New Roman"/>
              </w:rPr>
              <w:fldChar w:fldCharType="end"/>
            </w:r>
          </w:hyperlink>
        </w:p>
        <w:p w14:paraId="5836370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4" w:history="1">
            <w:r>
              <w:rPr>
                <w:rStyle w:val="Hyperlink"/>
                <w:rFonts w:ascii="Times New Roman" w:hAnsi="Times New Roman" w:cs="Times New Roman"/>
              </w:rPr>
              <w:t>20.7</w:t>
            </w:r>
            <w:r>
              <w:rPr>
                <w:rFonts w:ascii="Times New Roman" w:eastAsiaTheme="minorEastAsia" w:hAnsi="Times New Roman" w:cs="Times New Roman"/>
                <w:lang w:val="en-IN" w:eastAsia="en-IN" w:bidi="hi-IN"/>
              </w:rPr>
              <w:tab/>
            </w:r>
            <w:r>
              <w:rPr>
                <w:rStyle w:val="Hyperlink"/>
                <w:rFonts w:ascii="Times New Roman" w:hAnsi="Times New Roman" w:cs="Times New Roman"/>
              </w:rPr>
              <w:t>Cross liabilities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b/>
                <w:bCs/>
                <w:noProof/>
              </w:rPr>
              <w:t>Error! Bookmark not defined.</w:t>
            </w:r>
            <w:r w:rsidR="00C11514">
              <w:rPr>
                <w:rFonts w:ascii="Times New Roman" w:hAnsi="Times New Roman" w:cs="Times New Roman"/>
              </w:rPr>
              <w:fldChar w:fldCharType="end"/>
            </w:r>
          </w:hyperlink>
        </w:p>
        <w:p w14:paraId="32EB15C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5" w:history="1">
            <w:r>
              <w:rPr>
                <w:rStyle w:val="Hyperlink"/>
                <w:rFonts w:ascii="Times New Roman" w:hAnsi="Times New Roman" w:cs="Times New Roman"/>
              </w:rPr>
              <w:t>20.8</w:t>
            </w:r>
            <w:r>
              <w:rPr>
                <w:rFonts w:ascii="Times New Roman" w:eastAsiaTheme="minorEastAsia" w:hAnsi="Times New Roman" w:cs="Times New Roman"/>
                <w:lang w:val="en-IN" w:eastAsia="en-IN" w:bidi="hi-IN"/>
              </w:rPr>
              <w:tab/>
            </w:r>
            <w:r>
              <w:rPr>
                <w:rStyle w:val="Hyperlink"/>
                <w:rFonts w:ascii="Times New Roman" w:hAnsi="Times New Roman" w:cs="Times New Roman"/>
              </w:rPr>
              <w:t>Accident or injury to workmen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108</w:t>
            </w:r>
            <w:r w:rsidR="00C11514">
              <w:rPr>
                <w:rFonts w:ascii="Times New Roman" w:hAnsi="Times New Roman" w:cs="Times New Roman"/>
              </w:rPr>
              <w:fldChar w:fldCharType="end"/>
            </w:r>
          </w:hyperlink>
        </w:p>
        <w:p w14:paraId="7FAFA9F7"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6" w:history="1">
            <w:r>
              <w:rPr>
                <w:rStyle w:val="Hyperlink"/>
                <w:rFonts w:ascii="Times New Roman" w:hAnsi="Times New Roman" w:cs="Times New Roman"/>
              </w:rPr>
              <w:t>20.9</w:t>
            </w:r>
            <w:r>
              <w:rPr>
                <w:rFonts w:ascii="Times New Roman" w:eastAsiaTheme="minorEastAsia" w:hAnsi="Times New Roman" w:cs="Times New Roman"/>
                <w:lang w:val="en-IN" w:eastAsia="en-IN" w:bidi="hi-IN"/>
              </w:rPr>
              <w:tab/>
            </w:r>
            <w:r>
              <w:rPr>
                <w:rStyle w:val="Hyperlink"/>
                <w:rFonts w:ascii="Times New Roman" w:hAnsi="Times New Roman" w:cs="Times New Roman"/>
              </w:rPr>
              <w:t>Insurance against accident to workmen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108</w:t>
            </w:r>
            <w:r w:rsidR="00C11514">
              <w:rPr>
                <w:rFonts w:ascii="Times New Roman" w:hAnsi="Times New Roman" w:cs="Times New Roman"/>
              </w:rPr>
              <w:fldChar w:fldCharType="end"/>
            </w:r>
          </w:hyperlink>
        </w:p>
        <w:p w14:paraId="111862C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7" w:history="1">
            <w:r>
              <w:rPr>
                <w:rStyle w:val="Hyperlink"/>
                <w:rFonts w:ascii="Times New Roman" w:hAnsi="Times New Roman" w:cs="Times New Roman"/>
              </w:rPr>
              <w:t>20.10</w:t>
            </w:r>
            <w:r>
              <w:rPr>
                <w:rFonts w:ascii="Times New Roman" w:eastAsiaTheme="minorEastAsia" w:hAnsi="Times New Roman" w:cs="Times New Roman"/>
                <w:lang w:val="en-IN" w:eastAsia="en-IN" w:bidi="hi-IN"/>
              </w:rPr>
              <w:tab/>
            </w:r>
            <w:r>
              <w:rPr>
                <w:rStyle w:val="Hyperlink"/>
                <w:rFonts w:ascii="Times New Roman" w:hAnsi="Times New Roman" w:cs="Times New Roman"/>
              </w:rPr>
              <w:t>Application of insurance proceeds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109</w:t>
            </w:r>
            <w:r w:rsidR="00C11514">
              <w:rPr>
                <w:rFonts w:ascii="Times New Roman" w:hAnsi="Times New Roman" w:cs="Times New Roman"/>
              </w:rPr>
              <w:fldChar w:fldCharType="end"/>
            </w:r>
          </w:hyperlink>
        </w:p>
        <w:p w14:paraId="6F92B52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8" w:history="1">
            <w:r>
              <w:rPr>
                <w:rStyle w:val="Hyperlink"/>
                <w:rFonts w:ascii="Times New Roman" w:hAnsi="Times New Roman" w:cs="Times New Roman"/>
              </w:rPr>
              <w:t>20.11</w:t>
            </w:r>
            <w:r>
              <w:rPr>
                <w:rFonts w:ascii="Times New Roman" w:eastAsiaTheme="minorEastAsia" w:hAnsi="Times New Roman" w:cs="Times New Roman"/>
                <w:lang w:val="en-IN" w:eastAsia="en-IN" w:bidi="hi-IN"/>
              </w:rPr>
              <w:tab/>
            </w:r>
            <w:r>
              <w:rPr>
                <w:rStyle w:val="Hyperlink"/>
                <w:rFonts w:ascii="Times New Roman" w:hAnsi="Times New Roman" w:cs="Times New Roman"/>
              </w:rPr>
              <w:t>Compliance with policy conditions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109</w:t>
            </w:r>
            <w:r w:rsidR="00C11514">
              <w:rPr>
                <w:rFonts w:ascii="Times New Roman" w:hAnsi="Times New Roman" w:cs="Times New Roman"/>
              </w:rPr>
              <w:fldChar w:fldCharType="end"/>
            </w:r>
          </w:hyperlink>
        </w:p>
        <w:p w14:paraId="6A3D585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69" w:history="1">
            <w:r>
              <w:rPr>
                <w:rStyle w:val="Hyperlink"/>
                <w:rFonts w:ascii="Times New Roman" w:hAnsi="Times New Roman" w:cs="Times New Roman"/>
              </w:rPr>
              <w:t>20.12</w:t>
            </w:r>
            <w:r>
              <w:rPr>
                <w:rFonts w:ascii="Times New Roman" w:eastAsiaTheme="minorEastAsia" w:hAnsi="Times New Roman" w:cs="Times New Roman"/>
                <w:lang w:val="en-IN" w:eastAsia="en-IN" w:bidi="hi-IN"/>
              </w:rPr>
              <w:tab/>
            </w:r>
            <w:r>
              <w:rPr>
                <w:rStyle w:val="Hyperlink"/>
                <w:rFonts w:ascii="Times New Roman" w:hAnsi="Times New Roman" w:cs="Times New Roman"/>
              </w:rPr>
              <w:t>General Requirements of Insurance Policies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_Toc126679869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109</w:t>
            </w:r>
            <w:r w:rsidR="00C11514">
              <w:rPr>
                <w:rFonts w:ascii="Times New Roman" w:hAnsi="Times New Roman" w:cs="Times New Roman"/>
              </w:rPr>
              <w:fldChar w:fldCharType="end"/>
            </w:r>
          </w:hyperlink>
        </w:p>
        <w:p w14:paraId="4E73B988"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71" w:history="1">
            <w:r>
              <w:rPr>
                <w:rStyle w:val="Hyperlink"/>
                <w:rFonts w:ascii="Times New Roman" w:hAnsi="Times New Roman" w:cs="Times New Roman"/>
                <w:sz w:val="22"/>
                <w:szCs w:val="22"/>
              </w:rPr>
              <w:t>Article 21 Force Majeure</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_Toc126679871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103</w:t>
            </w:r>
            <w:r w:rsidR="00C11514">
              <w:rPr>
                <w:rFonts w:ascii="Times New Roman" w:hAnsi="Times New Roman" w:cs="Times New Roman"/>
                <w:sz w:val="22"/>
                <w:szCs w:val="22"/>
              </w:rPr>
              <w:fldChar w:fldCharType="end"/>
            </w:r>
          </w:hyperlink>
        </w:p>
        <w:p w14:paraId="48A176C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72" w:history="1">
            <w:r>
              <w:rPr>
                <w:rStyle w:val="Hyperlink"/>
                <w:rFonts w:ascii="Times New Roman" w:hAnsi="Times New Roman" w:cs="Times New Roman"/>
              </w:rPr>
              <w:t>21.1</w:t>
            </w:r>
            <w:r>
              <w:rPr>
                <w:rFonts w:ascii="Times New Roman" w:eastAsiaTheme="minorEastAsia" w:hAnsi="Times New Roman" w:cs="Times New Roman"/>
                <w:lang w:val="en-IN" w:eastAsia="en-IN" w:bidi="hi-IN"/>
              </w:rPr>
              <w:tab/>
            </w:r>
            <w:r>
              <w:rPr>
                <w:rStyle w:val="Hyperlink"/>
                <w:rFonts w:ascii="Times New Roman" w:hAnsi="Times New Roman" w:cs="Times New Roman"/>
              </w:rPr>
              <w:t>Force Majeure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_Toc126679872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103</w:t>
            </w:r>
            <w:r w:rsidR="00C11514">
              <w:rPr>
                <w:rFonts w:ascii="Times New Roman" w:hAnsi="Times New Roman" w:cs="Times New Roman"/>
              </w:rPr>
              <w:fldChar w:fldCharType="end"/>
            </w:r>
          </w:hyperlink>
        </w:p>
        <w:p w14:paraId="7556074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73" w:history="1">
            <w:r>
              <w:rPr>
                <w:rStyle w:val="Hyperlink"/>
                <w:rFonts w:ascii="Times New Roman" w:hAnsi="Times New Roman" w:cs="Times New Roman"/>
              </w:rPr>
              <w:t>21.2</w:t>
            </w:r>
            <w:r>
              <w:rPr>
                <w:rFonts w:ascii="Times New Roman" w:eastAsiaTheme="minorEastAsia" w:hAnsi="Times New Roman" w:cs="Times New Roman"/>
                <w:lang w:val="en-IN" w:eastAsia="en-IN" w:bidi="hi-IN"/>
              </w:rPr>
              <w:tab/>
            </w:r>
            <w:r>
              <w:rPr>
                <w:rStyle w:val="Hyperlink"/>
                <w:rFonts w:ascii="Times New Roman" w:hAnsi="Times New Roman" w:cs="Times New Roman"/>
              </w:rPr>
              <w:t>Non-Political Event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_Toc126679873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103</w:t>
            </w:r>
            <w:r w:rsidR="00C11514">
              <w:rPr>
                <w:rFonts w:ascii="Times New Roman" w:hAnsi="Times New Roman" w:cs="Times New Roman"/>
              </w:rPr>
              <w:fldChar w:fldCharType="end"/>
            </w:r>
          </w:hyperlink>
        </w:p>
        <w:p w14:paraId="00632DD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74" w:history="1">
            <w:r>
              <w:rPr>
                <w:rStyle w:val="Hyperlink"/>
                <w:rFonts w:ascii="Times New Roman" w:hAnsi="Times New Roman" w:cs="Times New Roman"/>
              </w:rPr>
              <w:t>21.3</w:t>
            </w:r>
            <w:r>
              <w:rPr>
                <w:rFonts w:ascii="Times New Roman" w:eastAsiaTheme="minorEastAsia" w:hAnsi="Times New Roman" w:cs="Times New Roman"/>
                <w:lang w:val="en-IN" w:eastAsia="en-IN" w:bidi="hi-IN"/>
              </w:rPr>
              <w:tab/>
            </w:r>
            <w:r>
              <w:rPr>
                <w:rStyle w:val="Hyperlink"/>
                <w:rFonts w:ascii="Times New Roman" w:hAnsi="Times New Roman" w:cs="Times New Roman"/>
              </w:rPr>
              <w:t>Indirect Political Event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_Toc126679874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104</w:t>
            </w:r>
            <w:r w:rsidR="00C11514">
              <w:rPr>
                <w:rFonts w:ascii="Times New Roman" w:hAnsi="Times New Roman" w:cs="Times New Roman"/>
              </w:rPr>
              <w:fldChar w:fldCharType="end"/>
            </w:r>
          </w:hyperlink>
        </w:p>
        <w:p w14:paraId="77E1E67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75" w:history="1">
            <w:r>
              <w:rPr>
                <w:rStyle w:val="Hyperlink"/>
                <w:rFonts w:ascii="Times New Roman" w:hAnsi="Times New Roman" w:cs="Times New Roman"/>
              </w:rPr>
              <w:t>21.4</w:t>
            </w:r>
            <w:r>
              <w:rPr>
                <w:rFonts w:ascii="Times New Roman" w:eastAsiaTheme="minorEastAsia" w:hAnsi="Times New Roman" w:cs="Times New Roman"/>
                <w:lang w:val="en-IN" w:eastAsia="en-IN" w:bidi="hi-IN"/>
              </w:rPr>
              <w:tab/>
            </w:r>
            <w:r>
              <w:rPr>
                <w:rStyle w:val="Hyperlink"/>
                <w:rFonts w:ascii="Times New Roman" w:hAnsi="Times New Roman" w:cs="Times New Roman"/>
              </w:rPr>
              <w:t>Political Event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_Toc126679875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104</w:t>
            </w:r>
            <w:r w:rsidR="00C11514">
              <w:rPr>
                <w:rFonts w:ascii="Times New Roman" w:hAnsi="Times New Roman" w:cs="Times New Roman"/>
              </w:rPr>
              <w:fldChar w:fldCharType="end"/>
            </w:r>
          </w:hyperlink>
        </w:p>
        <w:p w14:paraId="30537C3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76" w:history="1">
            <w:r>
              <w:rPr>
                <w:rStyle w:val="Hyperlink"/>
                <w:rFonts w:ascii="Times New Roman" w:hAnsi="Times New Roman" w:cs="Times New Roman"/>
              </w:rPr>
              <w:t>21.5</w:t>
            </w:r>
            <w:r>
              <w:rPr>
                <w:rFonts w:ascii="Times New Roman" w:eastAsiaTheme="minorEastAsia" w:hAnsi="Times New Roman" w:cs="Times New Roman"/>
                <w:lang w:val="en-IN" w:eastAsia="en-IN" w:bidi="hi-IN"/>
              </w:rPr>
              <w:tab/>
            </w:r>
            <w:r>
              <w:rPr>
                <w:rStyle w:val="Hyperlink"/>
                <w:rFonts w:ascii="Times New Roman" w:hAnsi="Times New Roman" w:cs="Times New Roman"/>
              </w:rPr>
              <w:t>Duty to report Force Majeure Event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_Toc126679876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105</w:t>
            </w:r>
            <w:r w:rsidR="00C11514">
              <w:rPr>
                <w:rFonts w:ascii="Times New Roman" w:hAnsi="Times New Roman" w:cs="Times New Roman"/>
              </w:rPr>
              <w:fldChar w:fldCharType="end"/>
            </w:r>
          </w:hyperlink>
        </w:p>
        <w:p w14:paraId="0DD1EE9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77" w:history="1">
            <w:r>
              <w:rPr>
                <w:rStyle w:val="Hyperlink"/>
                <w:rFonts w:ascii="Times New Roman" w:hAnsi="Times New Roman" w:cs="Times New Roman"/>
              </w:rPr>
              <w:t>21.6</w:t>
            </w:r>
            <w:r>
              <w:rPr>
                <w:rFonts w:ascii="Times New Roman" w:eastAsiaTheme="minorEastAsia" w:hAnsi="Times New Roman" w:cs="Times New Roman"/>
                <w:lang w:val="en-IN" w:eastAsia="en-IN" w:bidi="hi-IN"/>
              </w:rPr>
              <w:tab/>
            </w:r>
            <w:r>
              <w:rPr>
                <w:rStyle w:val="Hyperlink"/>
                <w:rFonts w:ascii="Times New Roman" w:hAnsi="Times New Roman" w:cs="Times New Roman"/>
              </w:rPr>
              <w:t>Effect of Force Majeure Event on the Agreement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_Toc126679877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105</w:t>
            </w:r>
            <w:r w:rsidR="00C11514">
              <w:rPr>
                <w:rFonts w:ascii="Times New Roman" w:hAnsi="Times New Roman" w:cs="Times New Roman"/>
              </w:rPr>
              <w:fldChar w:fldCharType="end"/>
            </w:r>
          </w:hyperlink>
        </w:p>
        <w:p w14:paraId="49BA630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78" w:history="1">
            <w:r>
              <w:rPr>
                <w:rStyle w:val="Hyperlink"/>
                <w:rFonts w:ascii="Times New Roman" w:hAnsi="Times New Roman" w:cs="Times New Roman"/>
              </w:rPr>
              <w:t>21.7</w:t>
            </w:r>
            <w:r>
              <w:rPr>
                <w:rFonts w:ascii="Times New Roman" w:eastAsiaTheme="minorEastAsia" w:hAnsi="Times New Roman" w:cs="Times New Roman"/>
                <w:lang w:val="en-IN" w:eastAsia="en-IN" w:bidi="hi-IN"/>
              </w:rPr>
              <w:tab/>
            </w:r>
            <w:r>
              <w:rPr>
                <w:rStyle w:val="Hyperlink"/>
                <w:rFonts w:ascii="Times New Roman" w:hAnsi="Times New Roman" w:cs="Times New Roman"/>
              </w:rPr>
              <w:t>Termination Notice for Force Majeure Event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_Toc126679878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106</w:t>
            </w:r>
            <w:r w:rsidR="00C11514">
              <w:rPr>
                <w:rFonts w:ascii="Times New Roman" w:hAnsi="Times New Roman" w:cs="Times New Roman"/>
              </w:rPr>
              <w:fldChar w:fldCharType="end"/>
            </w:r>
          </w:hyperlink>
        </w:p>
        <w:p w14:paraId="0E7502E5"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79" w:history="1">
            <w:r>
              <w:rPr>
                <w:rStyle w:val="Hyperlink"/>
                <w:rFonts w:ascii="Times New Roman" w:hAnsi="Times New Roman" w:cs="Times New Roman"/>
              </w:rPr>
              <w:t>21.8</w:t>
            </w:r>
            <w:r>
              <w:rPr>
                <w:rFonts w:ascii="Times New Roman" w:eastAsiaTheme="minorEastAsia" w:hAnsi="Times New Roman" w:cs="Times New Roman"/>
                <w:lang w:val="en-IN" w:eastAsia="en-IN" w:bidi="hi-IN"/>
              </w:rPr>
              <w:tab/>
            </w:r>
            <w:r>
              <w:rPr>
                <w:rStyle w:val="Hyperlink"/>
                <w:rFonts w:ascii="Times New Roman" w:hAnsi="Times New Roman" w:cs="Times New Roman"/>
              </w:rPr>
              <w:t>Termination Payment for Force Majeure Event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_Toc126679879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106</w:t>
            </w:r>
            <w:r w:rsidR="00C11514">
              <w:rPr>
                <w:rFonts w:ascii="Times New Roman" w:hAnsi="Times New Roman" w:cs="Times New Roman"/>
              </w:rPr>
              <w:fldChar w:fldCharType="end"/>
            </w:r>
          </w:hyperlink>
        </w:p>
        <w:p w14:paraId="39FCC36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80" w:history="1">
            <w:r>
              <w:rPr>
                <w:rStyle w:val="Hyperlink"/>
                <w:rFonts w:ascii="Times New Roman" w:hAnsi="Times New Roman" w:cs="Times New Roman"/>
              </w:rPr>
              <w:t>21.9</w:t>
            </w:r>
            <w:r>
              <w:rPr>
                <w:rFonts w:ascii="Times New Roman" w:eastAsiaTheme="minorEastAsia" w:hAnsi="Times New Roman" w:cs="Times New Roman"/>
                <w:lang w:val="en-IN" w:eastAsia="en-IN" w:bidi="hi-IN"/>
              </w:rPr>
              <w:tab/>
            </w:r>
            <w:r>
              <w:rPr>
                <w:rStyle w:val="Hyperlink"/>
                <w:rFonts w:ascii="Times New Roman" w:hAnsi="Times New Roman" w:cs="Times New Roman"/>
              </w:rPr>
              <w:t>Dispute resolution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_Toc126679880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107</w:t>
            </w:r>
            <w:r w:rsidR="00C11514">
              <w:rPr>
                <w:rFonts w:ascii="Times New Roman" w:hAnsi="Times New Roman" w:cs="Times New Roman"/>
              </w:rPr>
              <w:fldChar w:fldCharType="end"/>
            </w:r>
          </w:hyperlink>
        </w:p>
        <w:p w14:paraId="30E08FA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81" w:history="1">
            <w:r>
              <w:rPr>
                <w:rStyle w:val="Hyperlink"/>
                <w:rFonts w:ascii="Times New Roman" w:hAnsi="Times New Roman" w:cs="Times New Roman"/>
              </w:rPr>
              <w:t>21.10</w:t>
            </w:r>
            <w:r>
              <w:rPr>
                <w:rFonts w:ascii="Times New Roman" w:eastAsiaTheme="minorEastAsia" w:hAnsi="Times New Roman" w:cs="Times New Roman"/>
                <w:lang w:val="en-IN" w:eastAsia="en-IN" w:bidi="hi-IN"/>
              </w:rPr>
              <w:tab/>
            </w:r>
            <w:r>
              <w:rPr>
                <w:rStyle w:val="Hyperlink"/>
                <w:rFonts w:ascii="Times New Roman" w:hAnsi="Times New Roman" w:cs="Times New Roman"/>
              </w:rPr>
              <w:t>Excuse from performance of obligations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_Toc126679881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107</w:t>
            </w:r>
            <w:r w:rsidR="00C11514">
              <w:rPr>
                <w:rFonts w:ascii="Times New Roman" w:hAnsi="Times New Roman" w:cs="Times New Roman"/>
              </w:rPr>
              <w:fldChar w:fldCharType="end"/>
            </w:r>
          </w:hyperlink>
        </w:p>
        <w:p w14:paraId="31F38F40"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82" w:history="1">
            <w:r>
              <w:rPr>
                <w:rStyle w:val="Hyperlink"/>
                <w:rFonts w:ascii="Times New Roman" w:hAnsi="Times New Roman" w:cs="Times New Roman"/>
                <w:sz w:val="22"/>
                <w:szCs w:val="22"/>
              </w:rPr>
              <w:t>Article 22 Suspension of Contractor’s Rights</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_Toc126679882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108</w:t>
            </w:r>
            <w:r w:rsidR="00C11514">
              <w:rPr>
                <w:rFonts w:ascii="Times New Roman" w:hAnsi="Times New Roman" w:cs="Times New Roman"/>
                <w:sz w:val="22"/>
                <w:szCs w:val="22"/>
              </w:rPr>
              <w:fldChar w:fldCharType="end"/>
            </w:r>
          </w:hyperlink>
        </w:p>
        <w:p w14:paraId="67CB49B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83" w:history="1">
            <w:r>
              <w:rPr>
                <w:rStyle w:val="Hyperlink"/>
                <w:rFonts w:ascii="Times New Roman" w:hAnsi="Times New Roman" w:cs="Times New Roman"/>
              </w:rPr>
              <w:t>22.1</w:t>
            </w:r>
            <w:r>
              <w:rPr>
                <w:rFonts w:ascii="Times New Roman" w:eastAsiaTheme="minorEastAsia" w:hAnsi="Times New Roman" w:cs="Times New Roman"/>
                <w:lang w:val="en-IN" w:eastAsia="en-IN" w:bidi="hi-IN"/>
              </w:rPr>
              <w:tab/>
            </w:r>
            <w:r>
              <w:rPr>
                <w:rStyle w:val="Hyperlink"/>
                <w:rFonts w:ascii="Times New Roman" w:hAnsi="Times New Roman" w:cs="Times New Roman"/>
              </w:rPr>
              <w:t>Suspension upon Contractor Default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_Toc126679883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108</w:t>
            </w:r>
            <w:r w:rsidR="00C11514">
              <w:rPr>
                <w:rFonts w:ascii="Times New Roman" w:hAnsi="Times New Roman" w:cs="Times New Roman"/>
              </w:rPr>
              <w:fldChar w:fldCharType="end"/>
            </w:r>
          </w:hyperlink>
        </w:p>
        <w:p w14:paraId="7CD7C58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84" w:history="1">
            <w:r>
              <w:rPr>
                <w:rStyle w:val="Hyperlink"/>
                <w:rFonts w:ascii="Times New Roman" w:hAnsi="Times New Roman" w:cs="Times New Roman"/>
              </w:rPr>
              <w:t>22.2</w:t>
            </w:r>
            <w:r>
              <w:rPr>
                <w:rFonts w:ascii="Times New Roman" w:eastAsiaTheme="minorEastAsia" w:hAnsi="Times New Roman" w:cs="Times New Roman"/>
                <w:lang w:val="en-IN" w:eastAsia="en-IN" w:bidi="hi-IN"/>
              </w:rPr>
              <w:tab/>
            </w:r>
            <w:r>
              <w:rPr>
                <w:rStyle w:val="Hyperlink"/>
                <w:rFonts w:ascii="Times New Roman" w:hAnsi="Times New Roman" w:cs="Times New Roman"/>
              </w:rPr>
              <w:t>Authority to act on behalf of Contractor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_Toc126679884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108</w:t>
            </w:r>
            <w:r w:rsidR="00C11514">
              <w:rPr>
                <w:rFonts w:ascii="Times New Roman" w:hAnsi="Times New Roman" w:cs="Times New Roman"/>
              </w:rPr>
              <w:fldChar w:fldCharType="end"/>
            </w:r>
          </w:hyperlink>
        </w:p>
        <w:p w14:paraId="7CC2846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85" w:history="1">
            <w:r>
              <w:rPr>
                <w:rStyle w:val="Hyperlink"/>
                <w:rFonts w:ascii="Times New Roman" w:hAnsi="Times New Roman" w:cs="Times New Roman"/>
              </w:rPr>
              <w:t>22.3</w:t>
            </w:r>
            <w:r>
              <w:rPr>
                <w:rFonts w:ascii="Times New Roman" w:eastAsiaTheme="minorEastAsia" w:hAnsi="Times New Roman" w:cs="Times New Roman"/>
                <w:lang w:val="en-IN" w:eastAsia="en-IN" w:bidi="hi-IN"/>
              </w:rPr>
              <w:tab/>
            </w:r>
            <w:r>
              <w:rPr>
                <w:rStyle w:val="Hyperlink"/>
                <w:rFonts w:ascii="Times New Roman" w:hAnsi="Times New Roman" w:cs="Times New Roman"/>
              </w:rPr>
              <w:t>Revocation of Suspension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_Toc126679885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108</w:t>
            </w:r>
            <w:r w:rsidR="00C11514">
              <w:rPr>
                <w:rFonts w:ascii="Times New Roman" w:hAnsi="Times New Roman" w:cs="Times New Roman"/>
              </w:rPr>
              <w:fldChar w:fldCharType="end"/>
            </w:r>
          </w:hyperlink>
        </w:p>
        <w:p w14:paraId="4D5EE0C0"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86" w:history="1">
            <w:r>
              <w:rPr>
                <w:rStyle w:val="Hyperlink"/>
                <w:rFonts w:ascii="Times New Roman" w:hAnsi="Times New Roman" w:cs="Times New Roman"/>
              </w:rPr>
              <w:t>22.4</w:t>
            </w:r>
            <w:r>
              <w:rPr>
                <w:rFonts w:ascii="Times New Roman" w:eastAsiaTheme="minorEastAsia" w:hAnsi="Times New Roman" w:cs="Times New Roman"/>
                <w:lang w:val="en-IN" w:eastAsia="en-IN" w:bidi="hi-IN"/>
              </w:rPr>
              <w:tab/>
            </w:r>
            <w:r>
              <w:rPr>
                <w:rStyle w:val="Hyperlink"/>
                <w:rFonts w:ascii="Times New Roman" w:hAnsi="Times New Roman" w:cs="Times New Roman"/>
              </w:rPr>
              <w:t>Termination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_Toc126679886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108</w:t>
            </w:r>
            <w:r w:rsidR="00C11514">
              <w:rPr>
                <w:rFonts w:ascii="Times New Roman" w:hAnsi="Times New Roman" w:cs="Times New Roman"/>
              </w:rPr>
              <w:fldChar w:fldCharType="end"/>
            </w:r>
          </w:hyperlink>
        </w:p>
        <w:p w14:paraId="4BE10489"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87" w:history="1">
            <w:r>
              <w:rPr>
                <w:rStyle w:val="Hyperlink"/>
                <w:rFonts w:ascii="Times New Roman" w:hAnsi="Times New Roman" w:cs="Times New Roman"/>
                <w:sz w:val="22"/>
                <w:szCs w:val="22"/>
              </w:rPr>
              <w:t>Article 23 Termination</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_Toc126679887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110</w:t>
            </w:r>
            <w:r w:rsidR="00C11514">
              <w:rPr>
                <w:rFonts w:ascii="Times New Roman" w:hAnsi="Times New Roman" w:cs="Times New Roman"/>
                <w:sz w:val="22"/>
                <w:szCs w:val="22"/>
              </w:rPr>
              <w:fldChar w:fldCharType="end"/>
            </w:r>
          </w:hyperlink>
        </w:p>
        <w:p w14:paraId="1277CCF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88" w:history="1">
            <w:r>
              <w:rPr>
                <w:rStyle w:val="Hyperlink"/>
                <w:rFonts w:ascii="Times New Roman" w:hAnsi="Times New Roman" w:cs="Times New Roman"/>
              </w:rPr>
              <w:t>23.1</w:t>
            </w:r>
            <w:r>
              <w:rPr>
                <w:rFonts w:ascii="Times New Roman" w:eastAsiaTheme="minorEastAsia" w:hAnsi="Times New Roman" w:cs="Times New Roman"/>
                <w:lang w:val="en-IN" w:eastAsia="en-IN" w:bidi="hi-IN"/>
              </w:rPr>
              <w:tab/>
            </w:r>
            <w:r>
              <w:rPr>
                <w:rStyle w:val="Hyperlink"/>
                <w:rFonts w:ascii="Times New Roman" w:hAnsi="Times New Roman" w:cs="Times New Roman"/>
              </w:rPr>
              <w:t>Termination for Contractor Default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_Toc126679888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110</w:t>
            </w:r>
            <w:r w:rsidR="00C11514">
              <w:rPr>
                <w:rFonts w:ascii="Times New Roman" w:hAnsi="Times New Roman" w:cs="Times New Roman"/>
              </w:rPr>
              <w:fldChar w:fldCharType="end"/>
            </w:r>
          </w:hyperlink>
        </w:p>
        <w:p w14:paraId="1900023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89" w:history="1">
            <w:r>
              <w:rPr>
                <w:rStyle w:val="Hyperlink"/>
                <w:rFonts w:ascii="Times New Roman" w:hAnsi="Times New Roman" w:cs="Times New Roman"/>
              </w:rPr>
              <w:t>23.2</w:t>
            </w:r>
            <w:r>
              <w:rPr>
                <w:rFonts w:ascii="Times New Roman" w:eastAsiaTheme="minorEastAsia" w:hAnsi="Times New Roman" w:cs="Times New Roman"/>
                <w:lang w:val="en-IN" w:eastAsia="en-IN" w:bidi="hi-IN"/>
              </w:rPr>
              <w:tab/>
            </w:r>
            <w:r>
              <w:rPr>
                <w:rStyle w:val="Hyperlink"/>
                <w:rFonts w:ascii="Times New Roman" w:hAnsi="Times New Roman" w:cs="Times New Roman"/>
              </w:rPr>
              <w:t>Termination for Authority Default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_Toc126679889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112</w:t>
            </w:r>
            <w:r w:rsidR="00C11514">
              <w:rPr>
                <w:rFonts w:ascii="Times New Roman" w:hAnsi="Times New Roman" w:cs="Times New Roman"/>
              </w:rPr>
              <w:fldChar w:fldCharType="end"/>
            </w:r>
          </w:hyperlink>
        </w:p>
        <w:p w14:paraId="3061DEE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90" w:history="1">
            <w:r>
              <w:rPr>
                <w:rStyle w:val="Hyperlink"/>
                <w:rFonts w:ascii="Times New Roman" w:hAnsi="Times New Roman" w:cs="Times New Roman"/>
              </w:rPr>
              <w:t>23.3</w:t>
            </w:r>
            <w:r>
              <w:rPr>
                <w:rFonts w:ascii="Times New Roman" w:eastAsiaTheme="minorEastAsia" w:hAnsi="Times New Roman" w:cs="Times New Roman"/>
                <w:lang w:val="en-IN" w:eastAsia="en-IN" w:bidi="hi-IN"/>
              </w:rPr>
              <w:tab/>
            </w:r>
            <w:r>
              <w:rPr>
                <w:rStyle w:val="Hyperlink"/>
                <w:rFonts w:ascii="Times New Roman" w:hAnsi="Times New Roman" w:cs="Times New Roman"/>
              </w:rPr>
              <w:t>Termination for Authority’s convenience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_Toc126679890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113</w:t>
            </w:r>
            <w:r w:rsidR="00C11514">
              <w:rPr>
                <w:rFonts w:ascii="Times New Roman" w:hAnsi="Times New Roman" w:cs="Times New Roman"/>
              </w:rPr>
              <w:fldChar w:fldCharType="end"/>
            </w:r>
          </w:hyperlink>
        </w:p>
        <w:p w14:paraId="35B2405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91" w:history="1">
            <w:r>
              <w:rPr>
                <w:rStyle w:val="Hyperlink"/>
                <w:rFonts w:ascii="Times New Roman" w:hAnsi="Times New Roman" w:cs="Times New Roman"/>
              </w:rPr>
              <w:t>23.4</w:t>
            </w:r>
            <w:r>
              <w:rPr>
                <w:rFonts w:ascii="Times New Roman" w:eastAsiaTheme="minorEastAsia" w:hAnsi="Times New Roman" w:cs="Times New Roman"/>
                <w:lang w:val="en-IN" w:eastAsia="en-IN" w:bidi="hi-IN"/>
              </w:rPr>
              <w:tab/>
            </w:r>
            <w:r>
              <w:rPr>
                <w:rStyle w:val="Hyperlink"/>
                <w:rFonts w:ascii="Times New Roman" w:hAnsi="Times New Roman" w:cs="Times New Roman"/>
              </w:rPr>
              <w:t>Requirements after Termination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_Toc126679891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113</w:t>
            </w:r>
            <w:r w:rsidR="00C11514">
              <w:rPr>
                <w:rFonts w:ascii="Times New Roman" w:hAnsi="Times New Roman" w:cs="Times New Roman"/>
              </w:rPr>
              <w:fldChar w:fldCharType="end"/>
            </w:r>
          </w:hyperlink>
        </w:p>
        <w:p w14:paraId="125AB7A0"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92" w:history="1">
            <w:r>
              <w:rPr>
                <w:rStyle w:val="Hyperlink"/>
                <w:rFonts w:ascii="Times New Roman" w:hAnsi="Times New Roman" w:cs="Times New Roman"/>
              </w:rPr>
              <w:t>23.5</w:t>
            </w:r>
            <w:r>
              <w:rPr>
                <w:rFonts w:ascii="Times New Roman" w:eastAsiaTheme="minorEastAsia" w:hAnsi="Times New Roman" w:cs="Times New Roman"/>
                <w:lang w:val="en-IN" w:eastAsia="en-IN" w:bidi="hi-IN"/>
              </w:rPr>
              <w:tab/>
            </w:r>
            <w:r>
              <w:rPr>
                <w:rStyle w:val="Hyperlink"/>
                <w:rFonts w:ascii="Times New Roman" w:hAnsi="Times New Roman" w:cs="Times New Roman"/>
              </w:rPr>
              <w:t>Valuation of Unpaid Works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_Toc126679892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114</w:t>
            </w:r>
            <w:r w:rsidR="00C11514">
              <w:rPr>
                <w:rFonts w:ascii="Times New Roman" w:hAnsi="Times New Roman" w:cs="Times New Roman"/>
              </w:rPr>
              <w:fldChar w:fldCharType="end"/>
            </w:r>
          </w:hyperlink>
        </w:p>
        <w:p w14:paraId="3D433830"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93" w:history="1">
            <w:r>
              <w:rPr>
                <w:rStyle w:val="Hyperlink"/>
                <w:rFonts w:ascii="Times New Roman" w:hAnsi="Times New Roman" w:cs="Times New Roman"/>
              </w:rPr>
              <w:t>23.6</w:t>
            </w:r>
            <w:r>
              <w:rPr>
                <w:rFonts w:ascii="Times New Roman" w:eastAsiaTheme="minorEastAsia" w:hAnsi="Times New Roman" w:cs="Times New Roman"/>
                <w:lang w:val="en-IN" w:eastAsia="en-IN" w:bidi="hi-IN"/>
              </w:rPr>
              <w:tab/>
            </w:r>
            <w:r>
              <w:rPr>
                <w:rStyle w:val="Hyperlink"/>
                <w:rFonts w:ascii="Times New Roman" w:hAnsi="Times New Roman" w:cs="Times New Roman"/>
              </w:rPr>
              <w:t>Termination Payment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_Toc126679893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114</w:t>
            </w:r>
            <w:r w:rsidR="00C11514">
              <w:rPr>
                <w:rFonts w:ascii="Times New Roman" w:hAnsi="Times New Roman" w:cs="Times New Roman"/>
              </w:rPr>
              <w:fldChar w:fldCharType="end"/>
            </w:r>
          </w:hyperlink>
        </w:p>
        <w:p w14:paraId="56CF52B7"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94" w:history="1">
            <w:r>
              <w:rPr>
                <w:rStyle w:val="Hyperlink"/>
                <w:rFonts w:ascii="Times New Roman" w:hAnsi="Times New Roman" w:cs="Times New Roman"/>
              </w:rPr>
              <w:t>23.7</w:t>
            </w:r>
            <w:r>
              <w:rPr>
                <w:rFonts w:ascii="Times New Roman" w:eastAsiaTheme="minorEastAsia" w:hAnsi="Times New Roman" w:cs="Times New Roman"/>
                <w:lang w:val="en-IN" w:eastAsia="en-IN" w:bidi="hi-IN"/>
              </w:rPr>
              <w:tab/>
            </w:r>
            <w:r>
              <w:rPr>
                <w:rStyle w:val="Hyperlink"/>
                <w:rFonts w:ascii="Times New Roman" w:hAnsi="Times New Roman" w:cs="Times New Roman"/>
              </w:rPr>
              <w:t>Other rights and obligations of the Parties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_Toc126679894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115</w:t>
            </w:r>
            <w:r w:rsidR="00C11514">
              <w:rPr>
                <w:rFonts w:ascii="Times New Roman" w:hAnsi="Times New Roman" w:cs="Times New Roman"/>
              </w:rPr>
              <w:fldChar w:fldCharType="end"/>
            </w:r>
          </w:hyperlink>
        </w:p>
        <w:p w14:paraId="6AA5290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95" w:history="1">
            <w:r>
              <w:rPr>
                <w:rStyle w:val="Hyperlink"/>
                <w:rFonts w:ascii="Times New Roman" w:hAnsi="Times New Roman" w:cs="Times New Roman"/>
              </w:rPr>
              <w:t>23.8</w:t>
            </w:r>
            <w:r>
              <w:rPr>
                <w:rFonts w:ascii="Times New Roman" w:eastAsiaTheme="minorEastAsia" w:hAnsi="Times New Roman" w:cs="Times New Roman"/>
                <w:lang w:val="en-IN" w:eastAsia="en-IN" w:bidi="hi-IN"/>
              </w:rPr>
              <w:tab/>
            </w:r>
            <w:r>
              <w:rPr>
                <w:rStyle w:val="Hyperlink"/>
                <w:rFonts w:ascii="Times New Roman" w:hAnsi="Times New Roman" w:cs="Times New Roman"/>
              </w:rPr>
              <w:t>Survival of rights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_Toc126679895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115</w:t>
            </w:r>
            <w:r w:rsidR="00C11514">
              <w:rPr>
                <w:rFonts w:ascii="Times New Roman" w:hAnsi="Times New Roman" w:cs="Times New Roman"/>
              </w:rPr>
              <w:fldChar w:fldCharType="end"/>
            </w:r>
          </w:hyperlink>
        </w:p>
        <w:p w14:paraId="5D2480C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896" w:history="1">
            <w:r>
              <w:rPr>
                <w:rStyle w:val="Hyperlink"/>
                <w:rFonts w:ascii="Times New Roman" w:hAnsi="Times New Roman" w:cs="Times New Roman"/>
              </w:rPr>
              <w:t>23.9</w:t>
            </w:r>
            <w:r>
              <w:rPr>
                <w:rFonts w:ascii="Times New Roman" w:eastAsiaTheme="minorEastAsia" w:hAnsi="Times New Roman" w:cs="Times New Roman"/>
                <w:lang w:val="en-IN" w:eastAsia="en-IN" w:bidi="hi-IN"/>
              </w:rPr>
              <w:tab/>
            </w:r>
            <w:r>
              <w:rPr>
                <w:rStyle w:val="Hyperlink"/>
                <w:rFonts w:ascii="Times New Roman" w:hAnsi="Times New Roman" w:cs="Times New Roman"/>
              </w:rPr>
              <w:t>Foreclosure with mutual consent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_Toc126679896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116</w:t>
            </w:r>
            <w:r w:rsidR="00C11514">
              <w:rPr>
                <w:rFonts w:ascii="Times New Roman" w:hAnsi="Times New Roman" w:cs="Times New Roman"/>
              </w:rPr>
              <w:fldChar w:fldCharType="end"/>
            </w:r>
          </w:hyperlink>
        </w:p>
        <w:p w14:paraId="5C6D672D"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899" w:history="1">
            <w:r>
              <w:rPr>
                <w:rStyle w:val="Hyperlink"/>
                <w:rFonts w:ascii="Times New Roman" w:hAnsi="Times New Roman" w:cs="Times New Roman"/>
                <w:sz w:val="22"/>
                <w:szCs w:val="22"/>
              </w:rPr>
              <w:t>Article 24 Assignment and Charges</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_Toc126679899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118</w:t>
            </w:r>
            <w:r w:rsidR="00C11514">
              <w:rPr>
                <w:rFonts w:ascii="Times New Roman" w:hAnsi="Times New Roman" w:cs="Times New Roman"/>
                <w:sz w:val="22"/>
                <w:szCs w:val="22"/>
              </w:rPr>
              <w:fldChar w:fldCharType="end"/>
            </w:r>
          </w:hyperlink>
        </w:p>
        <w:p w14:paraId="6C1C001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00" w:history="1">
            <w:r>
              <w:rPr>
                <w:rStyle w:val="Hyperlink"/>
                <w:rFonts w:ascii="Times New Roman" w:hAnsi="Times New Roman" w:cs="Times New Roman"/>
              </w:rPr>
              <w:t>24.1</w:t>
            </w:r>
            <w:r>
              <w:rPr>
                <w:rFonts w:ascii="Times New Roman" w:eastAsiaTheme="minorEastAsia" w:hAnsi="Times New Roman" w:cs="Times New Roman"/>
                <w:lang w:val="en-IN" w:eastAsia="en-IN" w:bidi="hi-IN"/>
              </w:rPr>
              <w:tab/>
            </w:r>
            <w:r>
              <w:rPr>
                <w:rStyle w:val="Hyperlink"/>
                <w:rFonts w:ascii="Times New Roman" w:hAnsi="Times New Roman" w:cs="Times New Roman"/>
              </w:rPr>
              <w:t>Restrictions on assignment and charges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_Toc126679900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118</w:t>
            </w:r>
            <w:r w:rsidR="00C11514">
              <w:rPr>
                <w:rFonts w:ascii="Times New Roman" w:hAnsi="Times New Roman" w:cs="Times New Roman"/>
              </w:rPr>
              <w:fldChar w:fldCharType="end"/>
            </w:r>
          </w:hyperlink>
        </w:p>
        <w:p w14:paraId="093D3F6A"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01" w:history="1">
            <w:r>
              <w:rPr>
                <w:rStyle w:val="Hyperlink"/>
                <w:rFonts w:ascii="Times New Roman" w:hAnsi="Times New Roman" w:cs="Times New Roman"/>
              </w:rPr>
              <w:t>24.2</w:t>
            </w:r>
            <w:r>
              <w:rPr>
                <w:rFonts w:ascii="Times New Roman" w:eastAsiaTheme="minorEastAsia" w:hAnsi="Times New Roman" w:cs="Times New Roman"/>
                <w:lang w:val="en-IN" w:eastAsia="en-IN" w:bidi="hi-IN"/>
              </w:rPr>
              <w:tab/>
            </w:r>
            <w:r>
              <w:rPr>
                <w:rStyle w:val="Hyperlink"/>
                <w:rFonts w:ascii="Times New Roman" w:hAnsi="Times New Roman" w:cs="Times New Roman"/>
              </w:rPr>
              <w:t>Hypothecation of Materials or Plant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_Toc126679901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118</w:t>
            </w:r>
            <w:r w:rsidR="00C11514">
              <w:rPr>
                <w:rFonts w:ascii="Times New Roman" w:hAnsi="Times New Roman" w:cs="Times New Roman"/>
              </w:rPr>
              <w:fldChar w:fldCharType="end"/>
            </w:r>
          </w:hyperlink>
        </w:p>
        <w:p w14:paraId="0DB6881F"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902" w:history="1">
            <w:r>
              <w:rPr>
                <w:rStyle w:val="Hyperlink"/>
                <w:rFonts w:ascii="Times New Roman" w:hAnsi="Times New Roman" w:cs="Times New Roman"/>
                <w:sz w:val="22"/>
                <w:szCs w:val="22"/>
              </w:rPr>
              <w:t>Article 25 Liability and Indemnity</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_Toc126679902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119</w:t>
            </w:r>
            <w:r w:rsidR="00C11514">
              <w:rPr>
                <w:rFonts w:ascii="Times New Roman" w:hAnsi="Times New Roman" w:cs="Times New Roman"/>
                <w:sz w:val="22"/>
                <w:szCs w:val="22"/>
              </w:rPr>
              <w:fldChar w:fldCharType="end"/>
            </w:r>
          </w:hyperlink>
        </w:p>
        <w:p w14:paraId="2E90D31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03" w:history="1">
            <w:r>
              <w:rPr>
                <w:rStyle w:val="Hyperlink"/>
                <w:rFonts w:ascii="Times New Roman" w:hAnsi="Times New Roman" w:cs="Times New Roman"/>
                <w:spacing w:val="-4"/>
              </w:rPr>
              <w:t>25.1</w:t>
            </w:r>
            <w:r>
              <w:rPr>
                <w:rFonts w:ascii="Times New Roman" w:eastAsiaTheme="minorEastAsia" w:hAnsi="Times New Roman" w:cs="Times New Roman"/>
                <w:lang w:val="en-IN" w:eastAsia="en-IN" w:bidi="hi-IN"/>
              </w:rPr>
              <w:tab/>
            </w:r>
            <w:r>
              <w:rPr>
                <w:rStyle w:val="Hyperlink"/>
                <w:rFonts w:ascii="Times New Roman" w:hAnsi="Times New Roman" w:cs="Times New Roman"/>
              </w:rPr>
              <w:t>General indemnity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_Toc126679903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119</w:t>
            </w:r>
            <w:r w:rsidR="00C11514">
              <w:rPr>
                <w:rFonts w:ascii="Times New Roman" w:hAnsi="Times New Roman" w:cs="Times New Roman"/>
              </w:rPr>
              <w:fldChar w:fldCharType="end"/>
            </w:r>
          </w:hyperlink>
        </w:p>
        <w:p w14:paraId="04FF24A7"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04" w:history="1">
            <w:r>
              <w:rPr>
                <w:rStyle w:val="Hyperlink"/>
                <w:rFonts w:ascii="Times New Roman" w:hAnsi="Times New Roman" w:cs="Times New Roman"/>
                <w:spacing w:val="-4"/>
              </w:rPr>
              <w:t>25.2</w:t>
            </w:r>
            <w:r>
              <w:rPr>
                <w:rFonts w:ascii="Times New Roman" w:eastAsiaTheme="minorEastAsia" w:hAnsi="Times New Roman" w:cs="Times New Roman"/>
                <w:lang w:val="en-IN" w:eastAsia="en-IN" w:bidi="hi-IN"/>
              </w:rPr>
              <w:tab/>
            </w:r>
            <w:r>
              <w:rPr>
                <w:rStyle w:val="Hyperlink"/>
                <w:rFonts w:ascii="Times New Roman" w:hAnsi="Times New Roman" w:cs="Times New Roman"/>
              </w:rPr>
              <w:t>Indemnity by the Contractor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_Toc126679904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119</w:t>
            </w:r>
            <w:r w:rsidR="00C11514">
              <w:rPr>
                <w:rFonts w:ascii="Times New Roman" w:hAnsi="Times New Roman" w:cs="Times New Roman"/>
              </w:rPr>
              <w:fldChar w:fldCharType="end"/>
            </w:r>
          </w:hyperlink>
        </w:p>
        <w:p w14:paraId="4B2DC17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05" w:history="1">
            <w:r>
              <w:rPr>
                <w:rStyle w:val="Hyperlink"/>
                <w:rFonts w:ascii="Times New Roman" w:hAnsi="Times New Roman" w:cs="Times New Roman"/>
                <w:spacing w:val="-4"/>
              </w:rPr>
              <w:t>25.3</w:t>
            </w:r>
            <w:r>
              <w:rPr>
                <w:rFonts w:ascii="Times New Roman" w:eastAsiaTheme="minorEastAsia" w:hAnsi="Times New Roman" w:cs="Times New Roman"/>
                <w:lang w:val="en-IN" w:eastAsia="en-IN" w:bidi="hi-IN"/>
              </w:rPr>
              <w:tab/>
            </w:r>
            <w:r>
              <w:rPr>
                <w:rStyle w:val="Hyperlink"/>
                <w:rFonts w:ascii="Times New Roman" w:hAnsi="Times New Roman" w:cs="Times New Roman"/>
              </w:rPr>
              <w:t>Notice and contest of claims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_Toc126679905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120</w:t>
            </w:r>
            <w:r w:rsidR="00C11514">
              <w:rPr>
                <w:rFonts w:ascii="Times New Roman" w:hAnsi="Times New Roman" w:cs="Times New Roman"/>
              </w:rPr>
              <w:fldChar w:fldCharType="end"/>
            </w:r>
          </w:hyperlink>
        </w:p>
        <w:p w14:paraId="356468F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06" w:history="1">
            <w:r>
              <w:rPr>
                <w:rStyle w:val="Hyperlink"/>
                <w:rFonts w:ascii="Times New Roman" w:hAnsi="Times New Roman" w:cs="Times New Roman"/>
                <w:spacing w:val="-4"/>
              </w:rPr>
              <w:t>25.4</w:t>
            </w:r>
            <w:r>
              <w:rPr>
                <w:rFonts w:ascii="Times New Roman" w:eastAsiaTheme="minorEastAsia" w:hAnsi="Times New Roman" w:cs="Times New Roman"/>
                <w:lang w:val="en-IN" w:eastAsia="en-IN" w:bidi="hi-IN"/>
              </w:rPr>
              <w:tab/>
            </w:r>
            <w:r>
              <w:rPr>
                <w:rStyle w:val="Hyperlink"/>
                <w:rFonts w:ascii="Times New Roman" w:hAnsi="Times New Roman" w:cs="Times New Roman"/>
              </w:rPr>
              <w:t>Defense of claims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_Toc126679906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120</w:t>
            </w:r>
            <w:r w:rsidR="00C11514">
              <w:rPr>
                <w:rFonts w:ascii="Times New Roman" w:hAnsi="Times New Roman" w:cs="Times New Roman"/>
              </w:rPr>
              <w:fldChar w:fldCharType="end"/>
            </w:r>
          </w:hyperlink>
        </w:p>
        <w:p w14:paraId="681BD167"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07" w:history="1">
            <w:r>
              <w:rPr>
                <w:rStyle w:val="Hyperlink"/>
                <w:rFonts w:ascii="Times New Roman" w:hAnsi="Times New Roman" w:cs="Times New Roman"/>
                <w:spacing w:val="-4"/>
              </w:rPr>
              <w:t>25.5</w:t>
            </w:r>
            <w:r>
              <w:rPr>
                <w:rFonts w:ascii="Times New Roman" w:eastAsiaTheme="minorEastAsia" w:hAnsi="Times New Roman" w:cs="Times New Roman"/>
                <w:lang w:val="en-IN" w:eastAsia="en-IN" w:bidi="hi-IN"/>
              </w:rPr>
              <w:tab/>
            </w:r>
            <w:r>
              <w:rPr>
                <w:rStyle w:val="Hyperlink"/>
                <w:rFonts w:ascii="Times New Roman" w:hAnsi="Times New Roman" w:cs="Times New Roman"/>
              </w:rPr>
              <w:t>Survival on Termination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_Toc126679907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121</w:t>
            </w:r>
            <w:r w:rsidR="00C11514">
              <w:rPr>
                <w:rFonts w:ascii="Times New Roman" w:hAnsi="Times New Roman" w:cs="Times New Roman"/>
              </w:rPr>
              <w:fldChar w:fldCharType="end"/>
            </w:r>
          </w:hyperlink>
        </w:p>
        <w:p w14:paraId="0E3D380F"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908" w:history="1">
            <w:r>
              <w:rPr>
                <w:rStyle w:val="Hyperlink"/>
                <w:rFonts w:ascii="Times New Roman" w:hAnsi="Times New Roman" w:cs="Times New Roman"/>
                <w:sz w:val="22"/>
                <w:szCs w:val="22"/>
              </w:rPr>
              <w:t>Article 26 Dispute Resolution</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_Toc126679908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123</w:t>
            </w:r>
            <w:r w:rsidR="00C11514">
              <w:rPr>
                <w:rFonts w:ascii="Times New Roman" w:hAnsi="Times New Roman" w:cs="Times New Roman"/>
                <w:sz w:val="22"/>
                <w:szCs w:val="22"/>
              </w:rPr>
              <w:fldChar w:fldCharType="end"/>
            </w:r>
          </w:hyperlink>
        </w:p>
        <w:p w14:paraId="5D9C508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09" w:history="1">
            <w:r>
              <w:rPr>
                <w:rStyle w:val="Hyperlink"/>
                <w:rFonts w:ascii="Times New Roman" w:hAnsi="Times New Roman" w:cs="Times New Roman"/>
              </w:rPr>
              <w:t>26.1</w:t>
            </w:r>
            <w:r>
              <w:rPr>
                <w:rFonts w:ascii="Times New Roman" w:eastAsiaTheme="minorEastAsia" w:hAnsi="Times New Roman" w:cs="Times New Roman"/>
                <w:lang w:val="en-IN" w:eastAsia="en-IN" w:bidi="hi-IN"/>
              </w:rPr>
              <w:tab/>
            </w:r>
            <w:r>
              <w:rPr>
                <w:rStyle w:val="Hyperlink"/>
                <w:rFonts w:ascii="Times New Roman" w:hAnsi="Times New Roman" w:cs="Times New Roman"/>
              </w:rPr>
              <w:t>Dispute Resolution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_Toc126679909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b/>
                <w:bCs/>
                <w:noProof/>
              </w:rPr>
              <w:t>Error! Bookmark not defined.</w:t>
            </w:r>
            <w:r w:rsidR="00C11514">
              <w:rPr>
                <w:rFonts w:ascii="Times New Roman" w:hAnsi="Times New Roman" w:cs="Times New Roman"/>
              </w:rPr>
              <w:fldChar w:fldCharType="end"/>
            </w:r>
          </w:hyperlink>
        </w:p>
        <w:p w14:paraId="50CACE12"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10" w:history="1">
            <w:r>
              <w:rPr>
                <w:rStyle w:val="Hyperlink"/>
                <w:rFonts w:ascii="Times New Roman" w:hAnsi="Times New Roman" w:cs="Times New Roman"/>
              </w:rPr>
              <w:t>26.2</w:t>
            </w:r>
            <w:r>
              <w:rPr>
                <w:rFonts w:ascii="Times New Roman" w:eastAsiaTheme="minorEastAsia" w:hAnsi="Times New Roman" w:cs="Times New Roman"/>
                <w:lang w:val="en-IN" w:eastAsia="en-IN" w:bidi="hi-IN"/>
              </w:rPr>
              <w:tab/>
            </w:r>
            <w:r w:rsidR="00294705">
              <w:rPr>
                <w:rStyle w:val="Hyperlink"/>
                <w:rFonts w:ascii="Times New Roman" w:hAnsi="Times New Roman" w:cs="Times New Roman"/>
              </w:rPr>
              <w:t>Escalation of Dispute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_Toc126679910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b/>
                <w:bCs/>
                <w:noProof/>
              </w:rPr>
              <w:t>Error! Bookmark not defined.</w:t>
            </w:r>
            <w:r w:rsidR="00C11514">
              <w:rPr>
                <w:rFonts w:ascii="Times New Roman" w:hAnsi="Times New Roman" w:cs="Times New Roman"/>
              </w:rPr>
              <w:fldChar w:fldCharType="end"/>
            </w:r>
          </w:hyperlink>
        </w:p>
        <w:p w14:paraId="0F505FC2"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11" w:history="1">
            <w:r>
              <w:rPr>
                <w:rStyle w:val="Hyperlink"/>
                <w:rFonts w:ascii="Times New Roman" w:hAnsi="Times New Roman" w:cs="Times New Roman"/>
              </w:rPr>
              <w:t>26.3</w:t>
            </w:r>
            <w:r>
              <w:rPr>
                <w:rFonts w:ascii="Times New Roman" w:eastAsiaTheme="minorEastAsia" w:hAnsi="Times New Roman" w:cs="Times New Roman"/>
                <w:lang w:val="en-IN" w:eastAsia="en-IN" w:bidi="hi-IN"/>
              </w:rPr>
              <w:tab/>
            </w:r>
            <w:r>
              <w:rPr>
                <w:rStyle w:val="Hyperlink"/>
                <w:rFonts w:ascii="Times New Roman" w:hAnsi="Times New Roman" w:cs="Times New Roman"/>
              </w:rPr>
              <w:t>Arbitration</w:t>
            </w:r>
            <w:r w:rsidR="00294705">
              <w:rPr>
                <w:rStyle w:val="Hyperlink"/>
                <w:rFonts w:ascii="Times New Roman" w:hAnsi="Times New Roman" w:cs="Times New Roman"/>
              </w:rPr>
              <w:t>, Conciliation and Adjudication of Dispute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_Toc126679911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b/>
                <w:bCs/>
                <w:noProof/>
              </w:rPr>
              <w:t>Error! Bookmark not defined.</w:t>
            </w:r>
            <w:r w:rsidR="00C11514">
              <w:rPr>
                <w:rFonts w:ascii="Times New Roman" w:hAnsi="Times New Roman" w:cs="Times New Roman"/>
              </w:rPr>
              <w:fldChar w:fldCharType="end"/>
            </w:r>
          </w:hyperlink>
        </w:p>
        <w:p w14:paraId="19765970" w14:textId="77777777" w:rsidR="00F178C6" w:rsidRDefault="00E53FCA">
          <w:pPr>
            <w:pStyle w:val="TOC1"/>
            <w:tabs>
              <w:tab w:val="right" w:leader="dot" w:pos="9420"/>
            </w:tabs>
            <w:spacing w:before="0"/>
            <w:rPr>
              <w:rFonts w:ascii="Times New Roman" w:eastAsiaTheme="minorEastAsia" w:hAnsi="Times New Roman" w:cs="Times New Roman"/>
              <w:b w:val="0"/>
              <w:bCs w:val="0"/>
              <w:sz w:val="22"/>
              <w:szCs w:val="22"/>
              <w:lang w:val="en-IN" w:eastAsia="en-IN" w:bidi="hi-IN"/>
            </w:rPr>
          </w:pPr>
          <w:hyperlink w:anchor="_Toc126679913" w:history="1">
            <w:r>
              <w:rPr>
                <w:rStyle w:val="Hyperlink"/>
                <w:rFonts w:ascii="Times New Roman" w:hAnsi="Times New Roman" w:cs="Times New Roman"/>
                <w:sz w:val="22"/>
                <w:szCs w:val="22"/>
              </w:rPr>
              <w:t>Article 27 Miscellaneous</w:t>
            </w:r>
            <w:r>
              <w:rPr>
                <w:rFonts w:ascii="Times New Roman" w:hAnsi="Times New Roman" w:cs="Times New Roman"/>
                <w:sz w:val="22"/>
                <w:szCs w:val="22"/>
              </w:rPr>
              <w:tab/>
            </w:r>
            <w:r w:rsidR="00C11514">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_Toc126679913 \h </w:instrText>
            </w:r>
            <w:r w:rsidR="00C11514">
              <w:rPr>
                <w:rFonts w:ascii="Times New Roman" w:hAnsi="Times New Roman" w:cs="Times New Roman"/>
                <w:sz w:val="22"/>
                <w:szCs w:val="22"/>
              </w:rPr>
            </w:r>
            <w:r w:rsidR="00C11514">
              <w:rPr>
                <w:rFonts w:ascii="Times New Roman" w:hAnsi="Times New Roman" w:cs="Times New Roman"/>
                <w:sz w:val="22"/>
                <w:szCs w:val="22"/>
              </w:rPr>
              <w:fldChar w:fldCharType="separate"/>
            </w:r>
            <w:r w:rsidR="003D2617">
              <w:rPr>
                <w:rFonts w:ascii="Times New Roman" w:hAnsi="Times New Roman" w:cs="Times New Roman"/>
                <w:noProof/>
                <w:sz w:val="22"/>
                <w:szCs w:val="22"/>
              </w:rPr>
              <w:t>125</w:t>
            </w:r>
            <w:r w:rsidR="00C11514">
              <w:rPr>
                <w:rFonts w:ascii="Times New Roman" w:hAnsi="Times New Roman" w:cs="Times New Roman"/>
                <w:sz w:val="22"/>
                <w:szCs w:val="22"/>
              </w:rPr>
              <w:fldChar w:fldCharType="end"/>
            </w:r>
          </w:hyperlink>
        </w:p>
        <w:p w14:paraId="6C51EDD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14" w:history="1">
            <w:r>
              <w:rPr>
                <w:rStyle w:val="Hyperlink"/>
                <w:rFonts w:ascii="Times New Roman" w:hAnsi="Times New Roman" w:cs="Times New Roman"/>
              </w:rPr>
              <w:t>27.1</w:t>
            </w:r>
            <w:r>
              <w:rPr>
                <w:rFonts w:ascii="Times New Roman" w:eastAsiaTheme="minorEastAsia" w:hAnsi="Times New Roman" w:cs="Times New Roman"/>
                <w:lang w:val="en-IN" w:eastAsia="en-IN" w:bidi="hi-IN"/>
              </w:rPr>
              <w:tab/>
            </w:r>
            <w:r>
              <w:rPr>
                <w:rStyle w:val="Hyperlink"/>
                <w:rFonts w:ascii="Times New Roman" w:hAnsi="Times New Roman" w:cs="Times New Roman"/>
              </w:rPr>
              <w:t>Governing law and jurisdiction</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_Toc126679914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125</w:t>
            </w:r>
            <w:r w:rsidR="00C11514">
              <w:rPr>
                <w:rFonts w:ascii="Times New Roman" w:hAnsi="Times New Roman" w:cs="Times New Roman"/>
              </w:rPr>
              <w:fldChar w:fldCharType="end"/>
            </w:r>
          </w:hyperlink>
        </w:p>
        <w:p w14:paraId="1E1EF866"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15" w:history="1">
            <w:r>
              <w:rPr>
                <w:rStyle w:val="Hyperlink"/>
                <w:rFonts w:ascii="Times New Roman" w:hAnsi="Times New Roman" w:cs="Times New Roman"/>
              </w:rPr>
              <w:t>27.2</w:t>
            </w:r>
            <w:r>
              <w:rPr>
                <w:rFonts w:ascii="Times New Roman" w:eastAsiaTheme="minorEastAsia" w:hAnsi="Times New Roman" w:cs="Times New Roman"/>
                <w:lang w:val="en-IN" w:eastAsia="en-IN" w:bidi="hi-IN"/>
              </w:rPr>
              <w:tab/>
            </w:r>
            <w:r>
              <w:rPr>
                <w:rStyle w:val="Hyperlink"/>
                <w:rFonts w:ascii="Times New Roman" w:hAnsi="Times New Roman" w:cs="Times New Roman"/>
              </w:rPr>
              <w:t>Waiver of immunity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_Toc126679915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125</w:t>
            </w:r>
            <w:r w:rsidR="00C11514">
              <w:rPr>
                <w:rFonts w:ascii="Times New Roman" w:hAnsi="Times New Roman" w:cs="Times New Roman"/>
              </w:rPr>
              <w:fldChar w:fldCharType="end"/>
            </w:r>
          </w:hyperlink>
        </w:p>
        <w:p w14:paraId="252C350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16" w:history="1">
            <w:r>
              <w:rPr>
                <w:rStyle w:val="Hyperlink"/>
                <w:rFonts w:ascii="Times New Roman" w:hAnsi="Times New Roman" w:cs="Times New Roman"/>
              </w:rPr>
              <w:t>27.3</w:t>
            </w:r>
            <w:r>
              <w:rPr>
                <w:rFonts w:ascii="Times New Roman" w:eastAsiaTheme="minorEastAsia" w:hAnsi="Times New Roman" w:cs="Times New Roman"/>
                <w:lang w:val="en-IN" w:eastAsia="en-IN" w:bidi="hi-IN"/>
              </w:rPr>
              <w:tab/>
            </w:r>
            <w:r>
              <w:rPr>
                <w:rStyle w:val="Hyperlink"/>
                <w:rFonts w:ascii="Times New Roman" w:hAnsi="Times New Roman" w:cs="Times New Roman"/>
              </w:rPr>
              <w:t>Delayed payments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_Toc126679916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125</w:t>
            </w:r>
            <w:r w:rsidR="00C11514">
              <w:rPr>
                <w:rFonts w:ascii="Times New Roman" w:hAnsi="Times New Roman" w:cs="Times New Roman"/>
              </w:rPr>
              <w:fldChar w:fldCharType="end"/>
            </w:r>
          </w:hyperlink>
        </w:p>
        <w:p w14:paraId="2BFBFEF4" w14:textId="77777777" w:rsidR="00F178C6" w:rsidRDefault="00E53FCA">
          <w:pPr>
            <w:pStyle w:val="TOC3"/>
            <w:tabs>
              <w:tab w:val="left" w:pos="7885"/>
              <w:tab w:val="right" w:leader="dot" w:pos="9420"/>
            </w:tabs>
            <w:spacing w:before="0"/>
            <w:rPr>
              <w:rFonts w:ascii="Times New Roman" w:eastAsiaTheme="minorEastAsia" w:hAnsi="Times New Roman" w:cs="Times New Roman"/>
              <w:lang w:val="en-IN" w:eastAsia="en-IN" w:bidi="hi-IN"/>
            </w:rPr>
          </w:pPr>
          <w:hyperlink w:anchor="_Toc126679917" w:history="1">
            <w:r>
              <w:rPr>
                <w:rStyle w:val="Hyperlink"/>
                <w:rFonts w:ascii="Times New Roman" w:hAnsi="Times New Roman" w:cs="Times New Roman"/>
              </w:rPr>
              <w:t>27.4</w:t>
            </w:r>
            <w:r>
              <w:rPr>
                <w:rFonts w:ascii="Times New Roman" w:eastAsiaTheme="minorEastAsia" w:hAnsi="Times New Roman" w:cs="Times New Roman"/>
                <w:lang w:val="en-IN" w:eastAsia="en-IN" w:bidi="hi-IN"/>
              </w:rPr>
              <w:tab/>
            </w:r>
            <w:r>
              <w:rPr>
                <w:rStyle w:val="Hyperlink"/>
                <w:rFonts w:ascii="Times New Roman" w:hAnsi="Times New Roman" w:cs="Times New Roman"/>
              </w:rPr>
              <w:t>Waiver……………………………………………………………………….</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_Toc126679917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126</w:t>
            </w:r>
            <w:r w:rsidR="00C11514">
              <w:rPr>
                <w:rFonts w:ascii="Times New Roman" w:hAnsi="Times New Roman" w:cs="Times New Roman"/>
              </w:rPr>
              <w:fldChar w:fldCharType="end"/>
            </w:r>
          </w:hyperlink>
        </w:p>
        <w:p w14:paraId="7D70983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18" w:history="1">
            <w:r>
              <w:rPr>
                <w:rStyle w:val="Hyperlink"/>
                <w:rFonts w:ascii="Times New Roman" w:hAnsi="Times New Roman" w:cs="Times New Roman"/>
              </w:rPr>
              <w:t>27.5</w:t>
            </w:r>
            <w:r>
              <w:rPr>
                <w:rFonts w:ascii="Times New Roman" w:eastAsiaTheme="minorEastAsia" w:hAnsi="Times New Roman" w:cs="Times New Roman"/>
                <w:lang w:val="en-IN" w:eastAsia="en-IN" w:bidi="hi-IN"/>
              </w:rPr>
              <w:tab/>
            </w:r>
            <w:r>
              <w:rPr>
                <w:rStyle w:val="Hyperlink"/>
                <w:rFonts w:ascii="Times New Roman" w:hAnsi="Times New Roman" w:cs="Times New Roman"/>
              </w:rPr>
              <w:t>Liability for review of Documents and Drawings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_Toc126679918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126</w:t>
            </w:r>
            <w:r w:rsidR="00C11514">
              <w:rPr>
                <w:rFonts w:ascii="Times New Roman" w:hAnsi="Times New Roman" w:cs="Times New Roman"/>
              </w:rPr>
              <w:fldChar w:fldCharType="end"/>
            </w:r>
          </w:hyperlink>
        </w:p>
        <w:p w14:paraId="638BDA4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19" w:history="1">
            <w:r>
              <w:rPr>
                <w:rStyle w:val="Hyperlink"/>
                <w:rFonts w:ascii="Times New Roman" w:hAnsi="Times New Roman" w:cs="Times New Roman"/>
              </w:rPr>
              <w:t>27.6</w:t>
            </w:r>
            <w:r>
              <w:rPr>
                <w:rFonts w:ascii="Times New Roman" w:eastAsiaTheme="minorEastAsia" w:hAnsi="Times New Roman" w:cs="Times New Roman"/>
                <w:lang w:val="en-IN" w:eastAsia="en-IN" w:bidi="hi-IN"/>
              </w:rPr>
              <w:tab/>
            </w:r>
            <w:r>
              <w:rPr>
                <w:rStyle w:val="Hyperlink"/>
                <w:rFonts w:ascii="Times New Roman" w:hAnsi="Times New Roman" w:cs="Times New Roman"/>
              </w:rPr>
              <w:t>Exclusion of implied warranties etc.</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_Toc126679919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126</w:t>
            </w:r>
            <w:r w:rsidR="00C11514">
              <w:rPr>
                <w:rFonts w:ascii="Times New Roman" w:hAnsi="Times New Roman" w:cs="Times New Roman"/>
              </w:rPr>
              <w:fldChar w:fldCharType="end"/>
            </w:r>
          </w:hyperlink>
        </w:p>
        <w:p w14:paraId="0740E807" w14:textId="77777777" w:rsidR="00F178C6" w:rsidRDefault="00E53FCA">
          <w:pPr>
            <w:pStyle w:val="TOC3"/>
            <w:tabs>
              <w:tab w:val="left" w:pos="7885"/>
              <w:tab w:val="right" w:leader="dot" w:pos="9420"/>
            </w:tabs>
            <w:spacing w:before="0"/>
            <w:rPr>
              <w:rFonts w:ascii="Times New Roman" w:eastAsiaTheme="minorEastAsia" w:hAnsi="Times New Roman" w:cs="Times New Roman"/>
              <w:lang w:val="en-IN" w:eastAsia="en-IN" w:bidi="hi-IN"/>
            </w:rPr>
          </w:pPr>
          <w:hyperlink w:anchor="_Toc126679920" w:history="1">
            <w:r>
              <w:rPr>
                <w:rStyle w:val="Hyperlink"/>
                <w:rFonts w:ascii="Times New Roman" w:hAnsi="Times New Roman" w:cs="Times New Roman"/>
              </w:rPr>
              <w:t>27.7</w:t>
            </w:r>
            <w:r>
              <w:rPr>
                <w:rFonts w:ascii="Times New Roman" w:eastAsiaTheme="minorEastAsia" w:hAnsi="Times New Roman" w:cs="Times New Roman"/>
                <w:lang w:val="en-IN" w:eastAsia="en-IN" w:bidi="hi-IN"/>
              </w:rPr>
              <w:tab/>
            </w:r>
            <w:r>
              <w:rPr>
                <w:rStyle w:val="Hyperlink"/>
                <w:rFonts w:ascii="Times New Roman" w:hAnsi="Times New Roman" w:cs="Times New Roman"/>
              </w:rPr>
              <w:t>Survival………………………………………………………………………</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126</w:t>
            </w:r>
            <w:r w:rsidR="00C11514">
              <w:rPr>
                <w:rFonts w:ascii="Times New Roman" w:hAnsi="Times New Roman" w:cs="Times New Roman"/>
              </w:rPr>
              <w:fldChar w:fldCharType="end"/>
            </w:r>
          </w:hyperlink>
        </w:p>
        <w:p w14:paraId="6012040C"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21" w:history="1">
            <w:r>
              <w:rPr>
                <w:rStyle w:val="Hyperlink"/>
                <w:rFonts w:ascii="Times New Roman" w:hAnsi="Times New Roman" w:cs="Times New Roman"/>
              </w:rPr>
              <w:t>27.8</w:t>
            </w:r>
            <w:r>
              <w:rPr>
                <w:rFonts w:ascii="Times New Roman" w:eastAsiaTheme="minorEastAsia" w:hAnsi="Times New Roman" w:cs="Times New Roman"/>
                <w:lang w:val="en-IN" w:eastAsia="en-IN" w:bidi="hi-IN"/>
              </w:rPr>
              <w:tab/>
            </w:r>
            <w:r>
              <w:rPr>
                <w:rStyle w:val="Hyperlink"/>
                <w:rFonts w:ascii="Times New Roman" w:hAnsi="Times New Roman" w:cs="Times New Roman"/>
              </w:rPr>
              <w:t>Entire Agreement</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127</w:t>
            </w:r>
            <w:r w:rsidR="00C11514">
              <w:rPr>
                <w:rFonts w:ascii="Times New Roman" w:hAnsi="Times New Roman" w:cs="Times New Roman"/>
              </w:rPr>
              <w:fldChar w:fldCharType="end"/>
            </w:r>
          </w:hyperlink>
        </w:p>
        <w:p w14:paraId="2E32205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22" w:history="1">
            <w:r>
              <w:rPr>
                <w:rStyle w:val="Hyperlink"/>
                <w:rFonts w:ascii="Times New Roman" w:hAnsi="Times New Roman" w:cs="Times New Roman"/>
              </w:rPr>
              <w:t>27.9</w:t>
            </w:r>
            <w:r>
              <w:rPr>
                <w:rFonts w:ascii="Times New Roman" w:eastAsiaTheme="minorEastAsia" w:hAnsi="Times New Roman" w:cs="Times New Roman"/>
                <w:lang w:val="en-IN" w:eastAsia="en-IN" w:bidi="hi-IN"/>
              </w:rPr>
              <w:tab/>
            </w:r>
            <w:r>
              <w:rPr>
                <w:rStyle w:val="Hyperlink"/>
                <w:rFonts w:ascii="Times New Roman" w:hAnsi="Times New Roman" w:cs="Times New Roman"/>
              </w:rPr>
              <w:t>Severability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127</w:t>
            </w:r>
            <w:r w:rsidR="00C11514">
              <w:rPr>
                <w:rFonts w:ascii="Times New Roman" w:hAnsi="Times New Roman" w:cs="Times New Roman"/>
              </w:rPr>
              <w:fldChar w:fldCharType="end"/>
            </w:r>
          </w:hyperlink>
        </w:p>
        <w:p w14:paraId="540F9D9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23" w:history="1">
            <w:r>
              <w:rPr>
                <w:rStyle w:val="Hyperlink"/>
                <w:rFonts w:ascii="Times New Roman" w:hAnsi="Times New Roman" w:cs="Times New Roman"/>
              </w:rPr>
              <w:t>27.10</w:t>
            </w:r>
            <w:r>
              <w:rPr>
                <w:rFonts w:ascii="Times New Roman" w:eastAsiaTheme="minorEastAsia" w:hAnsi="Times New Roman" w:cs="Times New Roman"/>
                <w:lang w:val="en-IN" w:eastAsia="en-IN" w:bidi="hi-IN"/>
              </w:rPr>
              <w:tab/>
            </w:r>
            <w:r>
              <w:rPr>
                <w:rStyle w:val="Hyperlink"/>
                <w:rFonts w:ascii="Times New Roman" w:hAnsi="Times New Roman" w:cs="Times New Roman"/>
              </w:rPr>
              <w:t>No partnership</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127</w:t>
            </w:r>
            <w:r w:rsidR="00C11514">
              <w:rPr>
                <w:rFonts w:ascii="Times New Roman" w:hAnsi="Times New Roman" w:cs="Times New Roman"/>
              </w:rPr>
              <w:fldChar w:fldCharType="end"/>
            </w:r>
          </w:hyperlink>
        </w:p>
        <w:p w14:paraId="761DB0F3"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24" w:history="1">
            <w:r>
              <w:rPr>
                <w:rStyle w:val="Hyperlink"/>
                <w:rFonts w:ascii="Times New Roman" w:hAnsi="Times New Roman" w:cs="Times New Roman"/>
              </w:rPr>
              <w:t>27.11</w:t>
            </w:r>
            <w:r>
              <w:rPr>
                <w:rFonts w:ascii="Times New Roman" w:eastAsiaTheme="minorEastAsia" w:hAnsi="Times New Roman" w:cs="Times New Roman"/>
                <w:lang w:val="en-IN" w:eastAsia="en-IN" w:bidi="hi-IN"/>
              </w:rPr>
              <w:tab/>
            </w:r>
            <w:r>
              <w:rPr>
                <w:rStyle w:val="Hyperlink"/>
                <w:rFonts w:ascii="Times New Roman" w:hAnsi="Times New Roman" w:cs="Times New Roman"/>
              </w:rPr>
              <w:t>Third parties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127</w:t>
            </w:r>
            <w:r w:rsidR="00C11514">
              <w:rPr>
                <w:rFonts w:ascii="Times New Roman" w:hAnsi="Times New Roman" w:cs="Times New Roman"/>
              </w:rPr>
              <w:fldChar w:fldCharType="end"/>
            </w:r>
          </w:hyperlink>
        </w:p>
        <w:p w14:paraId="6C1A4739"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25" w:history="1">
            <w:r>
              <w:rPr>
                <w:rStyle w:val="Hyperlink"/>
                <w:rFonts w:ascii="Times New Roman" w:hAnsi="Times New Roman" w:cs="Times New Roman"/>
              </w:rPr>
              <w:t>27.12</w:t>
            </w:r>
            <w:r>
              <w:rPr>
                <w:rFonts w:ascii="Times New Roman" w:eastAsiaTheme="minorEastAsia" w:hAnsi="Times New Roman" w:cs="Times New Roman"/>
                <w:lang w:val="en-IN" w:eastAsia="en-IN" w:bidi="hi-IN"/>
              </w:rPr>
              <w:tab/>
            </w:r>
            <w:r>
              <w:rPr>
                <w:rStyle w:val="Hyperlink"/>
                <w:rFonts w:ascii="Times New Roman" w:hAnsi="Times New Roman" w:cs="Times New Roman"/>
              </w:rPr>
              <w:t>Successors and assigns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127</w:t>
            </w:r>
            <w:r w:rsidR="00C11514">
              <w:rPr>
                <w:rFonts w:ascii="Times New Roman" w:hAnsi="Times New Roman" w:cs="Times New Roman"/>
              </w:rPr>
              <w:fldChar w:fldCharType="end"/>
            </w:r>
          </w:hyperlink>
        </w:p>
        <w:p w14:paraId="472B33BE" w14:textId="77777777" w:rsidR="00F178C6" w:rsidRDefault="00E53FCA">
          <w:pPr>
            <w:pStyle w:val="TOC3"/>
            <w:tabs>
              <w:tab w:val="left" w:pos="7995"/>
              <w:tab w:val="right" w:leader="dot" w:pos="9420"/>
            </w:tabs>
            <w:spacing w:before="0"/>
            <w:rPr>
              <w:rFonts w:ascii="Times New Roman" w:eastAsiaTheme="minorEastAsia" w:hAnsi="Times New Roman" w:cs="Times New Roman"/>
              <w:lang w:val="en-IN" w:eastAsia="en-IN" w:bidi="hi-IN"/>
            </w:rPr>
          </w:pPr>
          <w:hyperlink w:anchor="_Toc126679926" w:history="1">
            <w:r>
              <w:rPr>
                <w:rStyle w:val="Hyperlink"/>
                <w:rFonts w:ascii="Times New Roman" w:hAnsi="Times New Roman" w:cs="Times New Roman"/>
              </w:rPr>
              <w:t>27.13</w:t>
            </w:r>
            <w:r>
              <w:rPr>
                <w:rFonts w:ascii="Times New Roman" w:eastAsiaTheme="minorEastAsia" w:hAnsi="Times New Roman" w:cs="Times New Roman"/>
                <w:lang w:val="en-IN" w:eastAsia="en-IN" w:bidi="hi-IN"/>
              </w:rPr>
              <w:tab/>
            </w:r>
            <w:r>
              <w:rPr>
                <w:rStyle w:val="Hyperlink"/>
                <w:rFonts w:ascii="Times New Roman" w:hAnsi="Times New Roman" w:cs="Times New Roman"/>
              </w:rPr>
              <w:t>Notices………………………………………………………………………..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128</w:t>
            </w:r>
            <w:r w:rsidR="00C11514">
              <w:rPr>
                <w:rFonts w:ascii="Times New Roman" w:hAnsi="Times New Roman" w:cs="Times New Roman"/>
              </w:rPr>
              <w:fldChar w:fldCharType="end"/>
            </w:r>
          </w:hyperlink>
        </w:p>
        <w:p w14:paraId="5F6CD85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27" w:history="1">
            <w:r>
              <w:rPr>
                <w:rStyle w:val="Hyperlink"/>
                <w:rFonts w:ascii="Times New Roman" w:hAnsi="Times New Roman" w:cs="Times New Roman"/>
              </w:rPr>
              <w:t>27.14</w:t>
            </w:r>
            <w:r>
              <w:rPr>
                <w:rFonts w:ascii="Times New Roman" w:eastAsiaTheme="minorEastAsia" w:hAnsi="Times New Roman" w:cs="Times New Roman"/>
                <w:lang w:val="en-IN" w:eastAsia="en-IN" w:bidi="hi-IN"/>
              </w:rPr>
              <w:tab/>
            </w:r>
            <w:r>
              <w:rPr>
                <w:rStyle w:val="Hyperlink"/>
                <w:rFonts w:ascii="Times New Roman" w:hAnsi="Times New Roman" w:cs="Times New Roman"/>
              </w:rPr>
              <w:t>Language</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128</w:t>
            </w:r>
            <w:r w:rsidR="00C11514">
              <w:rPr>
                <w:rFonts w:ascii="Times New Roman" w:hAnsi="Times New Roman" w:cs="Times New Roman"/>
              </w:rPr>
              <w:fldChar w:fldCharType="end"/>
            </w:r>
          </w:hyperlink>
        </w:p>
        <w:p w14:paraId="6DB5478B"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28" w:history="1">
            <w:r>
              <w:rPr>
                <w:rStyle w:val="Hyperlink"/>
                <w:rFonts w:ascii="Times New Roman" w:hAnsi="Times New Roman" w:cs="Times New Roman"/>
              </w:rPr>
              <w:t>27.15</w:t>
            </w:r>
            <w:r>
              <w:rPr>
                <w:rFonts w:ascii="Times New Roman" w:eastAsiaTheme="minorEastAsia" w:hAnsi="Times New Roman" w:cs="Times New Roman"/>
                <w:lang w:val="en-IN" w:eastAsia="en-IN" w:bidi="hi-IN"/>
              </w:rPr>
              <w:tab/>
            </w:r>
            <w:r>
              <w:rPr>
                <w:rStyle w:val="Hyperlink"/>
                <w:rFonts w:ascii="Times New Roman" w:hAnsi="Times New Roman" w:cs="Times New Roman"/>
              </w:rPr>
              <w:t>Counterparts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128</w:t>
            </w:r>
            <w:r w:rsidR="00C11514">
              <w:rPr>
                <w:rFonts w:ascii="Times New Roman" w:hAnsi="Times New Roman" w:cs="Times New Roman"/>
              </w:rPr>
              <w:fldChar w:fldCharType="end"/>
            </w:r>
          </w:hyperlink>
        </w:p>
        <w:p w14:paraId="5E867E94"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29" w:history="1">
            <w:r>
              <w:rPr>
                <w:rStyle w:val="Hyperlink"/>
                <w:rFonts w:ascii="Times New Roman" w:hAnsi="Times New Roman" w:cs="Times New Roman"/>
              </w:rPr>
              <w:t>27.16</w:t>
            </w:r>
            <w:r>
              <w:rPr>
                <w:rFonts w:ascii="Times New Roman" w:eastAsiaTheme="minorEastAsia" w:hAnsi="Times New Roman" w:cs="Times New Roman"/>
                <w:lang w:val="en-IN" w:eastAsia="en-IN" w:bidi="hi-IN"/>
              </w:rPr>
              <w:tab/>
            </w:r>
            <w:r>
              <w:rPr>
                <w:rStyle w:val="Hyperlink"/>
                <w:rFonts w:ascii="Times New Roman" w:hAnsi="Times New Roman" w:cs="Times New Roman"/>
              </w:rPr>
              <w:t>Confidentiality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_Toc126679929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128</w:t>
            </w:r>
            <w:r w:rsidR="00C11514">
              <w:rPr>
                <w:rFonts w:ascii="Times New Roman" w:hAnsi="Times New Roman" w:cs="Times New Roman"/>
              </w:rPr>
              <w:fldChar w:fldCharType="end"/>
            </w:r>
          </w:hyperlink>
        </w:p>
        <w:p w14:paraId="68B2E0EF"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30" w:history="1">
            <w:r>
              <w:rPr>
                <w:rStyle w:val="Hyperlink"/>
                <w:rFonts w:ascii="Times New Roman" w:hAnsi="Times New Roman" w:cs="Times New Roman"/>
              </w:rPr>
              <w:t>27.17</w:t>
            </w:r>
            <w:r>
              <w:rPr>
                <w:rFonts w:ascii="Times New Roman" w:eastAsiaTheme="minorEastAsia" w:hAnsi="Times New Roman" w:cs="Times New Roman"/>
                <w:lang w:val="en-IN" w:eastAsia="en-IN" w:bidi="hi-IN"/>
              </w:rPr>
              <w:tab/>
            </w:r>
            <w:r>
              <w:rPr>
                <w:rStyle w:val="Hyperlink"/>
                <w:rFonts w:ascii="Times New Roman" w:hAnsi="Times New Roman" w:cs="Times New Roman"/>
              </w:rPr>
              <w:t>Copyright and Intellectual Property rights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_Toc126679930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129</w:t>
            </w:r>
            <w:r w:rsidR="00C11514">
              <w:rPr>
                <w:rFonts w:ascii="Times New Roman" w:hAnsi="Times New Roman" w:cs="Times New Roman"/>
              </w:rPr>
              <w:fldChar w:fldCharType="end"/>
            </w:r>
          </w:hyperlink>
        </w:p>
        <w:p w14:paraId="316C239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31" w:history="1">
            <w:r>
              <w:rPr>
                <w:rStyle w:val="Hyperlink"/>
                <w:rFonts w:ascii="Times New Roman" w:hAnsi="Times New Roman" w:cs="Times New Roman"/>
              </w:rPr>
              <w:t>27.18</w:t>
            </w:r>
            <w:r>
              <w:rPr>
                <w:rFonts w:ascii="Times New Roman" w:eastAsiaTheme="minorEastAsia" w:hAnsi="Times New Roman" w:cs="Times New Roman"/>
                <w:lang w:val="en-IN" w:eastAsia="en-IN" w:bidi="hi-IN"/>
              </w:rPr>
              <w:tab/>
            </w:r>
            <w:r>
              <w:rPr>
                <w:rStyle w:val="Hyperlink"/>
                <w:rFonts w:ascii="Times New Roman" w:hAnsi="Times New Roman" w:cs="Times New Roman"/>
              </w:rPr>
              <w:t>Limitation of Liability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_Toc126679931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129</w:t>
            </w:r>
            <w:r w:rsidR="00C11514">
              <w:rPr>
                <w:rFonts w:ascii="Times New Roman" w:hAnsi="Times New Roman" w:cs="Times New Roman"/>
              </w:rPr>
              <w:fldChar w:fldCharType="end"/>
            </w:r>
          </w:hyperlink>
        </w:p>
        <w:p w14:paraId="1C9F225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32" w:history="1">
            <w:r>
              <w:rPr>
                <w:rStyle w:val="Hyperlink"/>
                <w:rFonts w:ascii="Times New Roman" w:hAnsi="Times New Roman" w:cs="Times New Roman"/>
              </w:rPr>
              <w:t>27.19</w:t>
            </w:r>
            <w:r>
              <w:rPr>
                <w:rFonts w:ascii="Times New Roman" w:eastAsiaTheme="minorEastAsia" w:hAnsi="Times New Roman" w:cs="Times New Roman"/>
                <w:lang w:val="en-IN" w:eastAsia="en-IN" w:bidi="hi-IN"/>
              </w:rPr>
              <w:tab/>
            </w:r>
            <w:r>
              <w:rPr>
                <w:rStyle w:val="Hyperlink"/>
                <w:rFonts w:ascii="Times New Roman" w:hAnsi="Times New Roman" w:cs="Times New Roman"/>
              </w:rPr>
              <w:t>Care and Supply of Documents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_Toc126679932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130</w:t>
            </w:r>
            <w:r w:rsidR="00C11514">
              <w:rPr>
                <w:rFonts w:ascii="Times New Roman" w:hAnsi="Times New Roman" w:cs="Times New Roman"/>
              </w:rPr>
              <w:fldChar w:fldCharType="end"/>
            </w:r>
          </w:hyperlink>
        </w:p>
        <w:p w14:paraId="1FF62BF2"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33" w:history="1">
            <w:r>
              <w:rPr>
                <w:rStyle w:val="Hyperlink"/>
                <w:rFonts w:ascii="Times New Roman" w:hAnsi="Times New Roman" w:cs="Times New Roman"/>
              </w:rPr>
              <w:t>27.20</w:t>
            </w:r>
            <w:r>
              <w:rPr>
                <w:rFonts w:ascii="Times New Roman" w:eastAsiaTheme="minorEastAsia" w:hAnsi="Times New Roman" w:cs="Times New Roman"/>
                <w:lang w:val="en-IN" w:eastAsia="en-IN" w:bidi="hi-IN"/>
              </w:rPr>
              <w:tab/>
            </w:r>
            <w:r>
              <w:rPr>
                <w:rStyle w:val="Hyperlink"/>
                <w:rFonts w:ascii="Times New Roman" w:hAnsi="Times New Roman" w:cs="Times New Roman"/>
              </w:rPr>
              <w:t>Authority’s Use of Contractor’s Documents.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_Toc126679933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130</w:t>
            </w:r>
            <w:r w:rsidR="00C11514">
              <w:rPr>
                <w:rFonts w:ascii="Times New Roman" w:hAnsi="Times New Roman" w:cs="Times New Roman"/>
              </w:rPr>
              <w:fldChar w:fldCharType="end"/>
            </w:r>
          </w:hyperlink>
        </w:p>
        <w:p w14:paraId="42009471"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34" w:history="1">
            <w:r>
              <w:rPr>
                <w:rStyle w:val="Hyperlink"/>
                <w:rFonts w:ascii="Times New Roman" w:hAnsi="Times New Roman" w:cs="Times New Roman"/>
              </w:rPr>
              <w:t>27.21</w:t>
            </w:r>
            <w:r>
              <w:rPr>
                <w:rFonts w:ascii="Times New Roman" w:eastAsiaTheme="minorEastAsia" w:hAnsi="Times New Roman" w:cs="Times New Roman"/>
                <w:lang w:val="en-IN" w:eastAsia="en-IN" w:bidi="hi-IN"/>
              </w:rPr>
              <w:tab/>
            </w:r>
            <w:r>
              <w:rPr>
                <w:rStyle w:val="Hyperlink"/>
                <w:rFonts w:ascii="Times New Roman" w:hAnsi="Times New Roman" w:cs="Times New Roman"/>
              </w:rPr>
              <w:t>Contractor’s Use of Authority’s Documents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_Toc126679934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130</w:t>
            </w:r>
            <w:r w:rsidR="00C11514">
              <w:rPr>
                <w:rFonts w:ascii="Times New Roman" w:hAnsi="Times New Roman" w:cs="Times New Roman"/>
              </w:rPr>
              <w:fldChar w:fldCharType="end"/>
            </w:r>
          </w:hyperlink>
        </w:p>
        <w:p w14:paraId="2B4B8F5D"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35" w:history="1">
            <w:r>
              <w:rPr>
                <w:rStyle w:val="Hyperlink"/>
                <w:rFonts w:ascii="Times New Roman" w:hAnsi="Times New Roman" w:cs="Times New Roman"/>
              </w:rPr>
              <w:t>27.22</w:t>
            </w:r>
            <w:r>
              <w:rPr>
                <w:rFonts w:ascii="Times New Roman" w:eastAsiaTheme="minorEastAsia" w:hAnsi="Times New Roman" w:cs="Times New Roman"/>
                <w:lang w:val="en-IN" w:eastAsia="en-IN" w:bidi="hi-IN"/>
              </w:rPr>
              <w:tab/>
            </w:r>
            <w:r>
              <w:rPr>
                <w:rStyle w:val="Hyperlink"/>
                <w:rFonts w:ascii="Times New Roman" w:hAnsi="Times New Roman" w:cs="Times New Roman"/>
              </w:rPr>
              <w:t>Access to the Site by Others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_Toc126679935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131</w:t>
            </w:r>
            <w:r w:rsidR="00C11514">
              <w:rPr>
                <w:rFonts w:ascii="Times New Roman" w:hAnsi="Times New Roman" w:cs="Times New Roman"/>
              </w:rPr>
              <w:fldChar w:fldCharType="end"/>
            </w:r>
          </w:hyperlink>
        </w:p>
        <w:p w14:paraId="0CC7B43C" w14:textId="77777777" w:rsidR="00F178C6" w:rsidRDefault="00E53FCA">
          <w:pPr>
            <w:pStyle w:val="TOC3"/>
            <w:tabs>
              <w:tab w:val="left" w:pos="7995"/>
              <w:tab w:val="right" w:leader="dot" w:pos="9420"/>
            </w:tabs>
            <w:spacing w:before="0"/>
            <w:rPr>
              <w:rFonts w:ascii="Times New Roman" w:eastAsiaTheme="minorEastAsia" w:hAnsi="Times New Roman" w:cs="Times New Roman"/>
              <w:lang w:val="en-IN" w:eastAsia="en-IN" w:bidi="hi-IN"/>
            </w:rPr>
          </w:pPr>
          <w:hyperlink w:anchor="_Toc126679936" w:history="1">
            <w:r>
              <w:rPr>
                <w:rStyle w:val="Hyperlink"/>
                <w:rFonts w:ascii="Times New Roman" w:hAnsi="Times New Roman" w:cs="Times New Roman"/>
              </w:rPr>
              <w:t>27.23</w:t>
            </w:r>
            <w:r>
              <w:rPr>
                <w:rFonts w:ascii="Times New Roman" w:eastAsiaTheme="minorEastAsia" w:hAnsi="Times New Roman" w:cs="Times New Roman"/>
                <w:lang w:val="en-IN" w:eastAsia="en-IN" w:bidi="hi-IN"/>
              </w:rPr>
              <w:tab/>
            </w:r>
            <w:r>
              <w:rPr>
                <w:rStyle w:val="Hyperlink"/>
                <w:rFonts w:ascii="Times New Roman" w:hAnsi="Times New Roman" w:cs="Times New Roman"/>
              </w:rPr>
              <w:t>Term…………………………………………………………………………..</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_Toc126679936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131</w:t>
            </w:r>
            <w:r w:rsidR="00C11514">
              <w:rPr>
                <w:rFonts w:ascii="Times New Roman" w:hAnsi="Times New Roman" w:cs="Times New Roman"/>
              </w:rPr>
              <w:fldChar w:fldCharType="end"/>
            </w:r>
          </w:hyperlink>
        </w:p>
        <w:p w14:paraId="645A2648"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37" w:history="1">
            <w:r>
              <w:rPr>
                <w:rStyle w:val="Hyperlink"/>
                <w:rFonts w:ascii="Times New Roman" w:hAnsi="Times New Roman" w:cs="Times New Roman"/>
              </w:rPr>
              <w:t>27.24</w:t>
            </w:r>
            <w:r>
              <w:rPr>
                <w:rFonts w:ascii="Times New Roman" w:eastAsiaTheme="minorEastAsia" w:hAnsi="Times New Roman" w:cs="Times New Roman"/>
                <w:lang w:val="en-IN" w:eastAsia="en-IN" w:bidi="hi-IN"/>
              </w:rPr>
              <w:tab/>
            </w:r>
            <w:r>
              <w:rPr>
                <w:rStyle w:val="Hyperlink"/>
                <w:rFonts w:ascii="Times New Roman" w:hAnsi="Times New Roman" w:cs="Times New Roman"/>
              </w:rPr>
              <w:t>Amendments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_Toc126679937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131</w:t>
            </w:r>
            <w:r w:rsidR="00C11514">
              <w:rPr>
                <w:rFonts w:ascii="Times New Roman" w:hAnsi="Times New Roman" w:cs="Times New Roman"/>
              </w:rPr>
              <w:fldChar w:fldCharType="end"/>
            </w:r>
          </w:hyperlink>
        </w:p>
        <w:p w14:paraId="717B72BE" w14:textId="77777777" w:rsidR="00F178C6" w:rsidRDefault="00E53FCA">
          <w:pPr>
            <w:pStyle w:val="TOC3"/>
            <w:tabs>
              <w:tab w:val="right" w:leader="dot" w:pos="9420"/>
            </w:tabs>
            <w:spacing w:before="0"/>
            <w:rPr>
              <w:rFonts w:ascii="Times New Roman" w:eastAsiaTheme="minorEastAsia" w:hAnsi="Times New Roman" w:cs="Times New Roman"/>
              <w:lang w:val="en-IN" w:eastAsia="en-IN" w:bidi="hi-IN"/>
            </w:rPr>
          </w:pPr>
          <w:hyperlink w:anchor="_Toc126679938" w:history="1">
            <w:r>
              <w:rPr>
                <w:rStyle w:val="Hyperlink"/>
                <w:rFonts w:ascii="Times New Roman" w:hAnsi="Times New Roman" w:cs="Times New Roman"/>
              </w:rPr>
              <w:t>27.25</w:t>
            </w:r>
            <w:r>
              <w:rPr>
                <w:rFonts w:ascii="Times New Roman" w:eastAsiaTheme="minorEastAsia" w:hAnsi="Times New Roman" w:cs="Times New Roman"/>
                <w:lang w:val="en-IN" w:eastAsia="en-IN" w:bidi="hi-IN"/>
              </w:rPr>
              <w:tab/>
            </w:r>
            <w:r>
              <w:rPr>
                <w:rStyle w:val="Hyperlink"/>
                <w:rFonts w:ascii="Times New Roman" w:hAnsi="Times New Roman" w:cs="Times New Roman"/>
              </w:rPr>
              <w:t>Representation and Bribes</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_Toc126679938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131</w:t>
            </w:r>
            <w:r w:rsidR="00C11514">
              <w:rPr>
                <w:rFonts w:ascii="Times New Roman" w:hAnsi="Times New Roman" w:cs="Times New Roman"/>
              </w:rPr>
              <w:fldChar w:fldCharType="end"/>
            </w:r>
          </w:hyperlink>
        </w:p>
        <w:p w14:paraId="27EDD404" w14:textId="77777777" w:rsidR="00F178C6" w:rsidRDefault="00E53FCA">
          <w:pPr>
            <w:pStyle w:val="TOC3"/>
            <w:tabs>
              <w:tab w:val="right" w:leader="dot" w:pos="9420"/>
            </w:tabs>
            <w:spacing w:before="0"/>
            <w:rPr>
              <w:rFonts w:asciiTheme="minorHAnsi" w:eastAsiaTheme="minorEastAsia" w:hAnsiTheme="minorHAnsi" w:cstheme="minorBidi"/>
              <w:szCs w:val="20"/>
              <w:lang w:val="en-IN" w:eastAsia="en-IN" w:bidi="hi-IN"/>
            </w:rPr>
          </w:pPr>
          <w:hyperlink w:anchor="_Toc126679939" w:history="1">
            <w:r>
              <w:rPr>
                <w:rStyle w:val="Hyperlink"/>
                <w:rFonts w:ascii="Times New Roman" w:hAnsi="Times New Roman" w:cs="Times New Roman"/>
              </w:rPr>
              <w:t>27.26</w:t>
            </w:r>
            <w:r>
              <w:rPr>
                <w:rFonts w:ascii="Times New Roman" w:eastAsiaTheme="minorEastAsia" w:hAnsi="Times New Roman" w:cs="Times New Roman"/>
                <w:lang w:val="en-IN" w:eastAsia="en-IN" w:bidi="hi-IN"/>
              </w:rPr>
              <w:tab/>
            </w:r>
            <w:r>
              <w:rPr>
                <w:rStyle w:val="Hyperlink"/>
                <w:rFonts w:ascii="Times New Roman" w:hAnsi="Times New Roman" w:cs="Times New Roman"/>
              </w:rPr>
              <w:t>No Agency</w:t>
            </w:r>
            <w:r>
              <w:rPr>
                <w:rFonts w:ascii="Times New Roman" w:hAnsi="Times New Roman" w:cs="Times New Roman"/>
              </w:rPr>
              <w:tab/>
            </w:r>
            <w:r w:rsidR="00C11514">
              <w:rPr>
                <w:rFonts w:ascii="Times New Roman" w:hAnsi="Times New Roman" w:cs="Times New Roman"/>
              </w:rPr>
              <w:fldChar w:fldCharType="begin"/>
            </w:r>
            <w:r>
              <w:rPr>
                <w:rFonts w:ascii="Times New Roman" w:hAnsi="Times New Roman" w:cs="Times New Roman"/>
              </w:rPr>
              <w:instrText xml:space="preserve"> PAGEREF _Toc126679939 \h </w:instrText>
            </w:r>
            <w:r w:rsidR="00C11514">
              <w:rPr>
                <w:rFonts w:ascii="Times New Roman" w:hAnsi="Times New Roman" w:cs="Times New Roman"/>
              </w:rPr>
            </w:r>
            <w:r w:rsidR="00C11514">
              <w:rPr>
                <w:rFonts w:ascii="Times New Roman" w:hAnsi="Times New Roman" w:cs="Times New Roman"/>
              </w:rPr>
              <w:fldChar w:fldCharType="separate"/>
            </w:r>
            <w:r w:rsidR="003D2617">
              <w:rPr>
                <w:rFonts w:ascii="Times New Roman" w:hAnsi="Times New Roman" w:cs="Times New Roman"/>
                <w:noProof/>
              </w:rPr>
              <w:t>131</w:t>
            </w:r>
            <w:r w:rsidR="00C11514">
              <w:rPr>
                <w:rFonts w:ascii="Times New Roman" w:hAnsi="Times New Roman" w:cs="Times New Roman"/>
              </w:rPr>
              <w:fldChar w:fldCharType="end"/>
            </w:r>
          </w:hyperlink>
        </w:p>
        <w:p w14:paraId="69EB73FE" w14:textId="77777777" w:rsidR="00F178C6" w:rsidRDefault="00C11514">
          <w:r>
            <w:rPr>
              <w:rFonts w:ascii="Times New Roman" w:hAnsi="Times New Roman" w:cs="Times New Roman"/>
              <w:b/>
              <w:bCs/>
            </w:rPr>
            <w:fldChar w:fldCharType="end"/>
          </w:r>
        </w:p>
      </w:sdtContent>
    </w:sdt>
    <w:p w14:paraId="08CDCF9D" w14:textId="77777777" w:rsidR="00F178C6" w:rsidRDefault="00E53FCA">
      <w:pPr>
        <w:pStyle w:val="Heading1"/>
        <w:tabs>
          <w:tab w:val="left" w:pos="8349"/>
        </w:tabs>
        <w:spacing w:before="278"/>
        <w:ind w:left="0" w:right="441"/>
        <w:jc w:val="right"/>
      </w:pPr>
      <w:r>
        <w:t>Schedules</w:t>
      </w:r>
      <w:r>
        <w:tab/>
      </w:r>
      <w:r>
        <w:rPr>
          <w:spacing w:val="-2"/>
        </w:rPr>
        <w:t>134</w:t>
      </w:r>
    </w:p>
    <w:p w14:paraId="5AA26292" w14:textId="77777777" w:rsidR="00F178C6" w:rsidRDefault="00E53FCA">
      <w:pPr>
        <w:pStyle w:val="Heading3"/>
        <w:tabs>
          <w:tab w:val="left" w:pos="8385"/>
        </w:tabs>
        <w:spacing w:before="285"/>
        <w:ind w:left="0" w:right="444" w:firstLine="0"/>
        <w:jc w:val="right"/>
      </w:pPr>
      <w:r>
        <w:t>Schedule-A</w:t>
      </w:r>
      <w:r>
        <w:tab/>
      </w:r>
      <w:r>
        <w:rPr>
          <w:spacing w:val="-1"/>
        </w:rPr>
        <w:t>135</w:t>
      </w:r>
    </w:p>
    <w:p w14:paraId="22AC5F25" w14:textId="77777777" w:rsidR="00F178C6" w:rsidRDefault="00E53FCA">
      <w:pPr>
        <w:pStyle w:val="Heading3"/>
        <w:tabs>
          <w:tab w:val="left" w:pos="8385"/>
        </w:tabs>
        <w:spacing w:before="277"/>
        <w:ind w:left="0" w:right="444" w:firstLine="0"/>
        <w:jc w:val="right"/>
      </w:pPr>
      <w:r>
        <w:t>Site of the Project</w:t>
      </w:r>
      <w:r>
        <w:tab/>
      </w:r>
      <w:r>
        <w:rPr>
          <w:spacing w:val="-1"/>
        </w:rPr>
        <w:t>135</w:t>
      </w:r>
    </w:p>
    <w:p w14:paraId="49CADBB1" w14:textId="77777777" w:rsidR="00F178C6" w:rsidRDefault="00E53FCA">
      <w:pPr>
        <w:pStyle w:val="BodyText"/>
        <w:tabs>
          <w:tab w:val="left" w:pos="1300"/>
          <w:tab w:val="left" w:pos="8613"/>
        </w:tabs>
        <w:spacing w:before="280"/>
        <w:ind w:left="422"/>
      </w:pPr>
      <w:r>
        <w:t>1</w:t>
      </w:r>
      <w:r>
        <w:tab/>
        <w:t>The Site</w:t>
      </w:r>
      <w:r>
        <w:tab/>
        <w:t>135</w:t>
      </w:r>
    </w:p>
    <w:p w14:paraId="065AF98F" w14:textId="77777777" w:rsidR="00F178C6" w:rsidRDefault="00E53FCA">
      <w:pPr>
        <w:pStyle w:val="BodyText"/>
        <w:tabs>
          <w:tab w:val="left" w:pos="8190"/>
        </w:tabs>
        <w:spacing w:before="157"/>
        <w:ind w:right="443"/>
        <w:jc w:val="right"/>
      </w:pPr>
      <w:proofErr w:type="spellStart"/>
      <w:r>
        <w:t>Annex-</w:t>
      </w:r>
      <w:proofErr w:type="gramStart"/>
      <w:r>
        <w:t>I:Site</w:t>
      </w:r>
      <w:proofErr w:type="spellEnd"/>
      <w:proofErr w:type="gramEnd"/>
      <w:r>
        <w:tab/>
      </w:r>
      <w:r>
        <w:rPr>
          <w:spacing w:val="-1"/>
        </w:rPr>
        <w:t>135</w:t>
      </w:r>
    </w:p>
    <w:p w14:paraId="6B2497C5" w14:textId="77777777" w:rsidR="00F178C6" w:rsidRDefault="00E53FCA">
      <w:pPr>
        <w:pStyle w:val="BodyText"/>
        <w:tabs>
          <w:tab w:val="left" w:pos="8190"/>
        </w:tabs>
        <w:spacing w:before="159"/>
        <w:ind w:right="443"/>
        <w:jc w:val="right"/>
      </w:pPr>
      <w:r>
        <w:t>Annex-</w:t>
      </w:r>
      <w:proofErr w:type="gramStart"/>
      <w:r>
        <w:t>II :</w:t>
      </w:r>
      <w:proofErr w:type="gramEnd"/>
      <w:r>
        <w:t xml:space="preserve"> Dates for providing Right of Way of Construction Zone</w:t>
      </w:r>
      <w:r>
        <w:tab/>
      </w:r>
      <w:r>
        <w:rPr>
          <w:spacing w:val="-1"/>
        </w:rPr>
        <w:t>141</w:t>
      </w:r>
    </w:p>
    <w:p w14:paraId="75DF62F0" w14:textId="77777777" w:rsidR="00F178C6" w:rsidRDefault="00E53FCA">
      <w:pPr>
        <w:pStyle w:val="BodyText"/>
        <w:tabs>
          <w:tab w:val="left" w:pos="8190"/>
        </w:tabs>
        <w:spacing w:before="160"/>
        <w:ind w:right="443"/>
        <w:jc w:val="right"/>
      </w:pPr>
      <w:r>
        <w:t>Annex-</w:t>
      </w:r>
      <w:proofErr w:type="gramStart"/>
      <w:r>
        <w:t>III :Alignment</w:t>
      </w:r>
      <w:proofErr w:type="gramEnd"/>
      <w:r>
        <w:t xml:space="preserve"> Plans</w:t>
      </w:r>
      <w:r>
        <w:tab/>
      </w:r>
      <w:r>
        <w:rPr>
          <w:spacing w:val="-1"/>
        </w:rPr>
        <w:t>142</w:t>
      </w:r>
    </w:p>
    <w:p w14:paraId="15E3937E" w14:textId="77777777" w:rsidR="00F178C6" w:rsidRDefault="00E53FCA">
      <w:pPr>
        <w:pStyle w:val="BodyText"/>
        <w:tabs>
          <w:tab w:val="left" w:pos="8190"/>
        </w:tabs>
        <w:spacing w:before="158"/>
        <w:ind w:right="443"/>
        <w:jc w:val="right"/>
      </w:pPr>
      <w:r>
        <w:t>Annex-</w:t>
      </w:r>
      <w:proofErr w:type="gramStart"/>
      <w:r>
        <w:t>IV :Environment</w:t>
      </w:r>
      <w:proofErr w:type="gramEnd"/>
      <w:r>
        <w:t xml:space="preserve"> Clearances</w:t>
      </w:r>
      <w:r>
        <w:tab/>
      </w:r>
      <w:r>
        <w:rPr>
          <w:spacing w:val="-1"/>
        </w:rPr>
        <w:t>143</w:t>
      </w:r>
    </w:p>
    <w:p w14:paraId="569DF774" w14:textId="77777777" w:rsidR="00F178C6" w:rsidRDefault="00E53FCA">
      <w:pPr>
        <w:pStyle w:val="Heading3"/>
        <w:tabs>
          <w:tab w:val="left" w:pos="8385"/>
        </w:tabs>
        <w:spacing w:before="87"/>
        <w:ind w:left="0" w:right="444" w:firstLine="0"/>
        <w:jc w:val="right"/>
      </w:pPr>
      <w:r>
        <w:t>Schedule-B</w:t>
      </w:r>
      <w:r>
        <w:tab/>
      </w:r>
      <w:r>
        <w:rPr>
          <w:spacing w:val="-1"/>
        </w:rPr>
        <w:t>144</w:t>
      </w:r>
    </w:p>
    <w:p w14:paraId="052AFD34" w14:textId="77777777" w:rsidR="00F178C6" w:rsidRDefault="00E53FCA">
      <w:pPr>
        <w:pStyle w:val="Heading3"/>
        <w:tabs>
          <w:tab w:val="left" w:pos="8385"/>
        </w:tabs>
        <w:spacing w:before="280"/>
        <w:ind w:left="0" w:right="444" w:firstLine="0"/>
        <w:jc w:val="right"/>
      </w:pPr>
      <w:r>
        <w:t>Development of the Project Highway</w:t>
      </w:r>
      <w:r>
        <w:tab/>
      </w:r>
      <w:r>
        <w:rPr>
          <w:spacing w:val="-1"/>
        </w:rPr>
        <w:t>152</w:t>
      </w:r>
    </w:p>
    <w:p w14:paraId="5D40621F" w14:textId="77777777" w:rsidR="00F178C6" w:rsidRDefault="00E53FCA">
      <w:pPr>
        <w:pStyle w:val="ListParagraph"/>
        <w:numPr>
          <w:ilvl w:val="0"/>
          <w:numId w:val="1"/>
        </w:numPr>
        <w:tabs>
          <w:tab w:val="left" w:pos="1300"/>
          <w:tab w:val="left" w:pos="1301"/>
          <w:tab w:val="left" w:pos="8613"/>
        </w:tabs>
        <w:spacing w:before="272"/>
      </w:pPr>
      <w:r>
        <w:t>Development of the Project Highway</w:t>
      </w:r>
      <w:r>
        <w:tab/>
        <w:t>144</w:t>
      </w:r>
    </w:p>
    <w:p w14:paraId="0A011BE0" w14:textId="77777777" w:rsidR="00F178C6" w:rsidRDefault="00E53FCA">
      <w:pPr>
        <w:pStyle w:val="ListParagraph"/>
        <w:numPr>
          <w:ilvl w:val="0"/>
          <w:numId w:val="1"/>
        </w:numPr>
        <w:tabs>
          <w:tab w:val="left" w:pos="1300"/>
          <w:tab w:val="left" w:pos="1301"/>
          <w:tab w:val="left" w:pos="8613"/>
        </w:tabs>
        <w:spacing w:before="160"/>
      </w:pPr>
      <w:r>
        <w:t>[Construction of ROB]</w:t>
      </w:r>
      <w:r>
        <w:tab/>
        <w:t>144</w:t>
      </w:r>
    </w:p>
    <w:p w14:paraId="67972754" w14:textId="77777777" w:rsidR="00F178C6" w:rsidRDefault="00E53FCA">
      <w:pPr>
        <w:pStyle w:val="ListParagraph"/>
        <w:numPr>
          <w:ilvl w:val="0"/>
          <w:numId w:val="1"/>
        </w:numPr>
        <w:tabs>
          <w:tab w:val="left" w:pos="1300"/>
          <w:tab w:val="left" w:pos="1301"/>
          <w:tab w:val="left" w:pos="8613"/>
        </w:tabs>
        <w:spacing w:before="157"/>
      </w:pPr>
      <w:r>
        <w:t>Specifications and Standards</w:t>
      </w:r>
      <w:r>
        <w:tab/>
        <w:t>144</w:t>
      </w:r>
    </w:p>
    <w:p w14:paraId="2CCCC23E" w14:textId="77777777" w:rsidR="00F178C6" w:rsidRDefault="00E53FCA">
      <w:pPr>
        <w:pStyle w:val="BodyText"/>
        <w:tabs>
          <w:tab w:val="left" w:pos="8190"/>
        </w:tabs>
        <w:spacing w:before="165"/>
        <w:ind w:right="443"/>
        <w:jc w:val="right"/>
      </w:pPr>
      <w:r>
        <w:t>Annex-</w:t>
      </w:r>
      <w:proofErr w:type="gramStart"/>
      <w:r>
        <w:t>I :</w:t>
      </w:r>
      <w:proofErr w:type="gramEnd"/>
      <w:r>
        <w:t xml:space="preserve"> Description of [Two-Laning]</w:t>
      </w:r>
      <w:r>
        <w:tab/>
      </w:r>
      <w:r>
        <w:rPr>
          <w:spacing w:val="-1"/>
        </w:rPr>
        <w:t>145</w:t>
      </w:r>
    </w:p>
    <w:p w14:paraId="4644A09C" w14:textId="77777777" w:rsidR="00F178C6" w:rsidRDefault="00E53FCA">
      <w:pPr>
        <w:pStyle w:val="Heading3"/>
        <w:tabs>
          <w:tab w:val="left" w:pos="8385"/>
        </w:tabs>
        <w:spacing w:before="279"/>
        <w:ind w:left="0" w:right="444" w:firstLine="0"/>
        <w:jc w:val="right"/>
      </w:pPr>
      <w:r>
        <w:t>Schedule-C</w:t>
      </w:r>
      <w:r>
        <w:tab/>
      </w:r>
      <w:r>
        <w:rPr>
          <w:spacing w:val="-1"/>
        </w:rPr>
        <w:t>165</w:t>
      </w:r>
    </w:p>
    <w:p w14:paraId="51D26394" w14:textId="77777777" w:rsidR="00F178C6" w:rsidRDefault="00E53FCA">
      <w:pPr>
        <w:pStyle w:val="Heading3"/>
        <w:tabs>
          <w:tab w:val="left" w:pos="8385"/>
        </w:tabs>
        <w:spacing w:before="278"/>
        <w:ind w:left="0" w:right="444" w:firstLine="0"/>
        <w:jc w:val="right"/>
      </w:pPr>
      <w:r>
        <w:t>Project Facilities</w:t>
      </w:r>
      <w:r>
        <w:tab/>
      </w:r>
      <w:r>
        <w:rPr>
          <w:spacing w:val="-1"/>
        </w:rPr>
        <w:t>165</w:t>
      </w:r>
    </w:p>
    <w:p w14:paraId="0F42F59E" w14:textId="77777777" w:rsidR="00F178C6" w:rsidRDefault="00E53FCA">
      <w:pPr>
        <w:pStyle w:val="ListParagraph"/>
        <w:numPr>
          <w:ilvl w:val="0"/>
          <w:numId w:val="2"/>
        </w:numPr>
        <w:tabs>
          <w:tab w:val="left" w:pos="1300"/>
          <w:tab w:val="left" w:pos="1301"/>
          <w:tab w:val="left" w:pos="8613"/>
        </w:tabs>
        <w:spacing w:before="275"/>
      </w:pPr>
      <w:r>
        <w:t>Project Facilities</w:t>
      </w:r>
      <w:r>
        <w:tab/>
        <w:t>165</w:t>
      </w:r>
    </w:p>
    <w:p w14:paraId="16D56181" w14:textId="77777777" w:rsidR="00F178C6" w:rsidRDefault="00E53FCA">
      <w:pPr>
        <w:pStyle w:val="ListParagraph"/>
        <w:numPr>
          <w:ilvl w:val="0"/>
          <w:numId w:val="2"/>
        </w:numPr>
        <w:tabs>
          <w:tab w:val="left" w:pos="1300"/>
          <w:tab w:val="left" w:pos="1301"/>
          <w:tab w:val="left" w:pos="8613"/>
        </w:tabs>
        <w:spacing w:before="157"/>
      </w:pPr>
      <w:r>
        <w:t xml:space="preserve">Description </w:t>
      </w:r>
      <w:r>
        <w:rPr>
          <w:spacing w:val="-3"/>
        </w:rPr>
        <w:t xml:space="preserve">of </w:t>
      </w:r>
      <w:r>
        <w:t>Project Facilities</w:t>
      </w:r>
      <w:r>
        <w:tab/>
        <w:t>165</w:t>
      </w:r>
    </w:p>
    <w:p w14:paraId="130A40B2" w14:textId="77777777" w:rsidR="00F178C6" w:rsidRDefault="00E53FCA">
      <w:pPr>
        <w:pStyle w:val="Heading3"/>
        <w:tabs>
          <w:tab w:val="left" w:pos="8385"/>
        </w:tabs>
        <w:spacing w:before="284"/>
        <w:ind w:left="0" w:right="444" w:firstLine="0"/>
        <w:jc w:val="right"/>
      </w:pPr>
      <w:r>
        <w:t>Schedule-D</w:t>
      </w:r>
      <w:r>
        <w:tab/>
      </w:r>
      <w:r>
        <w:rPr>
          <w:spacing w:val="-1"/>
        </w:rPr>
        <w:t>168</w:t>
      </w:r>
    </w:p>
    <w:p w14:paraId="0B60B44D" w14:textId="77777777" w:rsidR="00F178C6" w:rsidRDefault="00E53FCA">
      <w:pPr>
        <w:pStyle w:val="Heading3"/>
        <w:tabs>
          <w:tab w:val="left" w:pos="8385"/>
        </w:tabs>
        <w:spacing w:before="278"/>
        <w:ind w:left="0" w:right="444" w:firstLine="0"/>
        <w:jc w:val="right"/>
      </w:pPr>
      <w:r>
        <w:t>Specifications and Standards</w:t>
      </w:r>
      <w:r>
        <w:tab/>
      </w:r>
      <w:r>
        <w:rPr>
          <w:spacing w:val="-1"/>
        </w:rPr>
        <w:t>168</w:t>
      </w:r>
    </w:p>
    <w:p w14:paraId="17F193F7" w14:textId="77777777" w:rsidR="00F178C6" w:rsidRDefault="00E53FCA">
      <w:pPr>
        <w:pStyle w:val="ListParagraph"/>
        <w:numPr>
          <w:ilvl w:val="0"/>
          <w:numId w:val="3"/>
        </w:numPr>
        <w:tabs>
          <w:tab w:val="left" w:pos="1300"/>
          <w:tab w:val="left" w:pos="1301"/>
          <w:tab w:val="left" w:pos="8613"/>
        </w:tabs>
        <w:spacing w:before="279"/>
      </w:pPr>
      <w:r>
        <w:t>Construction</w:t>
      </w:r>
      <w:r>
        <w:tab/>
        <w:t>168</w:t>
      </w:r>
    </w:p>
    <w:p w14:paraId="29C621BB" w14:textId="77777777" w:rsidR="00F178C6" w:rsidRDefault="00E53FCA">
      <w:pPr>
        <w:pStyle w:val="ListParagraph"/>
        <w:numPr>
          <w:ilvl w:val="0"/>
          <w:numId w:val="3"/>
        </w:numPr>
        <w:tabs>
          <w:tab w:val="left" w:pos="1300"/>
          <w:tab w:val="left" w:pos="1301"/>
          <w:tab w:val="left" w:pos="8613"/>
        </w:tabs>
        <w:spacing w:before="160"/>
      </w:pPr>
      <w:r>
        <w:t>Design Standards</w:t>
      </w:r>
      <w:r>
        <w:tab/>
        <w:t>168</w:t>
      </w:r>
    </w:p>
    <w:p w14:paraId="3108C2D9" w14:textId="77777777" w:rsidR="00F178C6" w:rsidRDefault="00E53FCA">
      <w:pPr>
        <w:pStyle w:val="BodyText"/>
        <w:tabs>
          <w:tab w:val="left" w:pos="8190"/>
        </w:tabs>
        <w:spacing w:before="157"/>
        <w:ind w:right="443"/>
        <w:jc w:val="right"/>
      </w:pPr>
      <w:r>
        <w:t>Annex-</w:t>
      </w:r>
      <w:proofErr w:type="gramStart"/>
      <w:r>
        <w:t>I :</w:t>
      </w:r>
      <w:proofErr w:type="gramEnd"/>
      <w:r>
        <w:t xml:space="preserve"> Specifications and Standards for Construction</w:t>
      </w:r>
      <w:r>
        <w:tab/>
      </w:r>
      <w:r>
        <w:rPr>
          <w:spacing w:val="-1"/>
        </w:rPr>
        <w:t>169</w:t>
      </w:r>
    </w:p>
    <w:p w14:paraId="3827D659" w14:textId="77777777" w:rsidR="00F178C6" w:rsidRDefault="00E53FCA">
      <w:pPr>
        <w:pStyle w:val="Heading3"/>
        <w:tabs>
          <w:tab w:val="left" w:pos="8385"/>
        </w:tabs>
        <w:spacing w:before="280"/>
        <w:ind w:left="0" w:right="444" w:firstLine="0"/>
        <w:jc w:val="right"/>
      </w:pPr>
      <w:r>
        <w:t>Schedule-E</w:t>
      </w:r>
      <w:r>
        <w:tab/>
      </w:r>
      <w:r>
        <w:rPr>
          <w:spacing w:val="-1"/>
        </w:rPr>
        <w:t>173</w:t>
      </w:r>
    </w:p>
    <w:p w14:paraId="6B56F42A" w14:textId="77777777" w:rsidR="00F178C6" w:rsidRDefault="00E53FCA">
      <w:pPr>
        <w:pStyle w:val="Heading3"/>
        <w:tabs>
          <w:tab w:val="left" w:pos="8385"/>
        </w:tabs>
        <w:spacing w:before="277"/>
        <w:ind w:left="0" w:right="444" w:firstLine="0"/>
        <w:jc w:val="right"/>
      </w:pPr>
      <w:r>
        <w:t>Maintenance Requirements</w:t>
      </w:r>
      <w:r>
        <w:tab/>
      </w:r>
      <w:r>
        <w:rPr>
          <w:spacing w:val="-1"/>
        </w:rPr>
        <w:t>173</w:t>
      </w:r>
    </w:p>
    <w:p w14:paraId="01E1D550" w14:textId="77777777" w:rsidR="00F178C6" w:rsidRDefault="00E53FCA">
      <w:pPr>
        <w:pStyle w:val="ListParagraph"/>
        <w:numPr>
          <w:ilvl w:val="0"/>
          <w:numId w:val="4"/>
        </w:numPr>
        <w:tabs>
          <w:tab w:val="left" w:pos="1300"/>
          <w:tab w:val="left" w:pos="1301"/>
          <w:tab w:val="left" w:pos="8613"/>
        </w:tabs>
        <w:spacing w:before="280"/>
      </w:pPr>
      <w:r>
        <w:lastRenderedPageBreak/>
        <w:t>Maintenance Requirements</w:t>
      </w:r>
      <w:r>
        <w:tab/>
        <w:t>173</w:t>
      </w:r>
    </w:p>
    <w:p w14:paraId="4FC120D3" w14:textId="77777777" w:rsidR="00F178C6" w:rsidRDefault="00E53FCA">
      <w:pPr>
        <w:pStyle w:val="ListParagraph"/>
        <w:numPr>
          <w:ilvl w:val="0"/>
          <w:numId w:val="4"/>
        </w:numPr>
        <w:tabs>
          <w:tab w:val="left" w:pos="1300"/>
          <w:tab w:val="left" w:pos="1301"/>
          <w:tab w:val="left" w:pos="8613"/>
        </w:tabs>
        <w:spacing w:before="160"/>
      </w:pPr>
      <w:r>
        <w:t>Repair/rectification of Defects and deficiencies</w:t>
      </w:r>
      <w:r>
        <w:tab/>
        <w:t>174</w:t>
      </w:r>
    </w:p>
    <w:p w14:paraId="3F15126D" w14:textId="77777777" w:rsidR="00F178C6" w:rsidRDefault="00E53FCA">
      <w:pPr>
        <w:pStyle w:val="ListParagraph"/>
        <w:numPr>
          <w:ilvl w:val="0"/>
          <w:numId w:val="4"/>
        </w:numPr>
        <w:tabs>
          <w:tab w:val="left" w:pos="1300"/>
          <w:tab w:val="left" w:pos="1301"/>
          <w:tab w:val="left" w:pos="8613"/>
        </w:tabs>
        <w:spacing w:before="157"/>
      </w:pPr>
      <w:r>
        <w:t>Other Defects and deficiencies</w:t>
      </w:r>
      <w:r>
        <w:tab/>
        <w:t>174</w:t>
      </w:r>
    </w:p>
    <w:p w14:paraId="2670ACED" w14:textId="77777777" w:rsidR="00F178C6" w:rsidRDefault="00E53FCA">
      <w:pPr>
        <w:pStyle w:val="ListParagraph"/>
        <w:numPr>
          <w:ilvl w:val="0"/>
          <w:numId w:val="4"/>
        </w:numPr>
        <w:tabs>
          <w:tab w:val="left" w:pos="1300"/>
          <w:tab w:val="left" w:pos="1301"/>
          <w:tab w:val="left" w:pos="8613"/>
        </w:tabs>
        <w:spacing w:before="160"/>
      </w:pPr>
      <w:r>
        <w:t>Extension of time limit</w:t>
      </w:r>
      <w:r>
        <w:tab/>
        <w:t>174</w:t>
      </w:r>
    </w:p>
    <w:p w14:paraId="4BA6C4F5" w14:textId="77777777" w:rsidR="00F178C6" w:rsidRDefault="00E53FCA">
      <w:pPr>
        <w:pStyle w:val="ListParagraph"/>
        <w:numPr>
          <w:ilvl w:val="0"/>
          <w:numId w:val="4"/>
        </w:numPr>
        <w:tabs>
          <w:tab w:val="left" w:pos="1300"/>
          <w:tab w:val="left" w:pos="1301"/>
          <w:tab w:val="left" w:pos="8613"/>
        </w:tabs>
        <w:spacing w:before="157"/>
      </w:pPr>
      <w:r>
        <w:t>Emergency repairs/restoration</w:t>
      </w:r>
      <w:r>
        <w:tab/>
        <w:t>174</w:t>
      </w:r>
    </w:p>
    <w:p w14:paraId="57DEC212" w14:textId="77777777" w:rsidR="00F178C6" w:rsidRDefault="00E53FCA">
      <w:pPr>
        <w:pStyle w:val="ListParagraph"/>
        <w:numPr>
          <w:ilvl w:val="0"/>
          <w:numId w:val="4"/>
        </w:numPr>
        <w:tabs>
          <w:tab w:val="left" w:pos="1300"/>
          <w:tab w:val="left" w:pos="1301"/>
          <w:tab w:val="left" w:pos="8613"/>
        </w:tabs>
        <w:spacing w:before="160"/>
      </w:pPr>
      <w:r>
        <w:t>Daily inspection by the Contractor</w:t>
      </w:r>
      <w:r>
        <w:tab/>
        <w:t>174</w:t>
      </w:r>
    </w:p>
    <w:p w14:paraId="17C808EE" w14:textId="77777777" w:rsidR="00F178C6" w:rsidRDefault="00E53FCA">
      <w:pPr>
        <w:pStyle w:val="ListParagraph"/>
        <w:numPr>
          <w:ilvl w:val="0"/>
          <w:numId w:val="4"/>
        </w:numPr>
        <w:tabs>
          <w:tab w:val="left" w:pos="1300"/>
          <w:tab w:val="left" w:pos="1301"/>
          <w:tab w:val="left" w:pos="8613"/>
        </w:tabs>
        <w:spacing w:before="157"/>
      </w:pPr>
      <w:r>
        <w:t>Pre-monsoon inspection /</w:t>
      </w:r>
      <w:proofErr w:type="gramStart"/>
      <w:r>
        <w:t>Post-monsoon</w:t>
      </w:r>
      <w:proofErr w:type="gramEnd"/>
      <w:r>
        <w:t xml:space="preserve"> inspection</w:t>
      </w:r>
      <w:r>
        <w:tab/>
        <w:t>174</w:t>
      </w:r>
    </w:p>
    <w:p w14:paraId="700B4483" w14:textId="77777777" w:rsidR="00F178C6" w:rsidRDefault="00E53FCA">
      <w:pPr>
        <w:pStyle w:val="ListParagraph"/>
        <w:numPr>
          <w:ilvl w:val="0"/>
          <w:numId w:val="4"/>
        </w:numPr>
        <w:tabs>
          <w:tab w:val="left" w:pos="1300"/>
          <w:tab w:val="left" w:pos="1301"/>
          <w:tab w:val="left" w:pos="8613"/>
        </w:tabs>
        <w:spacing w:before="160"/>
      </w:pPr>
      <w:r>
        <w:t>Repairs on account of natural calamities</w:t>
      </w:r>
      <w:r>
        <w:tab/>
        <w:t>174</w:t>
      </w:r>
    </w:p>
    <w:p w14:paraId="7B503C50" w14:textId="77777777" w:rsidR="00F178C6" w:rsidRDefault="00E53FCA">
      <w:pPr>
        <w:pStyle w:val="BodyText"/>
        <w:tabs>
          <w:tab w:val="left" w:pos="8190"/>
        </w:tabs>
        <w:spacing w:before="159"/>
        <w:ind w:right="443"/>
        <w:jc w:val="right"/>
      </w:pPr>
      <w:r>
        <w:t>Annex-</w:t>
      </w:r>
      <w:proofErr w:type="gramStart"/>
      <w:r>
        <w:t>I :</w:t>
      </w:r>
      <w:proofErr w:type="gramEnd"/>
      <w:r>
        <w:t xml:space="preserve"> Repair/rectification of Defects and deficiencies</w:t>
      </w:r>
      <w:r>
        <w:tab/>
      </w:r>
      <w:r>
        <w:rPr>
          <w:spacing w:val="-1"/>
        </w:rPr>
        <w:t>176</w:t>
      </w:r>
    </w:p>
    <w:p w14:paraId="5026CA77" w14:textId="77777777" w:rsidR="00F178C6" w:rsidRDefault="00E53FCA">
      <w:pPr>
        <w:pStyle w:val="Heading3"/>
        <w:tabs>
          <w:tab w:val="left" w:pos="8385"/>
        </w:tabs>
        <w:spacing w:before="278"/>
        <w:ind w:left="0" w:right="444" w:firstLine="0"/>
        <w:jc w:val="right"/>
      </w:pPr>
      <w:r>
        <w:t>Schedule-F</w:t>
      </w:r>
      <w:r>
        <w:tab/>
        <w:t>197</w:t>
      </w:r>
    </w:p>
    <w:p w14:paraId="7B320561" w14:textId="77777777" w:rsidR="00F178C6" w:rsidRDefault="00E53FCA">
      <w:pPr>
        <w:pStyle w:val="Heading3"/>
        <w:tabs>
          <w:tab w:val="left" w:pos="8385"/>
        </w:tabs>
        <w:spacing w:before="279"/>
        <w:ind w:left="0" w:right="444" w:firstLine="0"/>
        <w:jc w:val="right"/>
      </w:pPr>
      <w:r>
        <w:t>Applicable Permits</w:t>
      </w:r>
      <w:r>
        <w:tab/>
      </w:r>
      <w:r>
        <w:rPr>
          <w:spacing w:val="-1"/>
        </w:rPr>
        <w:t>197</w:t>
      </w:r>
    </w:p>
    <w:p w14:paraId="49054563" w14:textId="77777777" w:rsidR="00F178C6" w:rsidRDefault="00E53FCA">
      <w:pPr>
        <w:pStyle w:val="BodyText"/>
        <w:tabs>
          <w:tab w:val="left" w:pos="1300"/>
          <w:tab w:val="left" w:pos="8613"/>
        </w:tabs>
        <w:spacing w:before="273"/>
        <w:ind w:left="422"/>
      </w:pPr>
      <w:r>
        <w:rPr>
          <w:rFonts w:ascii="Times New Roman"/>
        </w:rPr>
        <w:t>1.</w:t>
      </w:r>
      <w:r>
        <w:rPr>
          <w:rFonts w:ascii="Times New Roman"/>
        </w:rPr>
        <w:tab/>
      </w:r>
      <w:r>
        <w:t>Applicable Permits</w:t>
      </w:r>
      <w:r>
        <w:tab/>
        <w:t>197</w:t>
      </w:r>
    </w:p>
    <w:tbl>
      <w:tblPr>
        <w:tblW w:w="0" w:type="auto"/>
        <w:tblInd w:w="159" w:type="dxa"/>
        <w:tblLayout w:type="fixed"/>
        <w:tblCellMar>
          <w:left w:w="0" w:type="dxa"/>
          <w:right w:w="0" w:type="dxa"/>
        </w:tblCellMar>
        <w:tblLook w:val="04A0" w:firstRow="1" w:lastRow="0" w:firstColumn="1" w:lastColumn="0" w:noHBand="0" w:noVBand="1"/>
      </w:tblPr>
      <w:tblGrid>
        <w:gridCol w:w="5666"/>
        <w:gridCol w:w="3212"/>
      </w:tblGrid>
      <w:tr w:rsidR="00F178C6" w14:paraId="06DC129D" w14:textId="77777777">
        <w:trPr>
          <w:trHeight w:val="398"/>
        </w:trPr>
        <w:tc>
          <w:tcPr>
            <w:tcW w:w="5666" w:type="dxa"/>
          </w:tcPr>
          <w:p w14:paraId="6A43B736" w14:textId="77777777" w:rsidR="00F178C6" w:rsidRDefault="00E53FCA">
            <w:pPr>
              <w:pStyle w:val="TableParagraph"/>
              <w:ind w:left="50"/>
              <w:rPr>
                <w:b/>
              </w:rPr>
            </w:pPr>
            <w:r>
              <w:rPr>
                <w:b/>
              </w:rPr>
              <w:t>Schedule – G</w:t>
            </w:r>
          </w:p>
        </w:tc>
        <w:tc>
          <w:tcPr>
            <w:tcW w:w="3212" w:type="dxa"/>
          </w:tcPr>
          <w:p w14:paraId="42D88110" w14:textId="77777777" w:rsidR="00F178C6" w:rsidRDefault="00E53FCA">
            <w:pPr>
              <w:pStyle w:val="TableParagraph"/>
              <w:ind w:right="48"/>
              <w:jc w:val="right"/>
              <w:rPr>
                <w:b/>
              </w:rPr>
            </w:pPr>
            <w:r>
              <w:rPr>
                <w:b/>
              </w:rPr>
              <w:t>198</w:t>
            </w:r>
          </w:p>
        </w:tc>
      </w:tr>
      <w:tr w:rsidR="00F178C6" w14:paraId="268F47B1" w14:textId="77777777">
        <w:trPr>
          <w:trHeight w:val="536"/>
        </w:trPr>
        <w:tc>
          <w:tcPr>
            <w:tcW w:w="5666" w:type="dxa"/>
          </w:tcPr>
          <w:p w14:paraId="43C2D5AB" w14:textId="77777777" w:rsidR="00F178C6" w:rsidRDefault="00E53FCA">
            <w:pPr>
              <w:pStyle w:val="TableParagraph"/>
              <w:spacing w:before="140"/>
              <w:ind w:left="50"/>
              <w:rPr>
                <w:b/>
              </w:rPr>
            </w:pPr>
            <w:r>
              <w:rPr>
                <w:b/>
              </w:rPr>
              <w:t>Annex-</w:t>
            </w:r>
            <w:proofErr w:type="gramStart"/>
            <w:r>
              <w:rPr>
                <w:b/>
              </w:rPr>
              <w:t>I :</w:t>
            </w:r>
            <w:proofErr w:type="gramEnd"/>
            <w:r>
              <w:rPr>
                <w:b/>
              </w:rPr>
              <w:t xml:space="preserve"> Form of Bank Guarantee</w:t>
            </w:r>
          </w:p>
        </w:tc>
        <w:tc>
          <w:tcPr>
            <w:tcW w:w="3212" w:type="dxa"/>
          </w:tcPr>
          <w:p w14:paraId="248BE9A6" w14:textId="77777777" w:rsidR="00F178C6" w:rsidRDefault="00E53FCA">
            <w:pPr>
              <w:pStyle w:val="TableParagraph"/>
              <w:spacing w:before="140"/>
              <w:ind w:right="48"/>
              <w:jc w:val="right"/>
              <w:rPr>
                <w:b/>
              </w:rPr>
            </w:pPr>
            <w:r>
              <w:rPr>
                <w:b/>
              </w:rPr>
              <w:t>198</w:t>
            </w:r>
          </w:p>
        </w:tc>
      </w:tr>
      <w:tr w:rsidR="00F178C6" w14:paraId="387FEFDC" w14:textId="77777777">
        <w:trPr>
          <w:trHeight w:val="536"/>
        </w:trPr>
        <w:tc>
          <w:tcPr>
            <w:tcW w:w="5666" w:type="dxa"/>
          </w:tcPr>
          <w:p w14:paraId="61BE2897" w14:textId="77777777" w:rsidR="00F178C6" w:rsidRDefault="00E53FCA">
            <w:pPr>
              <w:pStyle w:val="TableParagraph"/>
              <w:spacing w:before="139"/>
              <w:ind w:left="50"/>
              <w:rPr>
                <w:b/>
              </w:rPr>
            </w:pPr>
            <w:r>
              <w:rPr>
                <w:b/>
              </w:rPr>
              <w:t>Annex-</w:t>
            </w:r>
            <w:proofErr w:type="gramStart"/>
            <w:r>
              <w:rPr>
                <w:b/>
              </w:rPr>
              <w:t>II :</w:t>
            </w:r>
            <w:proofErr w:type="gramEnd"/>
            <w:r>
              <w:rPr>
                <w:b/>
              </w:rPr>
              <w:t xml:space="preserve"> Form for Guarantee for Advance Payment</w:t>
            </w:r>
          </w:p>
        </w:tc>
        <w:tc>
          <w:tcPr>
            <w:tcW w:w="3212" w:type="dxa"/>
          </w:tcPr>
          <w:p w14:paraId="57281A25" w14:textId="77777777" w:rsidR="00F178C6" w:rsidRDefault="00E53FCA">
            <w:pPr>
              <w:pStyle w:val="TableParagraph"/>
              <w:spacing w:before="139"/>
              <w:ind w:right="48"/>
              <w:jc w:val="right"/>
              <w:rPr>
                <w:b/>
              </w:rPr>
            </w:pPr>
            <w:r>
              <w:rPr>
                <w:b/>
              </w:rPr>
              <w:t>201</w:t>
            </w:r>
          </w:p>
        </w:tc>
      </w:tr>
      <w:tr w:rsidR="00F178C6" w14:paraId="5AFB7283" w14:textId="77777777">
        <w:trPr>
          <w:trHeight w:val="536"/>
        </w:trPr>
        <w:tc>
          <w:tcPr>
            <w:tcW w:w="5666" w:type="dxa"/>
          </w:tcPr>
          <w:p w14:paraId="1F218C69" w14:textId="77777777" w:rsidR="00F178C6" w:rsidRDefault="00E53FCA">
            <w:pPr>
              <w:pStyle w:val="TableParagraph"/>
              <w:spacing w:before="140"/>
              <w:ind w:left="50"/>
              <w:rPr>
                <w:b/>
              </w:rPr>
            </w:pPr>
            <w:r>
              <w:rPr>
                <w:b/>
              </w:rPr>
              <w:t>Schedule – H</w:t>
            </w:r>
          </w:p>
        </w:tc>
        <w:tc>
          <w:tcPr>
            <w:tcW w:w="3212" w:type="dxa"/>
          </w:tcPr>
          <w:p w14:paraId="6514688A" w14:textId="77777777" w:rsidR="00F178C6" w:rsidRDefault="00E53FCA">
            <w:pPr>
              <w:pStyle w:val="TableParagraph"/>
              <w:spacing w:before="140"/>
              <w:ind w:right="48"/>
              <w:jc w:val="right"/>
            </w:pPr>
            <w:r>
              <w:t>204</w:t>
            </w:r>
          </w:p>
        </w:tc>
      </w:tr>
      <w:tr w:rsidR="00F178C6" w14:paraId="7A37C116" w14:textId="77777777">
        <w:trPr>
          <w:trHeight w:val="536"/>
        </w:trPr>
        <w:tc>
          <w:tcPr>
            <w:tcW w:w="5666" w:type="dxa"/>
          </w:tcPr>
          <w:p w14:paraId="7B64F982" w14:textId="77777777" w:rsidR="00F178C6" w:rsidRDefault="00E53FCA">
            <w:pPr>
              <w:pStyle w:val="TableParagraph"/>
              <w:spacing w:before="139"/>
              <w:ind w:left="50"/>
              <w:rPr>
                <w:b/>
              </w:rPr>
            </w:pPr>
            <w:r>
              <w:rPr>
                <w:b/>
              </w:rPr>
              <w:t>Contract Price Weight ages</w:t>
            </w:r>
          </w:p>
        </w:tc>
        <w:tc>
          <w:tcPr>
            <w:tcW w:w="3212" w:type="dxa"/>
          </w:tcPr>
          <w:p w14:paraId="6BC4DBF9" w14:textId="77777777" w:rsidR="00F178C6" w:rsidRDefault="00E53FCA">
            <w:pPr>
              <w:pStyle w:val="TableParagraph"/>
              <w:spacing w:before="139"/>
              <w:ind w:right="48"/>
              <w:jc w:val="right"/>
            </w:pPr>
            <w:r>
              <w:t>204</w:t>
            </w:r>
          </w:p>
        </w:tc>
      </w:tr>
      <w:tr w:rsidR="00F178C6" w14:paraId="50F518EF" w14:textId="77777777">
        <w:trPr>
          <w:trHeight w:val="537"/>
        </w:trPr>
        <w:tc>
          <w:tcPr>
            <w:tcW w:w="5666" w:type="dxa"/>
          </w:tcPr>
          <w:p w14:paraId="47F75CE8" w14:textId="77777777" w:rsidR="00F178C6" w:rsidRDefault="00E53FCA">
            <w:pPr>
              <w:pStyle w:val="TableParagraph"/>
              <w:spacing w:before="140"/>
              <w:ind w:left="50"/>
              <w:rPr>
                <w:b/>
              </w:rPr>
            </w:pPr>
            <w:r>
              <w:rPr>
                <w:b/>
              </w:rPr>
              <w:t>Schedule – I</w:t>
            </w:r>
          </w:p>
        </w:tc>
        <w:tc>
          <w:tcPr>
            <w:tcW w:w="3212" w:type="dxa"/>
          </w:tcPr>
          <w:p w14:paraId="77B40A1E" w14:textId="77777777" w:rsidR="00F178C6" w:rsidRDefault="00E53FCA">
            <w:pPr>
              <w:pStyle w:val="TableParagraph"/>
              <w:spacing w:before="140"/>
              <w:ind w:right="48"/>
              <w:jc w:val="right"/>
              <w:rPr>
                <w:b/>
              </w:rPr>
            </w:pPr>
            <w:r>
              <w:rPr>
                <w:b/>
              </w:rPr>
              <w:t>210</w:t>
            </w:r>
          </w:p>
        </w:tc>
      </w:tr>
      <w:tr w:rsidR="00F178C6" w14:paraId="624FDEC9" w14:textId="77777777">
        <w:trPr>
          <w:trHeight w:val="534"/>
        </w:trPr>
        <w:tc>
          <w:tcPr>
            <w:tcW w:w="5666" w:type="dxa"/>
          </w:tcPr>
          <w:p w14:paraId="65CA625D" w14:textId="77777777" w:rsidR="00F178C6" w:rsidRDefault="00E53FCA">
            <w:pPr>
              <w:pStyle w:val="TableParagraph"/>
              <w:spacing w:before="140"/>
              <w:ind w:left="50"/>
              <w:rPr>
                <w:b/>
              </w:rPr>
            </w:pPr>
            <w:r>
              <w:rPr>
                <w:b/>
              </w:rPr>
              <w:t>Drawings</w:t>
            </w:r>
          </w:p>
        </w:tc>
        <w:tc>
          <w:tcPr>
            <w:tcW w:w="3212" w:type="dxa"/>
          </w:tcPr>
          <w:p w14:paraId="202C65F3" w14:textId="77777777" w:rsidR="00F178C6" w:rsidRDefault="00E53FCA">
            <w:pPr>
              <w:pStyle w:val="TableParagraph"/>
              <w:spacing w:before="140"/>
              <w:ind w:right="48"/>
              <w:jc w:val="right"/>
              <w:rPr>
                <w:b/>
              </w:rPr>
            </w:pPr>
            <w:r>
              <w:rPr>
                <w:b/>
              </w:rPr>
              <w:t>210</w:t>
            </w:r>
          </w:p>
        </w:tc>
      </w:tr>
      <w:tr w:rsidR="00F178C6" w14:paraId="522118C3" w14:textId="77777777">
        <w:trPr>
          <w:trHeight w:val="474"/>
        </w:trPr>
        <w:tc>
          <w:tcPr>
            <w:tcW w:w="5666" w:type="dxa"/>
          </w:tcPr>
          <w:p w14:paraId="2D22B81C" w14:textId="77777777" w:rsidR="00F178C6" w:rsidRDefault="00E53FCA">
            <w:pPr>
              <w:pStyle w:val="TableParagraph"/>
              <w:tabs>
                <w:tab w:val="left" w:pos="1149"/>
              </w:tabs>
              <w:spacing w:before="136"/>
              <w:ind w:left="270"/>
            </w:pPr>
            <w:r>
              <w:rPr>
                <w:rFonts w:ascii="Times New Roman"/>
              </w:rPr>
              <w:t>1.</w:t>
            </w:r>
            <w:r>
              <w:rPr>
                <w:rFonts w:ascii="Times New Roman"/>
              </w:rPr>
              <w:tab/>
            </w:r>
            <w:r>
              <w:t>Drawings</w:t>
            </w:r>
          </w:p>
        </w:tc>
        <w:tc>
          <w:tcPr>
            <w:tcW w:w="3212" w:type="dxa"/>
          </w:tcPr>
          <w:p w14:paraId="27FDE403" w14:textId="77777777" w:rsidR="00F178C6" w:rsidRDefault="00E53FCA">
            <w:pPr>
              <w:pStyle w:val="TableParagraph"/>
              <w:spacing w:before="136"/>
              <w:ind w:right="47"/>
              <w:jc w:val="right"/>
            </w:pPr>
            <w:r>
              <w:t>210</w:t>
            </w:r>
          </w:p>
        </w:tc>
      </w:tr>
      <w:tr w:rsidR="00F178C6" w14:paraId="3738AA26" w14:textId="77777777">
        <w:trPr>
          <w:trHeight w:val="418"/>
        </w:trPr>
        <w:tc>
          <w:tcPr>
            <w:tcW w:w="5666" w:type="dxa"/>
          </w:tcPr>
          <w:p w14:paraId="5ABFCA3A" w14:textId="77777777" w:rsidR="00F178C6" w:rsidRDefault="00E53FCA">
            <w:pPr>
              <w:pStyle w:val="TableParagraph"/>
              <w:tabs>
                <w:tab w:val="left" w:pos="1149"/>
              </w:tabs>
              <w:spacing w:before="80"/>
              <w:ind w:left="270"/>
            </w:pPr>
            <w:r>
              <w:rPr>
                <w:rFonts w:ascii="Times New Roman"/>
              </w:rPr>
              <w:t>2.</w:t>
            </w:r>
            <w:r>
              <w:rPr>
                <w:rFonts w:ascii="Times New Roman"/>
              </w:rPr>
              <w:tab/>
            </w:r>
            <w:r>
              <w:t>Additional Drawings</w:t>
            </w:r>
          </w:p>
        </w:tc>
        <w:tc>
          <w:tcPr>
            <w:tcW w:w="3212" w:type="dxa"/>
          </w:tcPr>
          <w:p w14:paraId="0ABE07AA" w14:textId="77777777" w:rsidR="00F178C6" w:rsidRDefault="00E53FCA">
            <w:pPr>
              <w:pStyle w:val="TableParagraph"/>
              <w:spacing w:before="80"/>
              <w:ind w:right="47"/>
              <w:jc w:val="right"/>
            </w:pPr>
            <w:r>
              <w:t>210</w:t>
            </w:r>
          </w:p>
        </w:tc>
      </w:tr>
      <w:tr w:rsidR="00F178C6" w14:paraId="77A0CEA6" w14:textId="77777777">
        <w:trPr>
          <w:trHeight w:val="478"/>
        </w:trPr>
        <w:tc>
          <w:tcPr>
            <w:tcW w:w="5666" w:type="dxa"/>
          </w:tcPr>
          <w:p w14:paraId="13E43FC9" w14:textId="77777777" w:rsidR="00F178C6" w:rsidRDefault="00E53FCA">
            <w:pPr>
              <w:pStyle w:val="TableParagraph"/>
              <w:spacing w:before="81"/>
              <w:ind w:left="270"/>
            </w:pPr>
            <w:r>
              <w:t>Annex-</w:t>
            </w:r>
            <w:proofErr w:type="gramStart"/>
            <w:r>
              <w:t>I :</w:t>
            </w:r>
            <w:proofErr w:type="gramEnd"/>
            <w:r>
              <w:t xml:space="preserve"> List of Drawings</w:t>
            </w:r>
          </w:p>
        </w:tc>
        <w:tc>
          <w:tcPr>
            <w:tcW w:w="3212" w:type="dxa"/>
          </w:tcPr>
          <w:p w14:paraId="366FBC8A" w14:textId="77777777" w:rsidR="00F178C6" w:rsidRDefault="00E53FCA">
            <w:pPr>
              <w:pStyle w:val="TableParagraph"/>
              <w:spacing w:before="81"/>
              <w:ind w:right="47"/>
              <w:jc w:val="right"/>
            </w:pPr>
            <w:r>
              <w:t>211</w:t>
            </w:r>
          </w:p>
        </w:tc>
      </w:tr>
      <w:tr w:rsidR="00F178C6" w14:paraId="49FF8903" w14:textId="77777777">
        <w:trPr>
          <w:trHeight w:val="536"/>
        </w:trPr>
        <w:tc>
          <w:tcPr>
            <w:tcW w:w="5666" w:type="dxa"/>
          </w:tcPr>
          <w:p w14:paraId="6F24B24F" w14:textId="77777777" w:rsidR="00F178C6" w:rsidRDefault="00E53FCA">
            <w:pPr>
              <w:pStyle w:val="TableParagraph"/>
              <w:spacing w:before="140"/>
              <w:ind w:left="50"/>
              <w:rPr>
                <w:b/>
              </w:rPr>
            </w:pPr>
            <w:r>
              <w:rPr>
                <w:b/>
              </w:rPr>
              <w:t>Schedule – J</w:t>
            </w:r>
          </w:p>
        </w:tc>
        <w:tc>
          <w:tcPr>
            <w:tcW w:w="3212" w:type="dxa"/>
          </w:tcPr>
          <w:p w14:paraId="6DD97237" w14:textId="77777777" w:rsidR="00F178C6" w:rsidRDefault="00E53FCA">
            <w:pPr>
              <w:pStyle w:val="TableParagraph"/>
              <w:spacing w:before="140"/>
              <w:ind w:right="48"/>
              <w:jc w:val="right"/>
              <w:rPr>
                <w:b/>
              </w:rPr>
            </w:pPr>
            <w:r>
              <w:rPr>
                <w:b/>
              </w:rPr>
              <w:t>212</w:t>
            </w:r>
          </w:p>
        </w:tc>
      </w:tr>
      <w:tr w:rsidR="00F178C6" w14:paraId="68915235" w14:textId="77777777">
        <w:trPr>
          <w:trHeight w:val="536"/>
        </w:trPr>
        <w:tc>
          <w:tcPr>
            <w:tcW w:w="5666" w:type="dxa"/>
          </w:tcPr>
          <w:p w14:paraId="6B381A9E" w14:textId="77777777" w:rsidR="00F178C6" w:rsidRDefault="00E53FCA">
            <w:pPr>
              <w:pStyle w:val="TableParagraph"/>
              <w:spacing w:before="139"/>
              <w:ind w:left="50"/>
              <w:rPr>
                <w:b/>
              </w:rPr>
            </w:pPr>
            <w:r>
              <w:rPr>
                <w:b/>
              </w:rPr>
              <w:t>Project Completion Schedule</w:t>
            </w:r>
          </w:p>
        </w:tc>
        <w:tc>
          <w:tcPr>
            <w:tcW w:w="3212" w:type="dxa"/>
          </w:tcPr>
          <w:p w14:paraId="62621A21" w14:textId="77777777" w:rsidR="00F178C6" w:rsidRDefault="00E53FCA">
            <w:pPr>
              <w:pStyle w:val="TableParagraph"/>
              <w:spacing w:before="139"/>
              <w:ind w:right="48"/>
              <w:jc w:val="right"/>
              <w:rPr>
                <w:b/>
              </w:rPr>
            </w:pPr>
            <w:r>
              <w:rPr>
                <w:b/>
              </w:rPr>
              <w:t>212</w:t>
            </w:r>
          </w:p>
        </w:tc>
      </w:tr>
      <w:tr w:rsidR="00F178C6" w14:paraId="402247E5" w14:textId="77777777">
        <w:trPr>
          <w:trHeight w:val="477"/>
        </w:trPr>
        <w:tc>
          <w:tcPr>
            <w:tcW w:w="5666" w:type="dxa"/>
          </w:tcPr>
          <w:p w14:paraId="2A0B9C83" w14:textId="77777777" w:rsidR="00F178C6" w:rsidRDefault="00E53FCA">
            <w:pPr>
              <w:pStyle w:val="TableParagraph"/>
              <w:tabs>
                <w:tab w:val="left" w:pos="1149"/>
              </w:tabs>
              <w:spacing w:before="140"/>
              <w:ind w:left="270"/>
            </w:pPr>
            <w:r>
              <w:t>1.</w:t>
            </w:r>
            <w:r>
              <w:tab/>
              <w:t>Project Completion Schedule</w:t>
            </w:r>
          </w:p>
        </w:tc>
        <w:tc>
          <w:tcPr>
            <w:tcW w:w="3212" w:type="dxa"/>
          </w:tcPr>
          <w:p w14:paraId="1A801E97" w14:textId="77777777" w:rsidR="00F178C6" w:rsidRDefault="00E53FCA">
            <w:pPr>
              <w:pStyle w:val="TableParagraph"/>
              <w:spacing w:before="140"/>
              <w:ind w:right="47"/>
              <w:jc w:val="right"/>
            </w:pPr>
            <w:r>
              <w:t>212</w:t>
            </w:r>
          </w:p>
        </w:tc>
      </w:tr>
      <w:tr w:rsidR="00F178C6" w14:paraId="396E7C1D" w14:textId="77777777">
        <w:trPr>
          <w:trHeight w:val="416"/>
        </w:trPr>
        <w:tc>
          <w:tcPr>
            <w:tcW w:w="5666" w:type="dxa"/>
          </w:tcPr>
          <w:p w14:paraId="7E2CE924" w14:textId="77777777" w:rsidR="00F178C6" w:rsidRDefault="00E53FCA">
            <w:pPr>
              <w:pStyle w:val="TableParagraph"/>
              <w:tabs>
                <w:tab w:val="left" w:pos="1149"/>
              </w:tabs>
              <w:spacing w:before="80"/>
              <w:ind w:left="270"/>
            </w:pPr>
            <w:r>
              <w:t>2.</w:t>
            </w:r>
            <w:r>
              <w:tab/>
              <w:t>Project Milestone-I</w:t>
            </w:r>
          </w:p>
        </w:tc>
        <w:tc>
          <w:tcPr>
            <w:tcW w:w="3212" w:type="dxa"/>
          </w:tcPr>
          <w:p w14:paraId="1BF8F8D3" w14:textId="77777777" w:rsidR="00F178C6" w:rsidRDefault="00E53FCA">
            <w:pPr>
              <w:pStyle w:val="TableParagraph"/>
              <w:spacing w:before="80"/>
              <w:ind w:right="47"/>
              <w:jc w:val="right"/>
            </w:pPr>
            <w:r>
              <w:t>212</w:t>
            </w:r>
          </w:p>
        </w:tc>
      </w:tr>
      <w:tr w:rsidR="00F178C6" w14:paraId="54FD46E8" w14:textId="77777777">
        <w:trPr>
          <w:trHeight w:val="416"/>
        </w:trPr>
        <w:tc>
          <w:tcPr>
            <w:tcW w:w="5666" w:type="dxa"/>
          </w:tcPr>
          <w:p w14:paraId="5E9C269F" w14:textId="77777777" w:rsidR="00F178C6" w:rsidRDefault="00E53FCA">
            <w:pPr>
              <w:pStyle w:val="TableParagraph"/>
              <w:tabs>
                <w:tab w:val="left" w:pos="1149"/>
              </w:tabs>
              <w:spacing w:before="79"/>
              <w:ind w:left="270"/>
            </w:pPr>
            <w:r>
              <w:t>3.</w:t>
            </w:r>
            <w:r>
              <w:tab/>
              <w:t>Project Milestone-II</w:t>
            </w:r>
          </w:p>
        </w:tc>
        <w:tc>
          <w:tcPr>
            <w:tcW w:w="3212" w:type="dxa"/>
          </w:tcPr>
          <w:p w14:paraId="2782838C" w14:textId="77777777" w:rsidR="00F178C6" w:rsidRDefault="00E53FCA">
            <w:pPr>
              <w:pStyle w:val="TableParagraph"/>
              <w:spacing w:before="79"/>
              <w:ind w:right="47"/>
              <w:jc w:val="right"/>
            </w:pPr>
            <w:r>
              <w:t>212</w:t>
            </w:r>
          </w:p>
        </w:tc>
      </w:tr>
      <w:tr w:rsidR="00F178C6" w14:paraId="506F5A8A" w14:textId="77777777">
        <w:trPr>
          <w:trHeight w:val="416"/>
        </w:trPr>
        <w:tc>
          <w:tcPr>
            <w:tcW w:w="5666" w:type="dxa"/>
          </w:tcPr>
          <w:p w14:paraId="13962334" w14:textId="77777777" w:rsidR="00F178C6" w:rsidRDefault="00E53FCA">
            <w:pPr>
              <w:pStyle w:val="TableParagraph"/>
              <w:tabs>
                <w:tab w:val="left" w:pos="1149"/>
              </w:tabs>
              <w:spacing w:before="80"/>
              <w:ind w:left="270"/>
            </w:pPr>
            <w:r>
              <w:t>4.</w:t>
            </w:r>
            <w:r>
              <w:tab/>
              <w:t>Project Milestone-III</w:t>
            </w:r>
          </w:p>
        </w:tc>
        <w:tc>
          <w:tcPr>
            <w:tcW w:w="3212" w:type="dxa"/>
          </w:tcPr>
          <w:p w14:paraId="01D12B1B" w14:textId="77777777" w:rsidR="00F178C6" w:rsidRDefault="00E53FCA">
            <w:pPr>
              <w:pStyle w:val="TableParagraph"/>
              <w:spacing w:before="80"/>
              <w:ind w:right="47"/>
              <w:jc w:val="right"/>
            </w:pPr>
            <w:r>
              <w:t>212</w:t>
            </w:r>
          </w:p>
        </w:tc>
      </w:tr>
      <w:tr w:rsidR="00F178C6" w14:paraId="6AB8E92F" w14:textId="77777777">
        <w:trPr>
          <w:trHeight w:val="416"/>
        </w:trPr>
        <w:tc>
          <w:tcPr>
            <w:tcW w:w="5666" w:type="dxa"/>
          </w:tcPr>
          <w:p w14:paraId="5AF12EA9" w14:textId="77777777" w:rsidR="00F178C6" w:rsidRDefault="00E53FCA">
            <w:pPr>
              <w:pStyle w:val="TableParagraph"/>
              <w:tabs>
                <w:tab w:val="left" w:pos="1149"/>
              </w:tabs>
              <w:spacing w:before="79"/>
              <w:ind w:left="270"/>
            </w:pPr>
            <w:r>
              <w:t>5.</w:t>
            </w:r>
            <w:r>
              <w:tab/>
              <w:t>Scheduled Completion Date</w:t>
            </w:r>
          </w:p>
        </w:tc>
        <w:tc>
          <w:tcPr>
            <w:tcW w:w="3212" w:type="dxa"/>
          </w:tcPr>
          <w:p w14:paraId="7197E1A8" w14:textId="77777777" w:rsidR="00F178C6" w:rsidRDefault="00E53FCA">
            <w:pPr>
              <w:pStyle w:val="TableParagraph"/>
              <w:spacing w:before="79"/>
              <w:ind w:right="47"/>
              <w:jc w:val="right"/>
            </w:pPr>
            <w:r>
              <w:t>212</w:t>
            </w:r>
          </w:p>
        </w:tc>
      </w:tr>
      <w:tr w:rsidR="00F178C6" w14:paraId="0256B5D4" w14:textId="77777777">
        <w:trPr>
          <w:trHeight w:val="477"/>
        </w:trPr>
        <w:tc>
          <w:tcPr>
            <w:tcW w:w="5666" w:type="dxa"/>
          </w:tcPr>
          <w:p w14:paraId="52D6935A" w14:textId="77777777" w:rsidR="00F178C6" w:rsidRDefault="00E53FCA">
            <w:pPr>
              <w:pStyle w:val="TableParagraph"/>
              <w:tabs>
                <w:tab w:val="left" w:pos="1149"/>
              </w:tabs>
              <w:spacing w:before="80"/>
              <w:ind w:left="270"/>
            </w:pPr>
            <w:r>
              <w:t>6.</w:t>
            </w:r>
            <w:r>
              <w:tab/>
              <w:t>Extension of time</w:t>
            </w:r>
          </w:p>
        </w:tc>
        <w:tc>
          <w:tcPr>
            <w:tcW w:w="3212" w:type="dxa"/>
          </w:tcPr>
          <w:p w14:paraId="0CDFD763" w14:textId="77777777" w:rsidR="00F178C6" w:rsidRDefault="00E53FCA">
            <w:pPr>
              <w:pStyle w:val="TableParagraph"/>
              <w:spacing w:before="80"/>
              <w:ind w:right="47"/>
              <w:jc w:val="right"/>
            </w:pPr>
            <w:r>
              <w:t>212</w:t>
            </w:r>
          </w:p>
        </w:tc>
      </w:tr>
      <w:tr w:rsidR="00F178C6" w14:paraId="64A27FDA" w14:textId="77777777">
        <w:trPr>
          <w:trHeight w:val="536"/>
        </w:trPr>
        <w:tc>
          <w:tcPr>
            <w:tcW w:w="5666" w:type="dxa"/>
          </w:tcPr>
          <w:p w14:paraId="538A36B8" w14:textId="77777777" w:rsidR="00F178C6" w:rsidRDefault="00E53FCA">
            <w:pPr>
              <w:pStyle w:val="TableParagraph"/>
              <w:spacing w:before="140"/>
              <w:ind w:left="50"/>
              <w:rPr>
                <w:b/>
              </w:rPr>
            </w:pPr>
            <w:r>
              <w:rPr>
                <w:b/>
              </w:rPr>
              <w:lastRenderedPageBreak/>
              <w:t>Schedule – K</w:t>
            </w:r>
          </w:p>
        </w:tc>
        <w:tc>
          <w:tcPr>
            <w:tcW w:w="3212" w:type="dxa"/>
          </w:tcPr>
          <w:p w14:paraId="78620D3B" w14:textId="77777777" w:rsidR="00F178C6" w:rsidRDefault="00E53FCA">
            <w:pPr>
              <w:pStyle w:val="TableParagraph"/>
              <w:spacing w:before="140"/>
              <w:ind w:right="48"/>
              <w:jc w:val="right"/>
              <w:rPr>
                <w:b/>
              </w:rPr>
            </w:pPr>
            <w:r>
              <w:rPr>
                <w:b/>
              </w:rPr>
              <w:t>213</w:t>
            </w:r>
          </w:p>
        </w:tc>
      </w:tr>
      <w:tr w:rsidR="00F178C6" w14:paraId="3432A341" w14:textId="77777777">
        <w:trPr>
          <w:trHeight w:val="536"/>
        </w:trPr>
        <w:tc>
          <w:tcPr>
            <w:tcW w:w="5666" w:type="dxa"/>
          </w:tcPr>
          <w:p w14:paraId="490FABEE" w14:textId="77777777" w:rsidR="00F178C6" w:rsidRDefault="00E53FCA">
            <w:pPr>
              <w:pStyle w:val="TableParagraph"/>
              <w:spacing w:before="139"/>
              <w:ind w:left="50"/>
              <w:rPr>
                <w:b/>
              </w:rPr>
            </w:pPr>
            <w:r>
              <w:rPr>
                <w:b/>
              </w:rPr>
              <w:t>Tests on Completion</w:t>
            </w:r>
          </w:p>
        </w:tc>
        <w:tc>
          <w:tcPr>
            <w:tcW w:w="3212" w:type="dxa"/>
          </w:tcPr>
          <w:p w14:paraId="7943AC37" w14:textId="77777777" w:rsidR="00F178C6" w:rsidRDefault="00E53FCA">
            <w:pPr>
              <w:pStyle w:val="TableParagraph"/>
              <w:spacing w:before="139"/>
              <w:ind w:right="48"/>
              <w:jc w:val="right"/>
              <w:rPr>
                <w:b/>
              </w:rPr>
            </w:pPr>
            <w:r>
              <w:rPr>
                <w:b/>
              </w:rPr>
              <w:t>235</w:t>
            </w:r>
          </w:p>
        </w:tc>
      </w:tr>
      <w:tr w:rsidR="00F178C6" w14:paraId="226B225D" w14:textId="77777777">
        <w:trPr>
          <w:trHeight w:val="476"/>
        </w:trPr>
        <w:tc>
          <w:tcPr>
            <w:tcW w:w="5666" w:type="dxa"/>
          </w:tcPr>
          <w:p w14:paraId="15ADD666" w14:textId="77777777" w:rsidR="00F178C6" w:rsidRDefault="00E53FCA">
            <w:pPr>
              <w:pStyle w:val="TableParagraph"/>
              <w:tabs>
                <w:tab w:val="left" w:pos="1149"/>
              </w:tabs>
              <w:spacing w:before="140"/>
              <w:ind w:left="270"/>
            </w:pPr>
            <w:r>
              <w:t>1.</w:t>
            </w:r>
            <w:r>
              <w:tab/>
              <w:t>Schedule for Tests</w:t>
            </w:r>
          </w:p>
        </w:tc>
        <w:tc>
          <w:tcPr>
            <w:tcW w:w="3212" w:type="dxa"/>
          </w:tcPr>
          <w:p w14:paraId="4906BC1B" w14:textId="77777777" w:rsidR="00F178C6" w:rsidRDefault="00E53FCA">
            <w:pPr>
              <w:pStyle w:val="TableParagraph"/>
              <w:spacing w:before="140"/>
              <w:ind w:right="47"/>
              <w:jc w:val="right"/>
            </w:pPr>
            <w:r>
              <w:t>213</w:t>
            </w:r>
          </w:p>
        </w:tc>
      </w:tr>
      <w:tr w:rsidR="00F178C6" w14:paraId="5410FA7B" w14:textId="77777777">
        <w:trPr>
          <w:trHeight w:val="416"/>
        </w:trPr>
        <w:tc>
          <w:tcPr>
            <w:tcW w:w="5666" w:type="dxa"/>
          </w:tcPr>
          <w:p w14:paraId="0312195D" w14:textId="77777777" w:rsidR="00F178C6" w:rsidRDefault="00E53FCA">
            <w:pPr>
              <w:pStyle w:val="TableParagraph"/>
              <w:tabs>
                <w:tab w:val="left" w:pos="1149"/>
              </w:tabs>
              <w:spacing w:before="79"/>
              <w:ind w:left="270"/>
            </w:pPr>
            <w:r>
              <w:t>2.</w:t>
            </w:r>
            <w:r>
              <w:tab/>
              <w:t>Tests</w:t>
            </w:r>
          </w:p>
        </w:tc>
        <w:tc>
          <w:tcPr>
            <w:tcW w:w="3212" w:type="dxa"/>
          </w:tcPr>
          <w:p w14:paraId="6863B483" w14:textId="77777777" w:rsidR="00F178C6" w:rsidRDefault="00E53FCA">
            <w:pPr>
              <w:pStyle w:val="TableParagraph"/>
              <w:spacing w:before="79"/>
              <w:ind w:right="47"/>
              <w:jc w:val="right"/>
            </w:pPr>
            <w:r>
              <w:t>213</w:t>
            </w:r>
          </w:p>
        </w:tc>
      </w:tr>
      <w:tr w:rsidR="00F178C6" w14:paraId="5DC79E61" w14:textId="77777777">
        <w:trPr>
          <w:trHeight w:val="416"/>
        </w:trPr>
        <w:tc>
          <w:tcPr>
            <w:tcW w:w="5666" w:type="dxa"/>
          </w:tcPr>
          <w:p w14:paraId="2A6618F3" w14:textId="77777777" w:rsidR="00F178C6" w:rsidRDefault="00E53FCA">
            <w:pPr>
              <w:pStyle w:val="TableParagraph"/>
              <w:tabs>
                <w:tab w:val="left" w:pos="1149"/>
              </w:tabs>
              <w:spacing w:before="80"/>
              <w:ind w:left="270"/>
            </w:pPr>
            <w:r>
              <w:t>3.</w:t>
            </w:r>
            <w:r>
              <w:tab/>
              <w:t>Agency for conducting Tests</w:t>
            </w:r>
          </w:p>
        </w:tc>
        <w:tc>
          <w:tcPr>
            <w:tcW w:w="3212" w:type="dxa"/>
          </w:tcPr>
          <w:p w14:paraId="29D7FB12" w14:textId="77777777" w:rsidR="00F178C6" w:rsidRDefault="00E53FCA">
            <w:pPr>
              <w:pStyle w:val="TableParagraph"/>
              <w:spacing w:before="80"/>
              <w:ind w:right="47"/>
              <w:jc w:val="right"/>
            </w:pPr>
            <w:r>
              <w:t>213</w:t>
            </w:r>
          </w:p>
        </w:tc>
      </w:tr>
      <w:tr w:rsidR="00F178C6" w14:paraId="360D6E06" w14:textId="77777777">
        <w:trPr>
          <w:trHeight w:val="476"/>
        </w:trPr>
        <w:tc>
          <w:tcPr>
            <w:tcW w:w="5666" w:type="dxa"/>
          </w:tcPr>
          <w:p w14:paraId="4E13DBF5" w14:textId="77777777" w:rsidR="00F178C6" w:rsidRDefault="00E53FCA">
            <w:pPr>
              <w:pStyle w:val="TableParagraph"/>
              <w:tabs>
                <w:tab w:val="left" w:pos="1149"/>
              </w:tabs>
              <w:spacing w:before="79"/>
              <w:ind w:left="270"/>
            </w:pPr>
            <w:r>
              <w:t>4.</w:t>
            </w:r>
            <w:r>
              <w:tab/>
              <w:t>Completion Certificate</w:t>
            </w:r>
          </w:p>
        </w:tc>
        <w:tc>
          <w:tcPr>
            <w:tcW w:w="3212" w:type="dxa"/>
          </w:tcPr>
          <w:p w14:paraId="6AEA3558" w14:textId="77777777" w:rsidR="00F178C6" w:rsidRDefault="00E53FCA">
            <w:pPr>
              <w:pStyle w:val="TableParagraph"/>
              <w:spacing w:before="79"/>
              <w:ind w:right="47"/>
              <w:jc w:val="right"/>
            </w:pPr>
            <w:r>
              <w:t>214</w:t>
            </w:r>
          </w:p>
        </w:tc>
      </w:tr>
      <w:tr w:rsidR="00F178C6" w14:paraId="1FE012D6" w14:textId="77777777">
        <w:trPr>
          <w:trHeight w:val="537"/>
        </w:trPr>
        <w:tc>
          <w:tcPr>
            <w:tcW w:w="5666" w:type="dxa"/>
          </w:tcPr>
          <w:p w14:paraId="3C42BC2A" w14:textId="77777777" w:rsidR="00F178C6" w:rsidRDefault="00E53FCA">
            <w:pPr>
              <w:pStyle w:val="TableParagraph"/>
              <w:spacing w:before="140"/>
              <w:ind w:left="50"/>
              <w:rPr>
                <w:b/>
              </w:rPr>
            </w:pPr>
            <w:r>
              <w:rPr>
                <w:b/>
              </w:rPr>
              <w:t>Schedule – L</w:t>
            </w:r>
          </w:p>
        </w:tc>
        <w:tc>
          <w:tcPr>
            <w:tcW w:w="3212" w:type="dxa"/>
          </w:tcPr>
          <w:p w14:paraId="673964E2" w14:textId="77777777" w:rsidR="00F178C6" w:rsidRDefault="00E53FCA">
            <w:pPr>
              <w:pStyle w:val="TableParagraph"/>
              <w:spacing w:before="140"/>
              <w:ind w:right="48"/>
              <w:jc w:val="right"/>
              <w:rPr>
                <w:b/>
              </w:rPr>
            </w:pPr>
            <w:r>
              <w:rPr>
                <w:b/>
              </w:rPr>
              <w:t>215</w:t>
            </w:r>
          </w:p>
        </w:tc>
      </w:tr>
      <w:tr w:rsidR="00F178C6" w14:paraId="51F19209" w14:textId="77777777">
        <w:trPr>
          <w:trHeight w:val="398"/>
        </w:trPr>
        <w:tc>
          <w:tcPr>
            <w:tcW w:w="5666" w:type="dxa"/>
          </w:tcPr>
          <w:p w14:paraId="723F6252" w14:textId="77777777" w:rsidR="00F178C6" w:rsidRDefault="00E53FCA">
            <w:pPr>
              <w:pStyle w:val="TableParagraph"/>
              <w:spacing w:before="140" w:line="238" w:lineRule="exact"/>
              <w:ind w:left="50"/>
              <w:rPr>
                <w:b/>
              </w:rPr>
            </w:pPr>
            <w:r>
              <w:rPr>
                <w:b/>
              </w:rPr>
              <w:t>Completion Certificate</w:t>
            </w:r>
          </w:p>
        </w:tc>
        <w:tc>
          <w:tcPr>
            <w:tcW w:w="3212" w:type="dxa"/>
          </w:tcPr>
          <w:p w14:paraId="04ABE80B" w14:textId="77777777" w:rsidR="00F178C6" w:rsidRDefault="00E53FCA">
            <w:pPr>
              <w:pStyle w:val="TableParagraph"/>
              <w:spacing w:before="140" w:line="238" w:lineRule="exact"/>
              <w:ind w:right="48"/>
              <w:jc w:val="right"/>
              <w:rPr>
                <w:b/>
              </w:rPr>
            </w:pPr>
            <w:r>
              <w:rPr>
                <w:b/>
              </w:rPr>
              <w:t>215</w:t>
            </w:r>
          </w:p>
        </w:tc>
      </w:tr>
    </w:tbl>
    <w:p w14:paraId="3B7C4B45" w14:textId="77777777" w:rsidR="00F178C6" w:rsidRDefault="00E53FCA">
      <w:pPr>
        <w:pStyle w:val="Heading3"/>
        <w:tabs>
          <w:tab w:val="left" w:pos="8385"/>
        </w:tabs>
        <w:spacing w:before="87"/>
        <w:ind w:left="0" w:right="444" w:firstLine="0"/>
        <w:jc w:val="right"/>
      </w:pPr>
      <w:r>
        <w:t>Schedule-M</w:t>
      </w:r>
      <w:r>
        <w:tab/>
      </w:r>
      <w:r>
        <w:rPr>
          <w:spacing w:val="-1"/>
        </w:rPr>
        <w:t>216</w:t>
      </w:r>
    </w:p>
    <w:p w14:paraId="2A607467" w14:textId="77777777" w:rsidR="00F178C6" w:rsidRDefault="00E53FCA">
      <w:pPr>
        <w:pStyle w:val="Heading3"/>
        <w:tabs>
          <w:tab w:val="left" w:pos="8385"/>
        </w:tabs>
        <w:spacing w:before="280"/>
        <w:ind w:left="0" w:right="444" w:firstLine="0"/>
        <w:jc w:val="right"/>
      </w:pPr>
      <w:r>
        <w:t>Payment Reduction for Non-Compliance</w:t>
      </w:r>
      <w:r>
        <w:tab/>
      </w:r>
      <w:r>
        <w:rPr>
          <w:spacing w:val="-1"/>
        </w:rPr>
        <w:t>216</w:t>
      </w:r>
    </w:p>
    <w:p w14:paraId="515E6131" w14:textId="77777777" w:rsidR="00F178C6" w:rsidRDefault="00E53FCA">
      <w:pPr>
        <w:pStyle w:val="ListParagraph"/>
        <w:numPr>
          <w:ilvl w:val="0"/>
          <w:numId w:val="5"/>
        </w:numPr>
        <w:tabs>
          <w:tab w:val="left" w:pos="1300"/>
          <w:tab w:val="left" w:pos="1301"/>
          <w:tab w:val="left" w:pos="8613"/>
        </w:tabs>
        <w:spacing w:before="277"/>
      </w:pPr>
      <w:r>
        <w:t>Payment reduction for non-compliance with the Maintenance Requirements</w:t>
      </w:r>
      <w:r>
        <w:tab/>
        <w:t>216</w:t>
      </w:r>
    </w:p>
    <w:p w14:paraId="2CC38379" w14:textId="77777777" w:rsidR="00F178C6" w:rsidRDefault="00E53FCA">
      <w:pPr>
        <w:pStyle w:val="ListParagraph"/>
        <w:numPr>
          <w:ilvl w:val="0"/>
          <w:numId w:val="5"/>
        </w:numPr>
        <w:tabs>
          <w:tab w:val="left" w:pos="1300"/>
          <w:tab w:val="left" w:pos="1301"/>
          <w:tab w:val="left" w:pos="8613"/>
        </w:tabs>
        <w:spacing w:before="160"/>
      </w:pPr>
      <w:r>
        <w:t>Percentage reductions in lump sum payments on monthly basis</w:t>
      </w:r>
      <w:r>
        <w:tab/>
        <w:t>216</w:t>
      </w:r>
    </w:p>
    <w:p w14:paraId="6397774C" w14:textId="77777777" w:rsidR="00F178C6" w:rsidRDefault="00E53FCA">
      <w:pPr>
        <w:pStyle w:val="Heading3"/>
        <w:tabs>
          <w:tab w:val="left" w:pos="8385"/>
        </w:tabs>
        <w:spacing w:before="277"/>
        <w:ind w:left="0" w:right="444" w:firstLine="0"/>
        <w:jc w:val="right"/>
      </w:pPr>
      <w:r>
        <w:t>Schedule-N</w:t>
      </w:r>
      <w:r>
        <w:tab/>
      </w:r>
      <w:r>
        <w:rPr>
          <w:spacing w:val="-1"/>
        </w:rPr>
        <w:t>218</w:t>
      </w:r>
    </w:p>
    <w:p w14:paraId="44C87D3E" w14:textId="77777777" w:rsidR="00F178C6" w:rsidRDefault="00E53FCA">
      <w:pPr>
        <w:pStyle w:val="Heading3"/>
        <w:tabs>
          <w:tab w:val="left" w:pos="8385"/>
        </w:tabs>
        <w:spacing w:before="280"/>
        <w:ind w:left="0" w:right="444" w:firstLine="0"/>
        <w:jc w:val="right"/>
      </w:pPr>
      <w:r>
        <w:t>Selection of Authority’s Engineer</w:t>
      </w:r>
      <w:r>
        <w:tab/>
      </w:r>
      <w:r>
        <w:rPr>
          <w:spacing w:val="-1"/>
        </w:rPr>
        <w:t>218</w:t>
      </w:r>
    </w:p>
    <w:p w14:paraId="5A799D2C" w14:textId="77777777" w:rsidR="00F178C6" w:rsidRDefault="00E53FCA">
      <w:pPr>
        <w:pStyle w:val="ListParagraph"/>
        <w:numPr>
          <w:ilvl w:val="0"/>
          <w:numId w:val="6"/>
        </w:numPr>
        <w:tabs>
          <w:tab w:val="left" w:pos="1300"/>
          <w:tab w:val="left" w:pos="1301"/>
          <w:tab w:val="left" w:pos="8613"/>
        </w:tabs>
        <w:spacing w:before="275"/>
      </w:pPr>
      <w:r>
        <w:t>Selection of Authority’s Engineer</w:t>
      </w:r>
      <w:r>
        <w:tab/>
        <w:t>218</w:t>
      </w:r>
    </w:p>
    <w:p w14:paraId="068F7F2C" w14:textId="77777777" w:rsidR="00F178C6" w:rsidRDefault="00E53FCA">
      <w:pPr>
        <w:pStyle w:val="ListParagraph"/>
        <w:numPr>
          <w:ilvl w:val="0"/>
          <w:numId w:val="6"/>
        </w:numPr>
        <w:tabs>
          <w:tab w:val="left" w:pos="1300"/>
          <w:tab w:val="left" w:pos="1301"/>
          <w:tab w:val="left" w:pos="8613"/>
        </w:tabs>
        <w:spacing w:before="157"/>
      </w:pPr>
      <w:r>
        <w:t>Terms of Reference</w:t>
      </w:r>
      <w:r>
        <w:tab/>
        <w:t>218</w:t>
      </w:r>
    </w:p>
    <w:p w14:paraId="4A0E7AD3" w14:textId="77777777" w:rsidR="00F178C6" w:rsidRDefault="00E53FCA">
      <w:pPr>
        <w:pStyle w:val="ListParagraph"/>
        <w:numPr>
          <w:ilvl w:val="0"/>
          <w:numId w:val="6"/>
        </w:numPr>
        <w:tabs>
          <w:tab w:val="left" w:pos="1300"/>
          <w:tab w:val="left" w:pos="1301"/>
          <w:tab w:val="left" w:pos="8613"/>
        </w:tabs>
        <w:spacing w:before="160"/>
      </w:pPr>
      <w:r>
        <w:t>Appointment of Government entity as Authority’s Engineer</w:t>
      </w:r>
      <w:r>
        <w:tab/>
        <w:t>218</w:t>
      </w:r>
    </w:p>
    <w:p w14:paraId="288AC134" w14:textId="77777777" w:rsidR="00F178C6" w:rsidRDefault="00E53FCA">
      <w:pPr>
        <w:pStyle w:val="BodyText"/>
        <w:tabs>
          <w:tab w:val="left" w:pos="8190"/>
        </w:tabs>
        <w:spacing w:before="162"/>
        <w:ind w:right="443"/>
        <w:jc w:val="right"/>
      </w:pPr>
      <w:r>
        <w:t>Annex-</w:t>
      </w:r>
      <w:proofErr w:type="gramStart"/>
      <w:r>
        <w:t>I :</w:t>
      </w:r>
      <w:proofErr w:type="gramEnd"/>
      <w:r>
        <w:t xml:space="preserve"> Terms of Reference for Authority’s Engineer</w:t>
      </w:r>
      <w:r>
        <w:tab/>
      </w:r>
      <w:r>
        <w:rPr>
          <w:spacing w:val="-1"/>
        </w:rPr>
        <w:t>220</w:t>
      </w:r>
    </w:p>
    <w:p w14:paraId="6E22A57B" w14:textId="77777777" w:rsidR="00F178C6" w:rsidRDefault="00E53FCA">
      <w:pPr>
        <w:pStyle w:val="Heading3"/>
        <w:tabs>
          <w:tab w:val="left" w:pos="8385"/>
        </w:tabs>
        <w:spacing w:before="279"/>
        <w:ind w:left="0" w:right="444" w:firstLine="0"/>
        <w:jc w:val="right"/>
      </w:pPr>
      <w:r>
        <w:t>Schedule-O</w:t>
      </w:r>
      <w:r>
        <w:tab/>
      </w:r>
      <w:r>
        <w:rPr>
          <w:spacing w:val="-1"/>
        </w:rPr>
        <w:t>224</w:t>
      </w:r>
    </w:p>
    <w:p w14:paraId="4233455D" w14:textId="77777777" w:rsidR="00F178C6" w:rsidRDefault="00E53FCA">
      <w:pPr>
        <w:pStyle w:val="Heading3"/>
        <w:tabs>
          <w:tab w:val="left" w:pos="8385"/>
        </w:tabs>
        <w:spacing w:before="278"/>
        <w:ind w:left="0" w:right="444" w:firstLine="0"/>
        <w:jc w:val="right"/>
      </w:pPr>
      <w:r>
        <w:t>Forms of Payment Statements</w:t>
      </w:r>
      <w:r>
        <w:tab/>
      </w:r>
      <w:r>
        <w:rPr>
          <w:spacing w:val="-1"/>
        </w:rPr>
        <w:t>224</w:t>
      </w:r>
    </w:p>
    <w:p w14:paraId="43F8C6FE" w14:textId="77777777" w:rsidR="00F178C6" w:rsidRDefault="00E53FCA">
      <w:pPr>
        <w:pStyle w:val="ListParagraph"/>
        <w:numPr>
          <w:ilvl w:val="0"/>
          <w:numId w:val="7"/>
        </w:numPr>
        <w:tabs>
          <w:tab w:val="left" w:pos="1300"/>
          <w:tab w:val="left" w:pos="1301"/>
          <w:tab w:val="left" w:pos="8613"/>
        </w:tabs>
        <w:spacing w:before="275"/>
      </w:pPr>
      <w:r>
        <w:t>Stage Payment Statement for Works</w:t>
      </w:r>
      <w:r>
        <w:tab/>
        <w:t>224</w:t>
      </w:r>
    </w:p>
    <w:p w14:paraId="39F6DFAE" w14:textId="77777777" w:rsidR="00F178C6" w:rsidRDefault="00E53FCA">
      <w:pPr>
        <w:pStyle w:val="ListParagraph"/>
        <w:numPr>
          <w:ilvl w:val="0"/>
          <w:numId w:val="7"/>
        </w:numPr>
        <w:tabs>
          <w:tab w:val="left" w:pos="1300"/>
          <w:tab w:val="left" w:pos="1301"/>
          <w:tab w:val="left" w:pos="8613"/>
        </w:tabs>
        <w:spacing w:before="159"/>
      </w:pPr>
      <w:r>
        <w:t>Monthly Maintenance Payment Statement</w:t>
      </w:r>
      <w:r>
        <w:tab/>
        <w:t>224</w:t>
      </w:r>
    </w:p>
    <w:p w14:paraId="4EEFF525" w14:textId="77777777" w:rsidR="00F178C6" w:rsidRDefault="00E53FCA">
      <w:pPr>
        <w:pStyle w:val="ListParagraph"/>
        <w:numPr>
          <w:ilvl w:val="0"/>
          <w:numId w:val="7"/>
        </w:numPr>
        <w:tabs>
          <w:tab w:val="left" w:pos="1300"/>
          <w:tab w:val="left" w:pos="1301"/>
          <w:tab w:val="left" w:pos="8613"/>
        </w:tabs>
        <w:spacing w:before="158"/>
      </w:pPr>
      <w:r>
        <w:t>Contractor’s claim for Damages</w:t>
      </w:r>
      <w:r>
        <w:tab/>
        <w:t>225</w:t>
      </w:r>
    </w:p>
    <w:p w14:paraId="669C6B99" w14:textId="77777777" w:rsidR="00F178C6" w:rsidRDefault="00E53FCA">
      <w:pPr>
        <w:pStyle w:val="Heading3"/>
        <w:tabs>
          <w:tab w:val="left" w:pos="8385"/>
        </w:tabs>
        <w:spacing w:before="284"/>
        <w:ind w:left="0" w:right="444" w:firstLine="0"/>
        <w:jc w:val="right"/>
      </w:pPr>
      <w:r>
        <w:t>Schedule-P</w:t>
      </w:r>
      <w:r>
        <w:tab/>
      </w:r>
      <w:r>
        <w:rPr>
          <w:spacing w:val="-1"/>
        </w:rPr>
        <w:t>226</w:t>
      </w:r>
    </w:p>
    <w:p w14:paraId="19D8C0A6" w14:textId="77777777" w:rsidR="00F178C6" w:rsidRDefault="00E53FCA">
      <w:pPr>
        <w:pStyle w:val="Heading3"/>
        <w:tabs>
          <w:tab w:val="left" w:pos="8385"/>
        </w:tabs>
        <w:spacing w:before="277"/>
        <w:ind w:left="0" w:right="444" w:firstLine="0"/>
        <w:jc w:val="right"/>
      </w:pPr>
      <w:r>
        <w:t>Insurance</w:t>
      </w:r>
      <w:r>
        <w:tab/>
      </w:r>
      <w:r>
        <w:rPr>
          <w:spacing w:val="-1"/>
        </w:rPr>
        <w:t>226</w:t>
      </w:r>
    </w:p>
    <w:p w14:paraId="2B6361A5" w14:textId="77777777" w:rsidR="00F178C6" w:rsidRDefault="00E53FCA">
      <w:pPr>
        <w:pStyle w:val="ListParagraph"/>
        <w:numPr>
          <w:ilvl w:val="0"/>
          <w:numId w:val="8"/>
        </w:numPr>
        <w:tabs>
          <w:tab w:val="left" w:pos="1300"/>
          <w:tab w:val="left" w:pos="1301"/>
          <w:tab w:val="left" w:pos="8613"/>
        </w:tabs>
        <w:spacing w:before="275"/>
      </w:pPr>
      <w:r>
        <w:t>Insurance during Construction Period</w:t>
      </w:r>
      <w:r>
        <w:tab/>
        <w:t>226</w:t>
      </w:r>
    </w:p>
    <w:p w14:paraId="1EA5B968" w14:textId="77777777" w:rsidR="00F178C6" w:rsidRDefault="00E53FCA">
      <w:pPr>
        <w:pStyle w:val="ListParagraph"/>
        <w:numPr>
          <w:ilvl w:val="0"/>
          <w:numId w:val="8"/>
        </w:numPr>
        <w:tabs>
          <w:tab w:val="left" w:pos="1300"/>
          <w:tab w:val="left" w:pos="1301"/>
          <w:tab w:val="left" w:pos="8613"/>
        </w:tabs>
        <w:spacing w:before="160"/>
      </w:pPr>
      <w:r>
        <w:t>Insurance for Contractor's Defects Liability</w:t>
      </w:r>
      <w:r>
        <w:tab/>
        <w:t>226</w:t>
      </w:r>
    </w:p>
    <w:p w14:paraId="56C682AD" w14:textId="77777777" w:rsidR="00F178C6" w:rsidRDefault="00E53FCA">
      <w:pPr>
        <w:pStyle w:val="ListParagraph"/>
        <w:numPr>
          <w:ilvl w:val="0"/>
          <w:numId w:val="8"/>
        </w:numPr>
        <w:tabs>
          <w:tab w:val="left" w:pos="1300"/>
          <w:tab w:val="left" w:pos="1301"/>
          <w:tab w:val="left" w:pos="8613"/>
        </w:tabs>
        <w:spacing w:before="157"/>
      </w:pPr>
      <w:r>
        <w:t xml:space="preserve">Insurance against injury </w:t>
      </w:r>
      <w:r>
        <w:rPr>
          <w:spacing w:val="-3"/>
        </w:rPr>
        <w:t xml:space="preserve">to </w:t>
      </w:r>
      <w:r>
        <w:t>persons and damage to property</w:t>
      </w:r>
      <w:r>
        <w:tab/>
        <w:t>226</w:t>
      </w:r>
    </w:p>
    <w:p w14:paraId="18901405" w14:textId="77777777" w:rsidR="00F178C6" w:rsidRDefault="00E53FCA">
      <w:pPr>
        <w:pStyle w:val="ListParagraph"/>
        <w:numPr>
          <w:ilvl w:val="0"/>
          <w:numId w:val="8"/>
        </w:numPr>
        <w:tabs>
          <w:tab w:val="left" w:pos="1300"/>
          <w:tab w:val="left" w:pos="1301"/>
          <w:tab w:val="left" w:pos="8613"/>
        </w:tabs>
        <w:spacing w:before="160"/>
      </w:pPr>
      <w:r>
        <w:t>Insurance to be in joint names</w:t>
      </w:r>
      <w:r>
        <w:tab/>
        <w:t>226</w:t>
      </w:r>
    </w:p>
    <w:p w14:paraId="6A5CD03E" w14:textId="77777777" w:rsidR="00F178C6" w:rsidRDefault="00E53FCA">
      <w:pPr>
        <w:pStyle w:val="Heading3"/>
        <w:tabs>
          <w:tab w:val="left" w:pos="8385"/>
        </w:tabs>
        <w:spacing w:before="282"/>
        <w:ind w:left="0" w:right="444" w:firstLine="0"/>
        <w:jc w:val="right"/>
      </w:pPr>
      <w:r>
        <w:lastRenderedPageBreak/>
        <w:t>Schedule-Q</w:t>
      </w:r>
      <w:r>
        <w:tab/>
      </w:r>
      <w:r>
        <w:rPr>
          <w:spacing w:val="-1"/>
        </w:rPr>
        <w:t>228</w:t>
      </w:r>
    </w:p>
    <w:p w14:paraId="05ADBEDB" w14:textId="77777777" w:rsidR="00F178C6" w:rsidRDefault="00E53FCA">
      <w:pPr>
        <w:pStyle w:val="Heading3"/>
        <w:tabs>
          <w:tab w:val="left" w:pos="8385"/>
        </w:tabs>
        <w:spacing w:before="280"/>
        <w:ind w:left="0" w:right="444" w:firstLine="0"/>
        <w:jc w:val="right"/>
      </w:pPr>
      <w:r>
        <w:t>Tests on Completion of Maintenance Period</w:t>
      </w:r>
      <w:r>
        <w:tab/>
      </w:r>
      <w:r>
        <w:rPr>
          <w:spacing w:val="-1"/>
        </w:rPr>
        <w:t>228</w:t>
      </w:r>
    </w:p>
    <w:p w14:paraId="757F9359" w14:textId="77777777" w:rsidR="00F178C6" w:rsidRDefault="00E53FCA">
      <w:pPr>
        <w:pStyle w:val="ListParagraph"/>
        <w:numPr>
          <w:ilvl w:val="0"/>
          <w:numId w:val="9"/>
        </w:numPr>
        <w:tabs>
          <w:tab w:val="left" w:pos="1300"/>
          <w:tab w:val="left" w:pos="1301"/>
          <w:tab w:val="left" w:pos="8613"/>
        </w:tabs>
        <w:spacing w:before="272"/>
      </w:pPr>
      <w:r>
        <w:t>Riding Quality test:</w:t>
      </w:r>
      <w:r>
        <w:tab/>
        <w:t>228</w:t>
      </w:r>
    </w:p>
    <w:p w14:paraId="3A44BB96" w14:textId="77777777" w:rsidR="00F178C6" w:rsidRDefault="00E53FCA">
      <w:pPr>
        <w:pStyle w:val="ListParagraph"/>
        <w:numPr>
          <w:ilvl w:val="0"/>
          <w:numId w:val="9"/>
        </w:numPr>
        <w:tabs>
          <w:tab w:val="left" w:pos="1300"/>
          <w:tab w:val="left" w:pos="1301"/>
          <w:tab w:val="left" w:pos="8613"/>
        </w:tabs>
        <w:spacing w:before="160"/>
      </w:pPr>
      <w:r>
        <w:t>Visual and physical test:</w:t>
      </w:r>
      <w:r>
        <w:tab/>
        <w:t>228</w:t>
      </w:r>
    </w:p>
    <w:p w14:paraId="79DD45E0" w14:textId="77777777" w:rsidR="00F178C6" w:rsidRDefault="00E53FCA">
      <w:pPr>
        <w:pStyle w:val="Heading3"/>
        <w:tabs>
          <w:tab w:val="left" w:pos="8385"/>
        </w:tabs>
        <w:spacing w:before="284"/>
        <w:ind w:left="0" w:right="444" w:firstLine="0"/>
        <w:jc w:val="right"/>
      </w:pPr>
      <w:r>
        <w:t>Schedule-R</w:t>
      </w:r>
      <w:r>
        <w:tab/>
      </w:r>
      <w:r>
        <w:rPr>
          <w:spacing w:val="-1"/>
        </w:rPr>
        <w:t>229</w:t>
      </w:r>
    </w:p>
    <w:p w14:paraId="38CEA128" w14:textId="77777777" w:rsidR="00F178C6" w:rsidRDefault="00E53FCA">
      <w:pPr>
        <w:pStyle w:val="Heading3"/>
        <w:tabs>
          <w:tab w:val="left" w:pos="8385"/>
        </w:tabs>
        <w:spacing w:before="278"/>
        <w:ind w:left="0" w:right="444" w:firstLine="0"/>
        <w:jc w:val="right"/>
      </w:pPr>
      <w:r>
        <w:t>Taking Over Certificate</w:t>
      </w:r>
      <w:r>
        <w:tab/>
      </w:r>
      <w:r>
        <w:rPr>
          <w:spacing w:val="-1"/>
        </w:rPr>
        <w:t>229</w:t>
      </w:r>
    </w:p>
    <w:p w14:paraId="6A093BE4" w14:textId="77777777" w:rsidR="00F178C6" w:rsidRDefault="00F178C6">
      <w:pPr>
        <w:widowControl/>
        <w:autoSpaceDE/>
        <w:autoSpaceDN/>
        <w:spacing w:after="160" w:line="259" w:lineRule="auto"/>
        <w:jc w:val="center"/>
        <w:rPr>
          <w:rFonts w:ascii="Times New Roman" w:hAnsi="Times New Roman" w:cs="Times New Roman"/>
          <w:b/>
          <w:sz w:val="28"/>
        </w:rPr>
      </w:pPr>
    </w:p>
    <w:p w14:paraId="7F4B9B27" w14:textId="77777777" w:rsidR="00F178C6" w:rsidRDefault="00F178C6">
      <w:pPr>
        <w:pStyle w:val="Heading1"/>
        <w:rPr>
          <w:rFonts w:ascii="Times New Roman" w:hAnsi="Times New Roman" w:cs="Times New Roman"/>
          <w:sz w:val="26"/>
          <w:szCs w:val="26"/>
        </w:rPr>
      </w:pPr>
    </w:p>
    <w:p w14:paraId="128C14A4" w14:textId="77777777" w:rsidR="00F178C6" w:rsidRDefault="00F178C6">
      <w:pPr>
        <w:pStyle w:val="Heading1"/>
        <w:rPr>
          <w:rFonts w:ascii="Times New Roman" w:hAnsi="Times New Roman" w:cs="Times New Roman"/>
          <w:sz w:val="26"/>
          <w:szCs w:val="26"/>
        </w:rPr>
      </w:pPr>
    </w:p>
    <w:p w14:paraId="23009998" w14:textId="77777777" w:rsidR="00F178C6" w:rsidRDefault="00F178C6">
      <w:pPr>
        <w:pStyle w:val="Heading1"/>
        <w:rPr>
          <w:rFonts w:ascii="Times New Roman" w:hAnsi="Times New Roman" w:cs="Times New Roman"/>
          <w:sz w:val="26"/>
          <w:szCs w:val="26"/>
        </w:rPr>
      </w:pPr>
    </w:p>
    <w:p w14:paraId="691110AB" w14:textId="77777777" w:rsidR="00F178C6" w:rsidRDefault="00F178C6">
      <w:pPr>
        <w:pStyle w:val="Heading1"/>
        <w:rPr>
          <w:rFonts w:ascii="Times New Roman" w:hAnsi="Times New Roman" w:cs="Times New Roman"/>
          <w:sz w:val="26"/>
          <w:szCs w:val="26"/>
        </w:rPr>
      </w:pPr>
    </w:p>
    <w:p w14:paraId="4EB94FA7" w14:textId="77777777" w:rsidR="00F178C6" w:rsidRDefault="00F178C6">
      <w:pPr>
        <w:pStyle w:val="Heading1"/>
        <w:rPr>
          <w:rFonts w:ascii="Times New Roman" w:hAnsi="Times New Roman" w:cs="Times New Roman"/>
          <w:sz w:val="26"/>
          <w:szCs w:val="26"/>
        </w:rPr>
      </w:pPr>
    </w:p>
    <w:p w14:paraId="3631AA36" w14:textId="77777777" w:rsidR="00F178C6" w:rsidRDefault="00F178C6">
      <w:pPr>
        <w:pStyle w:val="Heading1"/>
        <w:rPr>
          <w:rFonts w:ascii="Times New Roman" w:hAnsi="Times New Roman" w:cs="Times New Roman"/>
          <w:sz w:val="26"/>
          <w:szCs w:val="26"/>
        </w:rPr>
      </w:pPr>
    </w:p>
    <w:p w14:paraId="2A5BACB7" w14:textId="77777777" w:rsidR="00F178C6" w:rsidRDefault="00F178C6">
      <w:pPr>
        <w:pStyle w:val="Heading1"/>
        <w:rPr>
          <w:rFonts w:ascii="Times New Roman" w:hAnsi="Times New Roman" w:cs="Times New Roman"/>
          <w:sz w:val="26"/>
          <w:szCs w:val="26"/>
        </w:rPr>
      </w:pPr>
    </w:p>
    <w:p w14:paraId="19FDACD1" w14:textId="77777777" w:rsidR="00F178C6" w:rsidRDefault="00F178C6">
      <w:pPr>
        <w:pStyle w:val="Heading1"/>
        <w:rPr>
          <w:rFonts w:ascii="Times New Roman" w:hAnsi="Times New Roman" w:cs="Times New Roman"/>
          <w:sz w:val="26"/>
          <w:szCs w:val="26"/>
        </w:rPr>
      </w:pPr>
    </w:p>
    <w:p w14:paraId="33DB9A94" w14:textId="77777777" w:rsidR="00F178C6" w:rsidRDefault="00F178C6">
      <w:pPr>
        <w:pStyle w:val="Heading1"/>
        <w:rPr>
          <w:rFonts w:ascii="Times New Roman" w:hAnsi="Times New Roman" w:cs="Times New Roman"/>
          <w:sz w:val="26"/>
          <w:szCs w:val="26"/>
        </w:rPr>
      </w:pPr>
    </w:p>
    <w:p w14:paraId="0AC5F2A4" w14:textId="77777777" w:rsidR="00F178C6" w:rsidRDefault="00F178C6">
      <w:pPr>
        <w:pStyle w:val="Heading1"/>
        <w:rPr>
          <w:rFonts w:ascii="Times New Roman" w:hAnsi="Times New Roman" w:cs="Times New Roman"/>
          <w:sz w:val="26"/>
          <w:szCs w:val="26"/>
        </w:rPr>
      </w:pPr>
    </w:p>
    <w:p w14:paraId="66FA2D01" w14:textId="77777777" w:rsidR="00F178C6" w:rsidRDefault="00F178C6">
      <w:pPr>
        <w:pStyle w:val="Heading1"/>
        <w:rPr>
          <w:rFonts w:ascii="Times New Roman" w:hAnsi="Times New Roman" w:cs="Times New Roman"/>
          <w:sz w:val="26"/>
          <w:szCs w:val="26"/>
        </w:rPr>
      </w:pPr>
    </w:p>
    <w:p w14:paraId="269D7EBE" w14:textId="77777777" w:rsidR="00F178C6" w:rsidRDefault="00F178C6">
      <w:pPr>
        <w:pStyle w:val="Heading1"/>
        <w:rPr>
          <w:rFonts w:ascii="Times New Roman" w:hAnsi="Times New Roman" w:cs="Times New Roman"/>
          <w:sz w:val="26"/>
          <w:szCs w:val="26"/>
        </w:rPr>
      </w:pPr>
    </w:p>
    <w:p w14:paraId="031410C6" w14:textId="77777777" w:rsidR="00F178C6" w:rsidRDefault="00F178C6">
      <w:pPr>
        <w:pStyle w:val="Heading1"/>
        <w:rPr>
          <w:rFonts w:ascii="Times New Roman" w:hAnsi="Times New Roman" w:cs="Times New Roman"/>
          <w:sz w:val="26"/>
          <w:szCs w:val="26"/>
        </w:rPr>
      </w:pPr>
    </w:p>
    <w:p w14:paraId="33D435ED" w14:textId="77777777" w:rsidR="00F178C6" w:rsidRDefault="00F178C6">
      <w:pPr>
        <w:pStyle w:val="Heading1"/>
        <w:rPr>
          <w:rFonts w:ascii="Times New Roman" w:hAnsi="Times New Roman" w:cs="Times New Roman"/>
          <w:sz w:val="26"/>
          <w:szCs w:val="26"/>
        </w:rPr>
      </w:pPr>
    </w:p>
    <w:p w14:paraId="6F258F34" w14:textId="77777777" w:rsidR="00F178C6" w:rsidRDefault="00F178C6">
      <w:pPr>
        <w:pStyle w:val="Heading1"/>
        <w:rPr>
          <w:rFonts w:ascii="Times New Roman" w:hAnsi="Times New Roman" w:cs="Times New Roman"/>
          <w:sz w:val="26"/>
          <w:szCs w:val="26"/>
        </w:rPr>
      </w:pPr>
    </w:p>
    <w:p w14:paraId="0EF3A106" w14:textId="77777777" w:rsidR="00F178C6" w:rsidRDefault="00F178C6">
      <w:pPr>
        <w:pStyle w:val="Heading1"/>
        <w:rPr>
          <w:rFonts w:ascii="Times New Roman" w:hAnsi="Times New Roman" w:cs="Times New Roman"/>
          <w:sz w:val="26"/>
          <w:szCs w:val="26"/>
        </w:rPr>
      </w:pPr>
    </w:p>
    <w:p w14:paraId="337522A5" w14:textId="77777777" w:rsidR="00F178C6" w:rsidRDefault="00F178C6">
      <w:pPr>
        <w:pStyle w:val="Heading1"/>
        <w:rPr>
          <w:rFonts w:ascii="Times New Roman" w:hAnsi="Times New Roman" w:cs="Times New Roman"/>
          <w:sz w:val="26"/>
          <w:szCs w:val="26"/>
        </w:rPr>
      </w:pPr>
    </w:p>
    <w:p w14:paraId="2FBEE803" w14:textId="77777777" w:rsidR="00F178C6" w:rsidRDefault="00F178C6">
      <w:pPr>
        <w:pStyle w:val="Heading1"/>
        <w:rPr>
          <w:rFonts w:ascii="Times New Roman" w:hAnsi="Times New Roman" w:cs="Times New Roman"/>
          <w:sz w:val="26"/>
          <w:szCs w:val="26"/>
        </w:rPr>
      </w:pPr>
    </w:p>
    <w:p w14:paraId="49D78D49" w14:textId="77777777" w:rsidR="00F178C6" w:rsidRDefault="00F178C6">
      <w:pPr>
        <w:pStyle w:val="Heading1"/>
        <w:rPr>
          <w:rFonts w:ascii="Times New Roman" w:hAnsi="Times New Roman" w:cs="Times New Roman"/>
          <w:sz w:val="26"/>
          <w:szCs w:val="26"/>
        </w:rPr>
      </w:pPr>
    </w:p>
    <w:p w14:paraId="6D540D52" w14:textId="77777777" w:rsidR="00F178C6" w:rsidRDefault="00F178C6">
      <w:pPr>
        <w:pStyle w:val="Heading1"/>
        <w:rPr>
          <w:rFonts w:ascii="Times New Roman" w:hAnsi="Times New Roman" w:cs="Times New Roman"/>
          <w:sz w:val="26"/>
          <w:szCs w:val="26"/>
        </w:rPr>
      </w:pPr>
    </w:p>
    <w:p w14:paraId="4C9000E5" w14:textId="77777777" w:rsidR="00F178C6" w:rsidRDefault="00F178C6">
      <w:pPr>
        <w:pStyle w:val="Heading1"/>
        <w:rPr>
          <w:rFonts w:ascii="Times New Roman" w:hAnsi="Times New Roman" w:cs="Times New Roman"/>
          <w:sz w:val="26"/>
          <w:szCs w:val="26"/>
        </w:rPr>
      </w:pPr>
    </w:p>
    <w:p w14:paraId="4B7F1FA4" w14:textId="77777777" w:rsidR="00F178C6" w:rsidRDefault="00F178C6">
      <w:pPr>
        <w:pStyle w:val="Heading1"/>
        <w:rPr>
          <w:rFonts w:ascii="Times New Roman" w:hAnsi="Times New Roman" w:cs="Times New Roman"/>
          <w:sz w:val="26"/>
          <w:szCs w:val="26"/>
        </w:rPr>
      </w:pPr>
    </w:p>
    <w:p w14:paraId="66EDB73C" w14:textId="77777777" w:rsidR="00F178C6" w:rsidRDefault="00F178C6">
      <w:pPr>
        <w:pStyle w:val="Heading1"/>
        <w:rPr>
          <w:rFonts w:ascii="Times New Roman" w:hAnsi="Times New Roman" w:cs="Times New Roman"/>
          <w:sz w:val="26"/>
          <w:szCs w:val="26"/>
        </w:rPr>
      </w:pPr>
    </w:p>
    <w:p w14:paraId="489B5EC6" w14:textId="77777777" w:rsidR="00F178C6" w:rsidRDefault="00F178C6">
      <w:pPr>
        <w:pStyle w:val="Heading1"/>
        <w:rPr>
          <w:rFonts w:ascii="Times New Roman" w:hAnsi="Times New Roman" w:cs="Times New Roman"/>
          <w:sz w:val="26"/>
          <w:szCs w:val="26"/>
        </w:rPr>
      </w:pPr>
    </w:p>
    <w:p w14:paraId="0B8FB3F0" w14:textId="77777777" w:rsidR="00F178C6" w:rsidRDefault="00F178C6">
      <w:pPr>
        <w:pStyle w:val="Heading1"/>
        <w:rPr>
          <w:rFonts w:ascii="Times New Roman" w:hAnsi="Times New Roman" w:cs="Times New Roman"/>
          <w:sz w:val="26"/>
          <w:szCs w:val="26"/>
        </w:rPr>
      </w:pPr>
    </w:p>
    <w:p w14:paraId="22F6C825" w14:textId="77777777" w:rsidR="00F178C6" w:rsidRDefault="00F178C6">
      <w:pPr>
        <w:pStyle w:val="Heading1"/>
        <w:rPr>
          <w:rFonts w:ascii="Times New Roman" w:hAnsi="Times New Roman" w:cs="Times New Roman"/>
          <w:sz w:val="26"/>
          <w:szCs w:val="26"/>
        </w:rPr>
      </w:pPr>
    </w:p>
    <w:p w14:paraId="7068F1A1" w14:textId="77777777" w:rsidR="00F178C6" w:rsidRDefault="00F178C6">
      <w:pPr>
        <w:pStyle w:val="Heading1"/>
        <w:rPr>
          <w:rFonts w:ascii="Times New Roman" w:hAnsi="Times New Roman" w:cs="Times New Roman"/>
          <w:sz w:val="26"/>
          <w:szCs w:val="26"/>
        </w:rPr>
      </w:pPr>
    </w:p>
    <w:p w14:paraId="050AA48E" w14:textId="77777777" w:rsidR="00F178C6" w:rsidRDefault="00F178C6">
      <w:pPr>
        <w:pStyle w:val="Heading1"/>
        <w:rPr>
          <w:rFonts w:ascii="Times New Roman" w:hAnsi="Times New Roman" w:cs="Times New Roman"/>
          <w:sz w:val="26"/>
          <w:szCs w:val="26"/>
        </w:rPr>
      </w:pPr>
    </w:p>
    <w:p w14:paraId="045780D4" w14:textId="77777777" w:rsidR="00F178C6" w:rsidRDefault="00F178C6">
      <w:pPr>
        <w:pStyle w:val="Heading1"/>
        <w:rPr>
          <w:rFonts w:ascii="Times New Roman" w:hAnsi="Times New Roman" w:cs="Times New Roman"/>
          <w:sz w:val="26"/>
          <w:szCs w:val="26"/>
        </w:rPr>
      </w:pPr>
    </w:p>
    <w:p w14:paraId="2BF6030F" w14:textId="77777777" w:rsidR="00F178C6" w:rsidRDefault="00F178C6">
      <w:pPr>
        <w:pStyle w:val="Heading1"/>
        <w:rPr>
          <w:rFonts w:ascii="Times New Roman" w:hAnsi="Times New Roman" w:cs="Times New Roman"/>
          <w:sz w:val="26"/>
          <w:szCs w:val="26"/>
        </w:rPr>
      </w:pPr>
    </w:p>
    <w:p w14:paraId="17E01937" w14:textId="77777777" w:rsidR="00F178C6" w:rsidRDefault="00F178C6">
      <w:pPr>
        <w:pStyle w:val="Heading1"/>
        <w:rPr>
          <w:rFonts w:ascii="Times New Roman" w:hAnsi="Times New Roman" w:cs="Times New Roman"/>
          <w:sz w:val="26"/>
          <w:szCs w:val="26"/>
        </w:rPr>
      </w:pPr>
    </w:p>
    <w:p w14:paraId="0B340064" w14:textId="77777777" w:rsidR="00F178C6" w:rsidRDefault="00F178C6">
      <w:pPr>
        <w:pStyle w:val="Heading1"/>
        <w:rPr>
          <w:rFonts w:ascii="Times New Roman" w:hAnsi="Times New Roman" w:cs="Times New Roman"/>
          <w:sz w:val="26"/>
          <w:szCs w:val="26"/>
        </w:rPr>
      </w:pPr>
    </w:p>
    <w:p w14:paraId="64FFB2A6" w14:textId="77777777" w:rsidR="00F178C6" w:rsidRDefault="00F178C6">
      <w:pPr>
        <w:pStyle w:val="Heading1"/>
        <w:rPr>
          <w:rFonts w:ascii="Times New Roman" w:hAnsi="Times New Roman" w:cs="Times New Roman"/>
          <w:sz w:val="26"/>
          <w:szCs w:val="26"/>
        </w:rPr>
      </w:pPr>
    </w:p>
    <w:p w14:paraId="40757E98" w14:textId="77777777" w:rsidR="00F178C6" w:rsidRDefault="00F178C6">
      <w:pPr>
        <w:pStyle w:val="Heading1"/>
        <w:rPr>
          <w:rFonts w:ascii="Times New Roman" w:hAnsi="Times New Roman" w:cs="Times New Roman"/>
          <w:sz w:val="26"/>
          <w:szCs w:val="26"/>
        </w:rPr>
      </w:pPr>
    </w:p>
    <w:p w14:paraId="76866375" w14:textId="77777777" w:rsidR="00F178C6" w:rsidRDefault="00F178C6">
      <w:pPr>
        <w:pStyle w:val="Heading1"/>
        <w:rPr>
          <w:rFonts w:ascii="Times New Roman" w:hAnsi="Times New Roman" w:cs="Times New Roman"/>
          <w:sz w:val="26"/>
          <w:szCs w:val="26"/>
        </w:rPr>
      </w:pPr>
    </w:p>
    <w:p w14:paraId="1CA28255" w14:textId="77777777" w:rsidR="00F178C6" w:rsidRDefault="00F178C6">
      <w:pPr>
        <w:pStyle w:val="Heading1"/>
        <w:rPr>
          <w:rFonts w:ascii="Times New Roman" w:hAnsi="Times New Roman" w:cs="Times New Roman"/>
          <w:sz w:val="26"/>
          <w:szCs w:val="26"/>
        </w:rPr>
      </w:pPr>
    </w:p>
    <w:p w14:paraId="216EB00D" w14:textId="77777777" w:rsidR="00F178C6" w:rsidRDefault="00F178C6">
      <w:pPr>
        <w:pStyle w:val="Heading1"/>
        <w:ind w:left="0"/>
        <w:jc w:val="left"/>
        <w:rPr>
          <w:rFonts w:ascii="Times New Roman" w:hAnsi="Times New Roman" w:cs="Times New Roman"/>
          <w:sz w:val="26"/>
          <w:szCs w:val="26"/>
        </w:rPr>
      </w:pPr>
      <w:bookmarkStart w:id="0" w:name="_Toc126679704"/>
    </w:p>
    <w:p w14:paraId="2E64ACE7" w14:textId="77777777" w:rsidR="00F178C6" w:rsidRDefault="00E53FCA">
      <w:pPr>
        <w:pStyle w:val="Heading1"/>
        <w:ind w:left="0"/>
        <w:rPr>
          <w:rFonts w:ascii="Times New Roman" w:hAnsi="Times New Roman" w:cs="Times New Roman"/>
          <w:sz w:val="26"/>
          <w:szCs w:val="26"/>
        </w:rPr>
      </w:pPr>
      <w:r>
        <w:t>Part I</w:t>
      </w:r>
    </w:p>
    <w:p w14:paraId="6749ED03" w14:textId="77777777" w:rsidR="00F178C6" w:rsidRDefault="00E53FCA">
      <w:pPr>
        <w:pStyle w:val="Heading1"/>
      </w:pPr>
      <w:r>
        <w:t>Preliminary</w:t>
      </w:r>
      <w:bookmarkEnd w:id="0"/>
    </w:p>
    <w:p w14:paraId="1A1676CA" w14:textId="77777777" w:rsidR="00F178C6" w:rsidRDefault="00F178C6">
      <w:pPr>
        <w:spacing w:before="86"/>
        <w:ind w:right="70"/>
        <w:jc w:val="center"/>
        <w:rPr>
          <w:rFonts w:ascii="Times New Roman" w:hAnsi="Times New Roman" w:cs="Times New Roman"/>
          <w:b/>
          <w:sz w:val="24"/>
        </w:rPr>
      </w:pPr>
    </w:p>
    <w:p w14:paraId="6AD7F008" w14:textId="77777777" w:rsidR="00F178C6" w:rsidRDefault="00E53FCA">
      <w:pPr>
        <w:spacing w:before="86"/>
        <w:ind w:right="70"/>
        <w:jc w:val="center"/>
        <w:rPr>
          <w:rFonts w:ascii="Times New Roman" w:hAnsi="Times New Roman" w:cs="Times New Roman"/>
          <w:b/>
          <w:sz w:val="28"/>
          <w:szCs w:val="24"/>
        </w:rPr>
      </w:pPr>
      <w:r>
        <w:rPr>
          <w:rFonts w:ascii="Times New Roman" w:hAnsi="Times New Roman" w:cs="Times New Roman"/>
          <w:b/>
          <w:sz w:val="28"/>
          <w:szCs w:val="24"/>
        </w:rPr>
        <w:t>Engineering, Procurement and Construction Agreement</w:t>
      </w:r>
    </w:p>
    <w:p w14:paraId="79205C23" w14:textId="77777777" w:rsidR="00F178C6" w:rsidRDefault="00F178C6">
      <w:pPr>
        <w:pStyle w:val="BodyText"/>
        <w:spacing w:before="1"/>
        <w:ind w:right="70"/>
        <w:rPr>
          <w:b/>
          <w:sz w:val="24"/>
        </w:rPr>
      </w:pPr>
    </w:p>
    <w:p w14:paraId="697BA705" w14:textId="77777777" w:rsidR="00F178C6" w:rsidRDefault="00F178C6">
      <w:pPr>
        <w:pStyle w:val="BodyText"/>
        <w:spacing w:before="1"/>
        <w:ind w:right="70"/>
        <w:rPr>
          <w:b/>
          <w:sz w:val="24"/>
        </w:rPr>
      </w:pPr>
    </w:p>
    <w:p w14:paraId="47C351D8" w14:textId="77777777" w:rsidR="00F178C6" w:rsidRDefault="00E53FCA">
      <w:pPr>
        <w:pStyle w:val="BodyText"/>
        <w:ind w:right="70"/>
        <w:jc w:val="center"/>
        <w:rPr>
          <w:rFonts w:ascii="Times New Roman" w:hAnsi="Times New Roman" w:cs="Times New Roman"/>
          <w:sz w:val="24"/>
          <w:szCs w:val="24"/>
        </w:rPr>
      </w:pPr>
      <w:r>
        <w:rPr>
          <w:rFonts w:ascii="Times New Roman" w:hAnsi="Times New Roman" w:cs="Times New Roman"/>
          <w:sz w:val="24"/>
          <w:szCs w:val="24"/>
        </w:rPr>
        <w:t>THIS AGREEMENT</w:t>
      </w:r>
      <w:r>
        <w:rPr>
          <w:rStyle w:val="FootnoteReference"/>
          <w:rFonts w:ascii="Times New Roman" w:hAnsi="Times New Roman" w:cs="Times New Roman"/>
          <w:sz w:val="24"/>
          <w:szCs w:val="24"/>
        </w:rPr>
        <w:footnoteReference w:id="1"/>
      </w:r>
      <w:r>
        <w:rPr>
          <w:rFonts w:ascii="Times New Roman" w:hAnsi="Times New Roman" w:cs="Times New Roman"/>
          <w:sz w:val="24"/>
          <w:szCs w:val="24"/>
        </w:rPr>
        <w:t>is entered into on this the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day of ………, 20</w:t>
      </w:r>
      <w:proofErr w:type="gramStart"/>
      <w:r>
        <w:rPr>
          <w:rFonts w:ascii="Times New Roman" w:hAnsi="Times New Roman" w:cs="Times New Roman"/>
          <w:sz w:val="24"/>
          <w:szCs w:val="24"/>
        </w:rPr>
        <w:t>…..</w:t>
      </w:r>
      <w:proofErr w:type="gramEnd"/>
    </w:p>
    <w:p w14:paraId="2B279BF1" w14:textId="77777777" w:rsidR="00F178C6" w:rsidRDefault="00F178C6">
      <w:pPr>
        <w:pStyle w:val="BodyText"/>
        <w:spacing w:before="8"/>
        <w:ind w:right="70"/>
        <w:rPr>
          <w:rFonts w:ascii="Times New Roman" w:hAnsi="Times New Roman" w:cs="Times New Roman"/>
          <w:sz w:val="24"/>
          <w:szCs w:val="24"/>
        </w:rPr>
      </w:pPr>
    </w:p>
    <w:p w14:paraId="2996498A" w14:textId="77777777" w:rsidR="00F178C6" w:rsidRDefault="00F178C6">
      <w:pPr>
        <w:jc w:val="both"/>
        <w:rPr>
          <w:rFonts w:ascii="Times New Roman" w:hAnsi="Times New Roman" w:cs="Times New Roman"/>
          <w:sz w:val="24"/>
          <w:szCs w:val="24"/>
        </w:rPr>
      </w:pPr>
    </w:p>
    <w:p w14:paraId="058FF692" w14:textId="77777777" w:rsidR="00F178C6" w:rsidRDefault="00E53FCA">
      <w:pPr>
        <w:jc w:val="center"/>
        <w:rPr>
          <w:rFonts w:ascii="Times New Roman" w:hAnsi="Times New Roman" w:cs="Times New Roman"/>
          <w:b/>
          <w:bCs/>
          <w:sz w:val="24"/>
          <w:szCs w:val="24"/>
        </w:rPr>
      </w:pPr>
      <w:r>
        <w:rPr>
          <w:rFonts w:ascii="Times New Roman" w:hAnsi="Times New Roman" w:cs="Times New Roman"/>
          <w:b/>
          <w:bCs/>
          <w:sz w:val="24"/>
          <w:szCs w:val="24"/>
        </w:rPr>
        <w:t>Between</w:t>
      </w:r>
    </w:p>
    <w:p w14:paraId="7EF304CB" w14:textId="77777777" w:rsidR="00F178C6" w:rsidRDefault="00F178C6">
      <w:pPr>
        <w:jc w:val="both"/>
        <w:rPr>
          <w:rFonts w:ascii="Times New Roman" w:hAnsi="Times New Roman" w:cs="Times New Roman"/>
          <w:sz w:val="24"/>
          <w:szCs w:val="24"/>
        </w:rPr>
      </w:pPr>
    </w:p>
    <w:p w14:paraId="4C0BE412" w14:textId="77777777" w:rsidR="00F178C6" w:rsidRDefault="00F178C6">
      <w:pPr>
        <w:jc w:val="both"/>
        <w:rPr>
          <w:rFonts w:ascii="Times New Roman" w:hAnsi="Times New Roman" w:cs="Times New Roman"/>
          <w:sz w:val="24"/>
          <w:szCs w:val="24"/>
        </w:rPr>
      </w:pPr>
    </w:p>
    <w:p w14:paraId="7F3957FC" w14:textId="77777777" w:rsidR="00F178C6" w:rsidRDefault="00E53FCA">
      <w:pPr>
        <w:jc w:val="both"/>
        <w:rPr>
          <w:rFonts w:ascii="Times New Roman" w:hAnsi="Times New Roman" w:cs="Times New Roman"/>
          <w:b/>
          <w:sz w:val="24"/>
          <w:szCs w:val="24"/>
        </w:rPr>
      </w:pPr>
      <w:r>
        <w:rPr>
          <w:rFonts w:ascii="Times New Roman" w:hAnsi="Times New Roman" w:cs="Times New Roman"/>
          <w:sz w:val="24"/>
          <w:szCs w:val="24"/>
        </w:rPr>
        <w:t>[</w:t>
      </w:r>
      <w:r>
        <w:rPr>
          <w:rFonts w:ascii="Times New Roman" w:hAnsi="Times New Roman" w:cs="Times New Roman"/>
          <w:b/>
          <w:bCs/>
          <w:sz w:val="24"/>
          <w:szCs w:val="24"/>
        </w:rPr>
        <w:t xml:space="preserve">The President of India through the Ministry of Road Transport &amp; Highways, Government of India </w:t>
      </w:r>
      <w:r>
        <w:rPr>
          <w:rFonts w:ascii="Times New Roman" w:hAnsi="Times New Roman" w:cs="Times New Roman"/>
          <w:sz w:val="24"/>
          <w:szCs w:val="24"/>
        </w:rPr>
        <w:t>represented by:</w:t>
      </w:r>
    </w:p>
    <w:p w14:paraId="55F14965" w14:textId="77777777" w:rsidR="00F178C6" w:rsidRPr="006F2839" w:rsidRDefault="00E53FCA">
      <w:pPr>
        <w:jc w:val="both"/>
        <w:rPr>
          <w:rFonts w:ascii="Times New Roman" w:hAnsi="Times New Roman" w:cs="Times New Roman"/>
          <w:strike/>
          <w:sz w:val="24"/>
          <w:szCs w:val="24"/>
        </w:rPr>
      </w:pPr>
      <w:r w:rsidRPr="006F2839">
        <w:rPr>
          <w:rFonts w:ascii="Times New Roman" w:hAnsi="Times New Roman" w:cs="Times New Roman"/>
          <w:strike/>
          <w:sz w:val="24"/>
          <w:szCs w:val="24"/>
        </w:rPr>
        <w:t>Director General (Road Development) &amp; Special Secretary, Ministry of Road Transport &amp; Highways, Transport Bhawan, 1, Parliament Street, New Delhi 110001/</w:t>
      </w:r>
    </w:p>
    <w:p w14:paraId="2499826E" w14:textId="34CACC33" w:rsidR="00F178C6" w:rsidRDefault="00E53FCA">
      <w:pPr>
        <w:jc w:val="both"/>
        <w:rPr>
          <w:rFonts w:ascii="Times New Roman" w:hAnsi="Times New Roman" w:cs="Times New Roman"/>
          <w:sz w:val="24"/>
          <w:szCs w:val="24"/>
        </w:rPr>
      </w:pPr>
      <w:r w:rsidRPr="008F22B8">
        <w:rPr>
          <w:rFonts w:ascii="Times New Roman" w:hAnsi="Times New Roman" w:cs="Times New Roman"/>
          <w:b/>
          <w:bCs/>
          <w:sz w:val="24"/>
          <w:szCs w:val="24"/>
          <w:highlight w:val="yellow"/>
        </w:rPr>
        <w:t>CE (NH) PWD, State of Chhattisgarh; PWD NH Zone, Pension</w:t>
      </w:r>
      <w:r w:rsidR="001D6537">
        <w:rPr>
          <w:rFonts w:ascii="Times New Roman" w:hAnsi="Times New Roman" w:cs="Times New Roman"/>
          <w:b/>
          <w:bCs/>
          <w:sz w:val="24"/>
          <w:szCs w:val="24"/>
          <w:highlight w:val="yellow"/>
        </w:rPr>
        <w:t xml:space="preserve"> </w:t>
      </w:r>
      <w:proofErr w:type="spellStart"/>
      <w:r w:rsidRPr="008F22B8">
        <w:rPr>
          <w:rFonts w:ascii="Times New Roman" w:hAnsi="Times New Roman" w:cs="Times New Roman"/>
          <w:b/>
          <w:bCs/>
          <w:sz w:val="24"/>
          <w:szCs w:val="24"/>
          <w:highlight w:val="yellow"/>
        </w:rPr>
        <w:t>bada</w:t>
      </w:r>
      <w:proofErr w:type="spellEnd"/>
      <w:r w:rsidRPr="008F22B8">
        <w:rPr>
          <w:rFonts w:ascii="Times New Roman" w:hAnsi="Times New Roman" w:cs="Times New Roman"/>
          <w:b/>
          <w:bCs/>
          <w:sz w:val="24"/>
          <w:szCs w:val="24"/>
          <w:highlight w:val="yellow"/>
        </w:rPr>
        <w:t xml:space="preserve"> Raipur 492001</w:t>
      </w:r>
      <w:r>
        <w:rPr>
          <w:rFonts w:ascii="Times New Roman" w:hAnsi="Times New Roman" w:cs="Times New Roman"/>
          <w:sz w:val="24"/>
          <w:szCs w:val="24"/>
        </w:rPr>
        <w:t>/</w:t>
      </w:r>
    </w:p>
    <w:p w14:paraId="302D8E87" w14:textId="77777777" w:rsidR="00F178C6" w:rsidRDefault="00E53FCA">
      <w:pPr>
        <w:jc w:val="both"/>
        <w:rPr>
          <w:rFonts w:ascii="Times New Roman" w:hAnsi="Times New Roman" w:cs="Times New Roman"/>
          <w:b/>
          <w:strike/>
          <w:sz w:val="24"/>
          <w:szCs w:val="24"/>
        </w:rPr>
      </w:pPr>
      <w:r>
        <w:rPr>
          <w:rFonts w:ascii="Times New Roman" w:hAnsi="Times New Roman" w:cs="Times New Roman"/>
          <w:strike/>
          <w:sz w:val="24"/>
          <w:szCs w:val="24"/>
        </w:rPr>
        <w:t>Chairman, National Highways Authority of India, G-5 &amp; 6, Sector 10, Dwarka, New Delhi-110075/MD, NHIDCL, PTI Building, Parliament Street, New Delhi/ DGBR &lt;.</w:t>
      </w:r>
      <w:r>
        <w:rPr>
          <w:rFonts w:ascii="Times New Roman" w:hAnsi="Times New Roman" w:cs="Times New Roman"/>
          <w:strike/>
          <w:sz w:val="24"/>
          <w:szCs w:val="24"/>
        </w:rPr>
        <w:tab/>
        <w:t>address&gt;</w:t>
      </w:r>
      <w:r>
        <w:rPr>
          <w:rFonts w:ascii="Times New Roman" w:hAnsi="Times New Roman" w:cs="Times New Roman"/>
          <w:b/>
          <w:strike/>
          <w:sz w:val="24"/>
          <w:szCs w:val="24"/>
        </w:rPr>
        <w:t>]</w:t>
      </w:r>
    </w:p>
    <w:p w14:paraId="5EC19F57" w14:textId="77777777" w:rsidR="00F178C6" w:rsidRDefault="00F178C6">
      <w:pPr>
        <w:pStyle w:val="BodyText"/>
        <w:tabs>
          <w:tab w:val="left" w:leader="dot" w:pos="1860"/>
        </w:tabs>
        <w:spacing w:before="65" w:line="333" w:lineRule="auto"/>
        <w:ind w:right="70"/>
        <w:rPr>
          <w:rFonts w:ascii="Times New Roman" w:hAnsi="Times New Roman" w:cs="Times New Roman"/>
          <w:b/>
          <w:sz w:val="24"/>
          <w:szCs w:val="24"/>
        </w:rPr>
      </w:pPr>
    </w:p>
    <w:p w14:paraId="450AC5B1" w14:textId="77777777" w:rsidR="00F178C6" w:rsidRDefault="00E53FCA">
      <w:pPr>
        <w:spacing w:before="55"/>
        <w:ind w:right="7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strike out whichever is not applicable</w:t>
      </w:r>
      <w:r>
        <w:rPr>
          <w:rFonts w:ascii="Times New Roman" w:hAnsi="Times New Roman" w:cs="Times New Roman"/>
          <w:sz w:val="24"/>
          <w:szCs w:val="24"/>
        </w:rPr>
        <w:t>)</w:t>
      </w:r>
    </w:p>
    <w:p w14:paraId="494EDF28" w14:textId="77777777" w:rsidR="00F178C6" w:rsidRDefault="00F178C6">
      <w:pPr>
        <w:pStyle w:val="BodyText"/>
        <w:spacing w:before="10"/>
        <w:ind w:right="70"/>
        <w:rPr>
          <w:rFonts w:ascii="Times New Roman" w:hAnsi="Times New Roman" w:cs="Times New Roman"/>
          <w:sz w:val="24"/>
          <w:szCs w:val="24"/>
        </w:rPr>
      </w:pPr>
    </w:p>
    <w:p w14:paraId="71D3E2C9" w14:textId="77777777" w:rsidR="00F178C6" w:rsidRDefault="00F178C6">
      <w:pPr>
        <w:pStyle w:val="BodyText"/>
        <w:spacing w:before="10"/>
        <w:ind w:right="70"/>
        <w:rPr>
          <w:rFonts w:ascii="Times New Roman" w:hAnsi="Times New Roman" w:cs="Times New Roman"/>
          <w:sz w:val="24"/>
          <w:szCs w:val="24"/>
        </w:rPr>
      </w:pPr>
    </w:p>
    <w:p w14:paraId="68B03061" w14:textId="77777777" w:rsidR="00F178C6" w:rsidRDefault="00E53FCA">
      <w:pPr>
        <w:pStyle w:val="BodyText"/>
        <w:spacing w:line="276" w:lineRule="auto"/>
        <w:ind w:right="70" w:firstLine="48"/>
        <w:jc w:val="both"/>
        <w:rPr>
          <w:rFonts w:ascii="Times New Roman" w:hAnsi="Times New Roman" w:cs="Times New Roman"/>
          <w:sz w:val="24"/>
          <w:szCs w:val="24"/>
        </w:rPr>
      </w:pPr>
      <w:r>
        <w:rPr>
          <w:rFonts w:ascii="Times New Roman" w:hAnsi="Times New Roman" w:cs="Times New Roman"/>
          <w:sz w:val="24"/>
          <w:szCs w:val="24"/>
        </w:rPr>
        <w:t xml:space="preserve">(hereinafter referred to as the </w:t>
      </w:r>
      <w:r>
        <w:rPr>
          <w:rFonts w:ascii="Times New Roman" w:hAnsi="Times New Roman" w:cs="Times New Roman"/>
          <w:b/>
          <w:sz w:val="24"/>
          <w:szCs w:val="24"/>
        </w:rPr>
        <w:t xml:space="preserve">“Authority” </w:t>
      </w:r>
      <w:r>
        <w:rPr>
          <w:rFonts w:ascii="Times New Roman" w:hAnsi="Times New Roman" w:cs="Times New Roman"/>
          <w:sz w:val="24"/>
          <w:szCs w:val="24"/>
        </w:rPr>
        <w:t xml:space="preserve">which expression shall, unless repugnant to the context or meaning thereof, include its administrators, successors and assigns) of </w:t>
      </w:r>
      <w:r>
        <w:rPr>
          <w:rFonts w:ascii="Times New Roman" w:hAnsi="Times New Roman" w:cs="Times New Roman"/>
          <w:b/>
          <w:sz w:val="24"/>
          <w:szCs w:val="24"/>
        </w:rPr>
        <w:t>One Part</w:t>
      </w:r>
      <w:r>
        <w:rPr>
          <w:rFonts w:ascii="Times New Roman" w:hAnsi="Times New Roman" w:cs="Times New Roman"/>
          <w:sz w:val="24"/>
          <w:szCs w:val="24"/>
        </w:rPr>
        <w:t>;</w:t>
      </w:r>
    </w:p>
    <w:p w14:paraId="4A3CE0B7" w14:textId="77777777" w:rsidR="00F178C6" w:rsidRDefault="00F178C6">
      <w:pPr>
        <w:pStyle w:val="BodyText"/>
        <w:spacing w:before="10"/>
        <w:ind w:right="70"/>
        <w:rPr>
          <w:rFonts w:ascii="Times New Roman" w:hAnsi="Times New Roman" w:cs="Times New Roman"/>
          <w:sz w:val="24"/>
          <w:szCs w:val="24"/>
        </w:rPr>
      </w:pPr>
    </w:p>
    <w:p w14:paraId="1C85A067" w14:textId="77777777" w:rsidR="00F178C6" w:rsidRDefault="00F178C6">
      <w:pPr>
        <w:pStyle w:val="BodyText"/>
        <w:spacing w:before="10"/>
        <w:ind w:right="70"/>
        <w:rPr>
          <w:rFonts w:ascii="Times New Roman" w:hAnsi="Times New Roman" w:cs="Times New Roman"/>
          <w:sz w:val="24"/>
          <w:szCs w:val="24"/>
        </w:rPr>
      </w:pPr>
    </w:p>
    <w:p w14:paraId="4D6753AD" w14:textId="77777777" w:rsidR="00F178C6" w:rsidRDefault="00E53FCA">
      <w:pPr>
        <w:pStyle w:val="Heading1"/>
        <w:spacing w:before="100"/>
        <w:ind w:left="0" w:right="70"/>
        <w:rPr>
          <w:rFonts w:ascii="Times New Roman" w:hAnsi="Times New Roman" w:cs="Times New Roman"/>
        </w:rPr>
      </w:pPr>
      <w:bookmarkStart w:id="1" w:name="_Toc126679705"/>
      <w:bookmarkStart w:id="2" w:name="_Toc126679211"/>
      <w:r>
        <w:rPr>
          <w:rFonts w:ascii="Times New Roman" w:hAnsi="Times New Roman" w:cs="Times New Roman"/>
        </w:rPr>
        <w:t>And</w:t>
      </w:r>
      <w:bookmarkEnd w:id="1"/>
      <w:bookmarkEnd w:id="2"/>
    </w:p>
    <w:p w14:paraId="1001FFE6" w14:textId="77777777" w:rsidR="00F178C6" w:rsidRDefault="00F178C6">
      <w:pPr>
        <w:pStyle w:val="BodyText"/>
        <w:spacing w:before="1"/>
        <w:ind w:right="70"/>
        <w:rPr>
          <w:rFonts w:ascii="Times New Roman" w:hAnsi="Times New Roman" w:cs="Times New Roman"/>
          <w:b/>
          <w:sz w:val="24"/>
          <w:szCs w:val="24"/>
        </w:rPr>
      </w:pPr>
    </w:p>
    <w:p w14:paraId="37C2CB2F" w14:textId="77777777" w:rsidR="00F178C6" w:rsidRDefault="00E53FCA">
      <w:pPr>
        <w:pStyle w:val="BodyText"/>
        <w:spacing w:line="276" w:lineRule="auto"/>
        <w:ind w:right="70"/>
        <w:jc w:val="both"/>
        <w:rPr>
          <w:rFonts w:ascii="Times New Roman" w:hAnsi="Times New Roman" w:cs="Times New Roman"/>
          <w:sz w:val="24"/>
          <w:szCs w:val="24"/>
        </w:rPr>
      </w:pPr>
      <w:r>
        <w:rPr>
          <w:rFonts w:ascii="Times New Roman" w:hAnsi="Times New Roman" w:cs="Times New Roman"/>
          <w:sz w:val="24"/>
          <w:szCs w:val="24"/>
        </w:rPr>
        <w:t>&lt;insert name of party&gt;</w:t>
      </w:r>
      <w:r>
        <w:rPr>
          <w:rStyle w:val="FootnoteReference"/>
          <w:rFonts w:ascii="Times New Roman" w:hAnsi="Times New Roman" w:cs="Times New Roman"/>
          <w:sz w:val="24"/>
          <w:szCs w:val="24"/>
        </w:rPr>
        <w:footnoteReference w:id="2"/>
      </w:r>
      <w:r>
        <w:rPr>
          <w:rFonts w:ascii="Times New Roman" w:hAnsi="Times New Roman" w:cs="Times New Roman"/>
          <w:sz w:val="24"/>
          <w:szCs w:val="24"/>
        </w:rPr>
        <w:t>,the selected bidder</w:t>
      </w:r>
      <w:r>
        <w:rPr>
          <w:rStyle w:val="FootnoteReference"/>
          <w:rFonts w:ascii="Times New Roman" w:hAnsi="Times New Roman" w:cs="Times New Roman"/>
          <w:sz w:val="24"/>
          <w:szCs w:val="24"/>
        </w:rPr>
        <w:footnoteReference w:id="3"/>
      </w:r>
      <w:r>
        <w:rPr>
          <w:rFonts w:ascii="Times New Roman" w:hAnsi="Times New Roman" w:cs="Times New Roman"/>
          <w:sz w:val="24"/>
          <w:szCs w:val="24"/>
        </w:rPr>
        <w:t>having its registered office at &lt;insert registered office address of the party&gt;</w:t>
      </w:r>
      <w:r>
        <w:rPr>
          <w:rStyle w:val="FootnoteReference"/>
          <w:rFonts w:ascii="Times New Roman" w:hAnsi="Times New Roman" w:cs="Times New Roman"/>
          <w:sz w:val="24"/>
          <w:szCs w:val="24"/>
        </w:rPr>
        <w:footnoteReference w:id="4"/>
      </w:r>
      <w:r>
        <w:rPr>
          <w:rFonts w:ascii="Times New Roman" w:hAnsi="Times New Roman" w:cs="Times New Roman"/>
          <w:sz w:val="24"/>
          <w:szCs w:val="24"/>
        </w:rPr>
        <w:t>, (hereinafter referred to as the “</w:t>
      </w:r>
      <w:r>
        <w:rPr>
          <w:rFonts w:ascii="Times New Roman" w:hAnsi="Times New Roman" w:cs="Times New Roman"/>
          <w:b/>
          <w:sz w:val="24"/>
          <w:szCs w:val="24"/>
        </w:rPr>
        <w:t>Contractor</w:t>
      </w:r>
      <w:r>
        <w:rPr>
          <w:rFonts w:ascii="Times New Roman" w:hAnsi="Times New Roman" w:cs="Times New Roman"/>
          <w:sz w:val="24"/>
          <w:szCs w:val="24"/>
        </w:rPr>
        <w:t>” which expression shall, unless repugnant to the context or meaning thereof, include its successors and permitted assigns)</w:t>
      </w:r>
      <w:r>
        <w:rPr>
          <w:rStyle w:val="FootnoteReference"/>
          <w:rFonts w:ascii="Times New Roman" w:hAnsi="Times New Roman" w:cs="Times New Roman"/>
          <w:sz w:val="24"/>
          <w:szCs w:val="24"/>
        </w:rPr>
        <w:footnoteReference w:id="5"/>
      </w:r>
      <w:r>
        <w:rPr>
          <w:rFonts w:ascii="Times New Roman" w:hAnsi="Times New Roman" w:cs="Times New Roman"/>
          <w:sz w:val="24"/>
          <w:szCs w:val="24"/>
        </w:rPr>
        <w:t xml:space="preserve"> of the </w:t>
      </w:r>
      <w:r>
        <w:rPr>
          <w:rFonts w:ascii="Times New Roman" w:hAnsi="Times New Roman" w:cs="Times New Roman"/>
          <w:b/>
          <w:sz w:val="24"/>
          <w:szCs w:val="24"/>
        </w:rPr>
        <w:t>Other Part</w:t>
      </w:r>
      <w:r>
        <w:rPr>
          <w:rFonts w:ascii="Times New Roman" w:hAnsi="Times New Roman" w:cs="Times New Roman"/>
          <w:sz w:val="24"/>
          <w:szCs w:val="24"/>
        </w:rPr>
        <w:t>.</w:t>
      </w:r>
    </w:p>
    <w:p w14:paraId="46F99F7E" w14:textId="77777777" w:rsidR="00F178C6" w:rsidRDefault="00E53FCA">
      <w:pPr>
        <w:widowControl/>
        <w:autoSpaceDE/>
        <w:autoSpaceDN/>
        <w:spacing w:after="160" w:line="259" w:lineRule="auto"/>
        <w:rPr>
          <w:b/>
          <w:bCs/>
          <w:sz w:val="24"/>
          <w:szCs w:val="24"/>
        </w:rPr>
      </w:pPr>
      <w:r>
        <w:br w:type="page"/>
      </w:r>
    </w:p>
    <w:p w14:paraId="7168814F" w14:textId="77777777" w:rsidR="00F178C6" w:rsidRDefault="00E53FCA">
      <w:pPr>
        <w:pStyle w:val="Heading1"/>
        <w:ind w:left="0" w:right="74"/>
        <w:rPr>
          <w:rFonts w:ascii="Times New Roman" w:hAnsi="Times New Roman" w:cs="Times New Roman"/>
        </w:rPr>
      </w:pPr>
      <w:bookmarkStart w:id="3" w:name="_Toc126679212"/>
      <w:bookmarkStart w:id="4" w:name="_Toc126679706"/>
      <w:r>
        <w:rPr>
          <w:rFonts w:ascii="Times New Roman" w:hAnsi="Times New Roman" w:cs="Times New Roman"/>
        </w:rPr>
        <w:lastRenderedPageBreak/>
        <w:t>Whereas:</w:t>
      </w:r>
      <w:bookmarkEnd w:id="3"/>
      <w:bookmarkEnd w:id="4"/>
    </w:p>
    <w:p w14:paraId="51359A0D" w14:textId="77777777" w:rsidR="00F178C6" w:rsidRDefault="00F178C6">
      <w:pPr>
        <w:pStyle w:val="Heading1"/>
        <w:ind w:left="478"/>
        <w:rPr>
          <w:rFonts w:ascii="Times New Roman" w:hAnsi="Times New Roman" w:cs="Times New Roman"/>
        </w:rPr>
      </w:pPr>
    </w:p>
    <w:p w14:paraId="1063C35C" w14:textId="1F79B35F" w:rsidR="00F178C6" w:rsidRDefault="00E53FCA">
      <w:pPr>
        <w:pStyle w:val="ListParagraph"/>
        <w:numPr>
          <w:ilvl w:val="0"/>
          <w:numId w:val="10"/>
        </w:numPr>
        <w:spacing w:line="276" w:lineRule="auto"/>
        <w:ind w:right="431"/>
        <w:rPr>
          <w:rFonts w:ascii="Times New Roman" w:hAnsi="Times New Roman" w:cs="Times New Roman"/>
          <w:sz w:val="24"/>
          <w:szCs w:val="24"/>
        </w:rPr>
      </w:pPr>
      <w:r>
        <w:rPr>
          <w:rFonts w:ascii="Times New Roman" w:hAnsi="Times New Roman" w:cs="Times New Roman"/>
          <w:sz w:val="24"/>
          <w:szCs w:val="24"/>
        </w:rPr>
        <w:t>[The Government of India] entrusted “</w:t>
      </w:r>
      <w:r w:rsidR="001A7A7D">
        <w:rPr>
          <w:rFonts w:ascii="Times New Roman" w:hAnsi="Times New Roman" w:cs="Times New Roman"/>
          <w:b/>
          <w:bCs/>
        </w:rPr>
        <w:t>WORK</w:t>
      </w:r>
      <w:r w:rsidR="006F2839">
        <w:rPr>
          <w:rFonts w:ascii="Times New Roman" w:hAnsi="Times New Roman" w:cs="Times New Roman"/>
          <w:b/>
          <w:bCs/>
        </w:rPr>
        <w:t xml:space="preserve"> FOR </w:t>
      </w:r>
      <w:r w:rsidR="00A501D7" w:rsidRPr="00A501D7">
        <w:rPr>
          <w:rFonts w:ascii="Times New Roman" w:hAnsi="Times New Roman" w:cs="Times New Roman"/>
          <w:b/>
          <w:bCs/>
        </w:rPr>
        <w:t xml:space="preserve">Construction of RCC Crash Barrier Between Main Carriageway and Service Road in Km.281.00 to Km. 307.600, of N.H. 53 (Old N.H.06) in Chhattisgarh State Under Road Safety </w:t>
      </w:r>
      <w:proofErr w:type="spellStart"/>
      <w:r w:rsidR="00A501D7" w:rsidRPr="00A501D7">
        <w:rPr>
          <w:rFonts w:ascii="Times New Roman" w:hAnsi="Times New Roman" w:cs="Times New Roman"/>
          <w:b/>
          <w:bCs/>
        </w:rPr>
        <w:t>Work</w:t>
      </w:r>
      <w:r w:rsidR="00A046F6">
        <w:rPr>
          <w:rFonts w:ascii="Times New Roman" w:hAnsi="Times New Roman" w:cs="Times New Roman"/>
          <w:b/>
          <w:bCs/>
        </w:rPr>
        <w:t>.</w:t>
      </w:r>
      <w:r>
        <w:rPr>
          <w:rFonts w:ascii="Times New Roman" w:hAnsi="Times New Roman" w:cs="Times New Roman"/>
          <w:b/>
          <w:bCs/>
          <w:sz w:val="24"/>
          <w:szCs w:val="24"/>
        </w:rPr>
        <w:t>”</w:t>
      </w:r>
      <w:r>
        <w:rPr>
          <w:rFonts w:ascii="Times New Roman" w:hAnsi="Times New Roman" w:cs="Times New Roman"/>
          <w:sz w:val="24"/>
          <w:szCs w:val="24"/>
        </w:rPr>
        <w:t>to</w:t>
      </w:r>
      <w:proofErr w:type="spellEnd"/>
      <w:r>
        <w:rPr>
          <w:rFonts w:ascii="Times New Roman" w:hAnsi="Times New Roman" w:cs="Times New Roman"/>
          <w:sz w:val="24"/>
          <w:szCs w:val="24"/>
        </w:rPr>
        <w:t xml:space="preserve"> the Authority;</w:t>
      </w:r>
    </w:p>
    <w:p w14:paraId="5E4A63B5" w14:textId="1AE31137" w:rsidR="00F178C6" w:rsidRDefault="00E53FCA">
      <w:pPr>
        <w:pStyle w:val="ListParagraph"/>
        <w:numPr>
          <w:ilvl w:val="0"/>
          <w:numId w:val="10"/>
        </w:numPr>
        <w:tabs>
          <w:tab w:val="left" w:pos="921"/>
          <w:tab w:val="left" w:pos="922"/>
        </w:tabs>
        <w:spacing w:before="82" w:line="276" w:lineRule="auto"/>
        <w:ind w:right="432" w:hanging="720"/>
        <w:rPr>
          <w:rFonts w:ascii="Times New Roman" w:hAnsi="Times New Roman" w:cs="Times New Roman"/>
          <w:sz w:val="24"/>
          <w:szCs w:val="24"/>
        </w:rPr>
      </w:pPr>
      <w:r>
        <w:rPr>
          <w:rFonts w:ascii="Times New Roman" w:hAnsi="Times New Roman" w:cs="Times New Roman"/>
          <w:sz w:val="24"/>
          <w:szCs w:val="24"/>
        </w:rPr>
        <w:t xml:space="preserve">The Authority resolved to </w:t>
      </w:r>
      <w:r w:rsidR="00A046F6">
        <w:rPr>
          <w:rFonts w:ascii="Times New Roman" w:hAnsi="Times New Roman" w:cs="Times New Roman"/>
          <w:sz w:val="24"/>
          <w:szCs w:val="24"/>
        </w:rPr>
        <w:t>“</w:t>
      </w:r>
      <w:r w:rsidR="001A7A7D">
        <w:rPr>
          <w:rFonts w:ascii="Times New Roman" w:hAnsi="Times New Roman" w:cs="Times New Roman"/>
          <w:b/>
          <w:bCs/>
        </w:rPr>
        <w:t>WORK</w:t>
      </w:r>
      <w:r w:rsidR="006F2839">
        <w:rPr>
          <w:rFonts w:ascii="Times New Roman" w:hAnsi="Times New Roman" w:cs="Times New Roman"/>
          <w:b/>
          <w:bCs/>
        </w:rPr>
        <w:t xml:space="preserve"> FOR </w:t>
      </w:r>
      <w:r w:rsidR="00A501D7" w:rsidRPr="00A501D7">
        <w:rPr>
          <w:rFonts w:ascii="Times New Roman" w:hAnsi="Times New Roman" w:cs="Times New Roman"/>
          <w:b/>
          <w:bCs/>
        </w:rPr>
        <w:t>Construction of RCC Crash Barrier Between Main Carriageway and Service Road in Km.281.00 to Km. 307.600, of N.H. 53 (Old N.H.06) in Chhattisgarh State Under Road Safety Work</w:t>
      </w:r>
      <w:r w:rsidR="00A046F6">
        <w:rPr>
          <w:rFonts w:ascii="Times New Roman" w:hAnsi="Times New Roman" w:cs="Times New Roman"/>
          <w:b/>
          <w:bCs/>
        </w:rPr>
        <w:t>.</w:t>
      </w:r>
      <w:r w:rsidR="00A046F6">
        <w:rPr>
          <w:rFonts w:ascii="Times New Roman" w:hAnsi="Times New Roman" w:cs="Times New Roman"/>
          <w:b/>
          <w:bCs/>
          <w:sz w:val="24"/>
          <w:szCs w:val="24"/>
        </w:rPr>
        <w:t xml:space="preserve">” </w:t>
      </w:r>
      <w:r>
        <w:rPr>
          <w:rFonts w:ascii="Times New Roman" w:hAnsi="Times New Roman" w:cs="Times New Roman"/>
          <w:sz w:val="24"/>
          <w:szCs w:val="24"/>
        </w:rPr>
        <w:t xml:space="preserve">in accordance with the terms and conditions to be set forth in an agreement to be </w:t>
      </w:r>
      <w:proofErr w:type="spellStart"/>
      <w:r>
        <w:rPr>
          <w:rFonts w:ascii="Times New Roman" w:hAnsi="Times New Roman" w:cs="Times New Roman"/>
          <w:sz w:val="24"/>
          <w:szCs w:val="24"/>
        </w:rPr>
        <w:t>enteredinto</w:t>
      </w:r>
      <w:proofErr w:type="spellEnd"/>
      <w:r>
        <w:rPr>
          <w:rFonts w:ascii="Times New Roman" w:hAnsi="Times New Roman" w:cs="Times New Roman"/>
          <w:sz w:val="24"/>
          <w:szCs w:val="24"/>
        </w:rPr>
        <w:t>.</w:t>
      </w:r>
    </w:p>
    <w:p w14:paraId="66DFF4F0" w14:textId="77777777" w:rsidR="00F178C6" w:rsidRDefault="00F178C6">
      <w:pPr>
        <w:pStyle w:val="BodyText"/>
        <w:spacing w:before="5"/>
        <w:rPr>
          <w:rFonts w:ascii="Times New Roman" w:hAnsi="Times New Roman" w:cs="Times New Roman"/>
          <w:sz w:val="24"/>
          <w:szCs w:val="24"/>
        </w:rPr>
      </w:pPr>
    </w:p>
    <w:p w14:paraId="38C48164" w14:textId="77777777" w:rsidR="00F178C6" w:rsidRDefault="00E53FCA">
      <w:pPr>
        <w:pStyle w:val="ListParagraph"/>
        <w:numPr>
          <w:ilvl w:val="0"/>
          <w:numId w:val="10"/>
        </w:numPr>
        <w:tabs>
          <w:tab w:val="left" w:pos="909"/>
          <w:tab w:val="left" w:pos="910"/>
        </w:tabs>
        <w:spacing w:line="276" w:lineRule="auto"/>
        <w:ind w:right="433" w:hanging="720"/>
        <w:rPr>
          <w:rFonts w:ascii="Times New Roman" w:hAnsi="Times New Roman" w:cs="Times New Roman"/>
          <w:sz w:val="24"/>
          <w:szCs w:val="24"/>
        </w:rPr>
      </w:pPr>
      <w:r>
        <w:rPr>
          <w:rFonts w:ascii="Times New Roman" w:hAnsi="Times New Roman" w:cs="Times New Roman"/>
          <w:sz w:val="24"/>
          <w:szCs w:val="24"/>
        </w:rPr>
        <w:t>The Authority accordingly invited the proposals (the “</w:t>
      </w:r>
      <w:r>
        <w:rPr>
          <w:rFonts w:ascii="Times New Roman" w:hAnsi="Times New Roman" w:cs="Times New Roman"/>
          <w:b/>
          <w:sz w:val="24"/>
          <w:szCs w:val="24"/>
        </w:rPr>
        <w:t>Request for Proposals</w:t>
      </w:r>
      <w:r>
        <w:rPr>
          <w:rFonts w:ascii="Times New Roman" w:hAnsi="Times New Roman" w:cs="Times New Roman"/>
          <w:sz w:val="24"/>
          <w:szCs w:val="24"/>
        </w:rPr>
        <w:t>” or “</w:t>
      </w:r>
      <w:r>
        <w:rPr>
          <w:rFonts w:ascii="Times New Roman" w:hAnsi="Times New Roman" w:cs="Times New Roman"/>
          <w:b/>
          <w:sz w:val="24"/>
          <w:szCs w:val="24"/>
        </w:rPr>
        <w:t>RFP</w:t>
      </w:r>
      <w:r>
        <w:rPr>
          <w:rFonts w:ascii="Times New Roman" w:hAnsi="Times New Roman" w:cs="Times New Roman"/>
          <w:sz w:val="24"/>
          <w:szCs w:val="24"/>
        </w:rPr>
        <w:t>”) from the eligible bidders as per the technical and commercial terms and conditions prescribed in the RFP for undertaking the Project.</w:t>
      </w:r>
    </w:p>
    <w:p w14:paraId="65A4A9E0" w14:textId="77777777" w:rsidR="00F178C6" w:rsidRDefault="00F178C6">
      <w:pPr>
        <w:pStyle w:val="BodyText"/>
        <w:spacing w:before="6"/>
        <w:rPr>
          <w:rFonts w:ascii="Times New Roman" w:hAnsi="Times New Roman" w:cs="Times New Roman"/>
          <w:sz w:val="24"/>
          <w:szCs w:val="24"/>
        </w:rPr>
      </w:pPr>
    </w:p>
    <w:p w14:paraId="7915DA54" w14:textId="77777777" w:rsidR="00F178C6" w:rsidRPr="00A046F6" w:rsidRDefault="00E53FCA" w:rsidP="00A046F6">
      <w:pPr>
        <w:pStyle w:val="ListParagraph"/>
        <w:numPr>
          <w:ilvl w:val="0"/>
          <w:numId w:val="10"/>
        </w:numPr>
        <w:tabs>
          <w:tab w:val="left" w:pos="909"/>
          <w:tab w:val="left" w:pos="910"/>
        </w:tabs>
        <w:spacing w:before="6" w:line="276" w:lineRule="auto"/>
        <w:ind w:right="431" w:hanging="720"/>
        <w:rPr>
          <w:rFonts w:ascii="Times New Roman" w:hAnsi="Times New Roman" w:cs="Times New Roman"/>
          <w:sz w:val="24"/>
          <w:szCs w:val="24"/>
        </w:rPr>
      </w:pPr>
      <w:r w:rsidRPr="00A046F6">
        <w:rPr>
          <w:rFonts w:ascii="Times New Roman" w:hAnsi="Times New Roman" w:cs="Times New Roman"/>
          <w:sz w:val="24"/>
          <w:szCs w:val="24"/>
        </w:rPr>
        <w:t>After evaluation of the bids received, the Authority accepted the bid of the selected bidder and issued its Letter of Acceptance No. &lt;insert details&gt; dated &lt;insert date&gt; (hereinafter called the “</w:t>
      </w:r>
      <w:r w:rsidRPr="00A046F6">
        <w:rPr>
          <w:rFonts w:ascii="Times New Roman" w:hAnsi="Times New Roman" w:cs="Times New Roman"/>
          <w:b/>
          <w:sz w:val="24"/>
          <w:szCs w:val="24"/>
        </w:rPr>
        <w:t>LOA</w:t>
      </w:r>
      <w:r w:rsidRPr="00A046F6">
        <w:rPr>
          <w:rFonts w:ascii="Times New Roman" w:hAnsi="Times New Roman" w:cs="Times New Roman"/>
          <w:sz w:val="24"/>
          <w:szCs w:val="24"/>
        </w:rPr>
        <w:t>”) to the selected bidder for [rehabilitation and augmentation of the above section of [NH 43] at the Contract Price specified hereinafter, requiring the selected bidder to interiliac:</w:t>
      </w:r>
    </w:p>
    <w:p w14:paraId="5665AE31" w14:textId="77777777" w:rsidR="00F178C6" w:rsidRDefault="00E53FCA">
      <w:pPr>
        <w:pStyle w:val="ListParagraph"/>
        <w:numPr>
          <w:ilvl w:val="1"/>
          <w:numId w:val="10"/>
        </w:numPr>
        <w:tabs>
          <w:tab w:val="left" w:pos="1641"/>
          <w:tab w:val="left" w:pos="1642"/>
        </w:tabs>
        <w:spacing w:line="268" w:lineRule="auto"/>
        <w:ind w:right="434"/>
        <w:rPr>
          <w:rFonts w:ascii="Times New Roman" w:hAnsi="Times New Roman" w:cs="Times New Roman"/>
          <w:sz w:val="24"/>
          <w:szCs w:val="24"/>
        </w:rPr>
      </w:pPr>
      <w:r>
        <w:rPr>
          <w:rFonts w:ascii="Times New Roman" w:hAnsi="Times New Roman" w:cs="Times New Roman"/>
          <w:sz w:val="24"/>
          <w:szCs w:val="24"/>
        </w:rPr>
        <w:t>to give his consent to enter into this Agreement and the enforceability of the provisions thereof, within 10 (ten) days of the date of issue of LOA;</w:t>
      </w:r>
    </w:p>
    <w:p w14:paraId="15D87A60" w14:textId="77777777" w:rsidR="00F178C6" w:rsidRDefault="00E53FCA">
      <w:pPr>
        <w:pStyle w:val="ListParagraph"/>
        <w:numPr>
          <w:ilvl w:val="1"/>
          <w:numId w:val="10"/>
        </w:numPr>
        <w:tabs>
          <w:tab w:val="left" w:pos="1641"/>
          <w:tab w:val="left" w:pos="1642"/>
        </w:tabs>
        <w:spacing w:before="128" w:line="268" w:lineRule="auto"/>
        <w:ind w:right="432"/>
        <w:rPr>
          <w:rFonts w:ascii="Times New Roman" w:hAnsi="Times New Roman" w:cs="Times New Roman"/>
          <w:sz w:val="24"/>
          <w:szCs w:val="24"/>
        </w:rPr>
      </w:pPr>
      <w:r>
        <w:rPr>
          <w:rFonts w:ascii="Times New Roman" w:hAnsi="Times New Roman" w:cs="Times New Roman"/>
          <w:sz w:val="24"/>
          <w:szCs w:val="24"/>
        </w:rPr>
        <w:t>submit Performance Security and Additional Performance Security (if any) as per RFP requirements, and</w:t>
      </w:r>
    </w:p>
    <w:p w14:paraId="2CDB6FEC" w14:textId="77777777" w:rsidR="00F178C6" w:rsidRDefault="00E53FCA">
      <w:pPr>
        <w:pStyle w:val="ListParagraph"/>
        <w:numPr>
          <w:ilvl w:val="1"/>
          <w:numId w:val="10"/>
        </w:numPr>
        <w:tabs>
          <w:tab w:val="left" w:pos="1641"/>
          <w:tab w:val="left" w:pos="1642"/>
        </w:tabs>
        <w:spacing w:before="128"/>
        <w:ind w:hanging="721"/>
        <w:rPr>
          <w:rFonts w:ascii="Times New Roman" w:hAnsi="Times New Roman" w:cs="Times New Roman"/>
          <w:sz w:val="24"/>
          <w:szCs w:val="24"/>
        </w:rPr>
      </w:pPr>
      <w:r>
        <w:rPr>
          <w:rFonts w:ascii="Times New Roman" w:hAnsi="Times New Roman" w:cs="Times New Roman"/>
          <w:sz w:val="24"/>
          <w:szCs w:val="24"/>
        </w:rPr>
        <w:t>execute this Agreement within 30 (thirty) days of the date of issue of LOA.</w:t>
      </w:r>
    </w:p>
    <w:p w14:paraId="7961694D" w14:textId="77777777" w:rsidR="00F178C6" w:rsidRDefault="00F178C6">
      <w:pPr>
        <w:pStyle w:val="BodyText"/>
        <w:spacing w:before="3"/>
        <w:rPr>
          <w:rFonts w:ascii="Times New Roman" w:hAnsi="Times New Roman" w:cs="Times New Roman"/>
          <w:sz w:val="24"/>
          <w:szCs w:val="24"/>
        </w:rPr>
      </w:pPr>
    </w:p>
    <w:p w14:paraId="2911B47F" w14:textId="77777777" w:rsidR="00F178C6" w:rsidRDefault="00E53FCA">
      <w:pPr>
        <w:pStyle w:val="ListParagraph"/>
        <w:numPr>
          <w:ilvl w:val="0"/>
          <w:numId w:val="10"/>
        </w:numPr>
        <w:tabs>
          <w:tab w:val="left" w:pos="909"/>
          <w:tab w:val="left" w:pos="910"/>
        </w:tabs>
        <w:spacing w:before="1"/>
        <w:ind w:left="909" w:hanging="709"/>
        <w:rPr>
          <w:rFonts w:ascii="Times New Roman" w:hAnsi="Times New Roman" w:cs="Times New Roman"/>
          <w:sz w:val="24"/>
          <w:szCs w:val="24"/>
        </w:rPr>
      </w:pPr>
      <w:r>
        <w:rPr>
          <w:rFonts w:ascii="Times New Roman" w:hAnsi="Times New Roman" w:cs="Times New Roman"/>
          <w:sz w:val="24"/>
          <w:szCs w:val="24"/>
        </w:rPr>
        <w:t>The Contractor has fulfilled the requirements specified in Recital (D)above;</w:t>
      </w:r>
    </w:p>
    <w:p w14:paraId="274639FD" w14:textId="77777777" w:rsidR="00F178C6" w:rsidRDefault="00F178C6">
      <w:pPr>
        <w:pStyle w:val="BodyText"/>
        <w:spacing w:before="9"/>
        <w:rPr>
          <w:rFonts w:ascii="Times New Roman" w:hAnsi="Times New Roman" w:cs="Times New Roman"/>
          <w:sz w:val="24"/>
          <w:szCs w:val="24"/>
        </w:rPr>
      </w:pPr>
    </w:p>
    <w:p w14:paraId="4C2B6E2F" w14:textId="77777777" w:rsidR="00F178C6" w:rsidRDefault="00E53FCA">
      <w:pPr>
        <w:pStyle w:val="BodyText"/>
        <w:spacing w:before="1" w:line="300" w:lineRule="auto"/>
        <w:ind w:left="921" w:right="429"/>
        <w:jc w:val="both"/>
        <w:rPr>
          <w:rFonts w:ascii="Times New Roman" w:hAnsi="Times New Roman" w:cs="Times New Roman"/>
          <w:sz w:val="24"/>
          <w:szCs w:val="24"/>
        </w:rPr>
      </w:pPr>
      <w:r>
        <w:rPr>
          <w:rFonts w:ascii="Times New Roman" w:hAnsi="Times New Roman" w:cs="Times New Roman"/>
          <w:b/>
          <w:sz w:val="24"/>
          <w:szCs w:val="24"/>
        </w:rPr>
        <w:t xml:space="preserve">NOW, THEREFORE, </w:t>
      </w:r>
      <w:r>
        <w:rPr>
          <w:rFonts w:ascii="Times New Roman" w:hAnsi="Times New Roman" w:cs="Times New Roman"/>
          <w:sz w:val="24"/>
          <w:szCs w:val="24"/>
        </w:rPr>
        <w:t xml:space="preserve">in consideration of the foregoing and the respective covenants set forth in this Agreement, the sufficiency and adequacy of which is hereby acknowledged, the Authority hereby covenants to pay the Contractor, in consideration of the obligations specified herein, the Contract Price or such other </w:t>
      </w:r>
      <w:r>
        <w:rPr>
          <w:rFonts w:ascii="Times New Roman" w:hAnsi="Times New Roman" w:cs="Times New Roman"/>
          <w:spacing w:val="-3"/>
          <w:sz w:val="24"/>
          <w:szCs w:val="24"/>
        </w:rPr>
        <w:t xml:space="preserve">sum </w:t>
      </w:r>
      <w:r>
        <w:rPr>
          <w:rFonts w:ascii="Times New Roman" w:hAnsi="Times New Roman" w:cs="Times New Roman"/>
          <w:sz w:val="24"/>
          <w:szCs w:val="24"/>
        </w:rPr>
        <w:t>as may become payable under the provisions of the Agreement at the times and in the manner specified by the Agreement and intending to be legally bound hereby, the Parties agree as follows:</w:t>
      </w:r>
    </w:p>
    <w:p w14:paraId="392EE1A8" w14:textId="77777777" w:rsidR="00F178C6" w:rsidRDefault="00F178C6">
      <w:pPr>
        <w:spacing w:line="300" w:lineRule="auto"/>
        <w:jc w:val="both"/>
        <w:sectPr w:rsidR="00F178C6">
          <w:footerReference w:type="even" r:id="rId9"/>
          <w:footerReference w:type="default" r:id="rId10"/>
          <w:pgSz w:w="11910" w:h="16840"/>
          <w:pgMar w:top="1340" w:right="980" w:bottom="1240" w:left="1500" w:header="0" w:footer="567" w:gutter="0"/>
          <w:cols w:space="720"/>
          <w:docGrid w:linePitch="299"/>
        </w:sectPr>
      </w:pPr>
    </w:p>
    <w:p w14:paraId="5693C90A" w14:textId="77777777" w:rsidR="00F178C6" w:rsidRDefault="00E53FCA">
      <w:pPr>
        <w:pStyle w:val="Heading1"/>
        <w:rPr>
          <w:rFonts w:ascii="Times New Roman" w:hAnsi="Times New Roman" w:cs="Times New Roman"/>
          <w:sz w:val="26"/>
          <w:szCs w:val="26"/>
        </w:rPr>
      </w:pPr>
      <w:bookmarkStart w:id="5" w:name="_Toc126679707"/>
      <w:r>
        <w:rPr>
          <w:rFonts w:ascii="Times New Roman" w:hAnsi="Times New Roman" w:cs="Times New Roman"/>
          <w:sz w:val="26"/>
          <w:szCs w:val="26"/>
        </w:rPr>
        <w:lastRenderedPageBreak/>
        <w:t>Article 1</w:t>
      </w:r>
    </w:p>
    <w:p w14:paraId="7E946AC2" w14:textId="77777777" w:rsidR="00F178C6" w:rsidRDefault="00E53FCA">
      <w:pPr>
        <w:pStyle w:val="Heading1"/>
        <w:rPr>
          <w:rFonts w:ascii="Times New Roman" w:hAnsi="Times New Roman" w:cs="Times New Roman"/>
          <w:sz w:val="26"/>
          <w:szCs w:val="26"/>
        </w:rPr>
      </w:pPr>
      <w:r>
        <w:rPr>
          <w:rFonts w:ascii="Times New Roman" w:hAnsi="Times New Roman" w:cs="Times New Roman"/>
          <w:sz w:val="26"/>
          <w:szCs w:val="26"/>
        </w:rPr>
        <w:t>Definitions and Interpretations</w:t>
      </w:r>
      <w:bookmarkEnd w:id="5"/>
    </w:p>
    <w:p w14:paraId="1ED0846C" w14:textId="77777777" w:rsidR="00F178C6" w:rsidRDefault="00E53FCA">
      <w:pPr>
        <w:pStyle w:val="Heading3"/>
        <w:numPr>
          <w:ilvl w:val="1"/>
          <w:numId w:val="11"/>
        </w:numPr>
        <w:spacing w:before="2" w:line="276" w:lineRule="auto"/>
        <w:ind w:left="0" w:firstLine="0"/>
        <w:rPr>
          <w:rFonts w:ascii="Times New Roman" w:hAnsi="Times New Roman" w:cs="Times New Roman"/>
          <w:sz w:val="24"/>
          <w:szCs w:val="24"/>
        </w:rPr>
      </w:pPr>
      <w:bookmarkStart w:id="6" w:name="_TOC_250075"/>
      <w:bookmarkStart w:id="7" w:name="_Toc126679708"/>
      <w:bookmarkEnd w:id="6"/>
      <w:r>
        <w:rPr>
          <w:rFonts w:ascii="Times New Roman" w:hAnsi="Times New Roman" w:cs="Times New Roman"/>
          <w:sz w:val="24"/>
          <w:szCs w:val="24"/>
        </w:rPr>
        <w:t>Definitions</w:t>
      </w:r>
      <w:bookmarkEnd w:id="7"/>
    </w:p>
    <w:p w14:paraId="4074E519" w14:textId="77777777" w:rsidR="00F178C6" w:rsidRDefault="00F178C6">
      <w:pPr>
        <w:pStyle w:val="BodyText"/>
        <w:spacing w:before="10" w:line="276" w:lineRule="auto"/>
        <w:rPr>
          <w:rFonts w:ascii="Times New Roman" w:hAnsi="Times New Roman" w:cs="Times New Roman"/>
          <w:b/>
          <w:sz w:val="24"/>
          <w:szCs w:val="24"/>
        </w:rPr>
      </w:pPr>
    </w:p>
    <w:p w14:paraId="5F85BCF5" w14:textId="77777777" w:rsidR="00F178C6" w:rsidRDefault="00E53FCA">
      <w:pPr>
        <w:pStyle w:val="ListParagraph"/>
        <w:numPr>
          <w:ilvl w:val="0"/>
          <w:numId w:val="12"/>
        </w:numPr>
        <w:spacing w:before="1" w:line="276" w:lineRule="auto"/>
        <w:ind w:left="709" w:hanging="709"/>
        <w:rPr>
          <w:rFonts w:ascii="Times New Roman" w:hAnsi="Times New Roman" w:cs="Times New Roman"/>
          <w:sz w:val="24"/>
          <w:szCs w:val="24"/>
        </w:rPr>
      </w:pPr>
      <w:r>
        <w:rPr>
          <w:rFonts w:ascii="Times New Roman" w:hAnsi="Times New Roman" w:cs="Times New Roman"/>
          <w:sz w:val="24"/>
          <w:szCs w:val="24"/>
        </w:rPr>
        <w:t>The words and expressions beginning with capital letters and defined in this Agreement shall, unless the context otherwise requires, have the meaning ascribed thereto herein, and the words and expressions defined in the Schedules and used therein shall have the meaning ascribed thereto in the Schedules.</w:t>
      </w:r>
    </w:p>
    <w:p w14:paraId="28AEEAC8" w14:textId="77777777" w:rsidR="00F178C6" w:rsidRDefault="00F178C6">
      <w:pPr>
        <w:pStyle w:val="BodyText"/>
        <w:spacing w:before="4" w:line="276" w:lineRule="auto"/>
        <w:rPr>
          <w:rFonts w:ascii="Times New Roman" w:hAnsi="Times New Roman" w:cs="Times New Roman"/>
          <w:sz w:val="24"/>
          <w:szCs w:val="24"/>
        </w:rPr>
      </w:pPr>
    </w:p>
    <w:p w14:paraId="5971C416" w14:textId="77777777" w:rsidR="00F178C6" w:rsidRDefault="00E53FCA">
      <w:pPr>
        <w:pStyle w:val="ListParagraph"/>
        <w:numPr>
          <w:ilvl w:val="0"/>
          <w:numId w:val="12"/>
        </w:numPr>
        <w:spacing w:line="276" w:lineRule="auto"/>
        <w:ind w:left="709" w:hanging="709"/>
        <w:rPr>
          <w:rFonts w:ascii="Times New Roman" w:hAnsi="Times New Roman" w:cs="Times New Roman"/>
          <w:sz w:val="24"/>
          <w:szCs w:val="24"/>
        </w:rPr>
      </w:pPr>
      <w:r>
        <w:rPr>
          <w:rFonts w:ascii="Times New Roman" w:hAnsi="Times New Roman" w:cs="Times New Roman"/>
          <w:sz w:val="24"/>
          <w:szCs w:val="24"/>
        </w:rPr>
        <w:t>In this Agreement, the following words and expressions shall, unless repugnant to the context or meaning thereof, have the meaning hereinafter respectively assigned to them:</w:t>
      </w:r>
    </w:p>
    <w:p w14:paraId="7C7C5A21" w14:textId="77777777" w:rsidR="00F178C6" w:rsidRDefault="00F178C6">
      <w:pPr>
        <w:pStyle w:val="BodyText"/>
        <w:spacing w:before="6" w:line="276" w:lineRule="auto"/>
        <w:rPr>
          <w:rFonts w:ascii="Times New Roman" w:hAnsi="Times New Roman" w:cs="Times New Roman"/>
          <w:sz w:val="12"/>
          <w:szCs w:val="12"/>
        </w:rPr>
      </w:pPr>
    </w:p>
    <w:p w14:paraId="499A9188" w14:textId="77777777" w:rsidR="00F178C6" w:rsidRDefault="00E53FCA">
      <w:pPr>
        <w:pStyle w:val="BodyText"/>
        <w:spacing w:line="276"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Accounting Year</w:t>
      </w:r>
      <w:r>
        <w:rPr>
          <w:rFonts w:ascii="Times New Roman" w:hAnsi="Times New Roman" w:cs="Times New Roman"/>
          <w:sz w:val="24"/>
          <w:szCs w:val="24"/>
        </w:rPr>
        <w:t>” means the financial year commencing from the first day of April of any calendar year and ending on the thirty-first day of March of the next calendar year;</w:t>
      </w:r>
    </w:p>
    <w:p w14:paraId="49CDFDD3" w14:textId="77777777" w:rsidR="00F178C6" w:rsidRDefault="00F178C6">
      <w:pPr>
        <w:pStyle w:val="BodyText"/>
        <w:spacing w:before="10" w:line="276" w:lineRule="auto"/>
        <w:rPr>
          <w:rFonts w:ascii="Times New Roman" w:hAnsi="Times New Roman" w:cs="Times New Roman"/>
          <w:sz w:val="24"/>
          <w:szCs w:val="24"/>
        </w:rPr>
      </w:pPr>
    </w:p>
    <w:p w14:paraId="7E8F654F" w14:textId="77777777" w:rsidR="00F178C6" w:rsidRDefault="00E53FCA">
      <w:pPr>
        <w:spacing w:before="1" w:line="276"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Advance Payment</w:t>
      </w:r>
      <w:r>
        <w:rPr>
          <w:rFonts w:ascii="Times New Roman" w:hAnsi="Times New Roman" w:cs="Times New Roman"/>
          <w:sz w:val="24"/>
          <w:szCs w:val="24"/>
        </w:rPr>
        <w:t xml:space="preserve">” shall have the meaning set forth in Clause19.2; </w:t>
      </w:r>
    </w:p>
    <w:p w14:paraId="5E2E89D9" w14:textId="77777777" w:rsidR="00F178C6" w:rsidRDefault="00E53FCA">
      <w:pPr>
        <w:spacing w:before="1" w:line="276"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Affected Party</w:t>
      </w:r>
      <w:r>
        <w:rPr>
          <w:rFonts w:ascii="Times New Roman" w:hAnsi="Times New Roman" w:cs="Times New Roman"/>
          <w:sz w:val="24"/>
          <w:szCs w:val="24"/>
        </w:rPr>
        <w:t>” shall have the meaning set forth in Clause 21.1;</w:t>
      </w:r>
    </w:p>
    <w:p w14:paraId="3A6B374E" w14:textId="77777777" w:rsidR="00F178C6" w:rsidRDefault="00E53FCA">
      <w:pPr>
        <w:pStyle w:val="BodyText"/>
        <w:spacing w:before="4" w:line="276" w:lineRule="auto"/>
        <w:jc w:val="both"/>
        <w:rPr>
          <w:rFonts w:ascii="Times New Roman" w:hAnsi="Times New Roman" w:cs="Times New Roman"/>
          <w:sz w:val="24"/>
          <w:szCs w:val="24"/>
        </w:rPr>
      </w:pPr>
      <w:r>
        <w:rPr>
          <w:rFonts w:ascii="Times New Roman" w:hAnsi="Times New Roman" w:cs="Times New Roman"/>
          <w:b/>
          <w:sz w:val="24"/>
          <w:szCs w:val="24"/>
        </w:rPr>
        <w:t xml:space="preserve">“Affiliate” </w:t>
      </w:r>
      <w:r>
        <w:rPr>
          <w:rFonts w:ascii="Times New Roman" w:hAnsi="Times New Roman" w:cs="Times New Roman"/>
          <w:sz w:val="24"/>
          <w:szCs w:val="24"/>
        </w:rPr>
        <w:t>means, in relation to either Party {and/or Members}, a person who controls, is controlled by, or is under the common control with such Party {or Member} (as used in this definition, the expression “control” means, with respect to a person which is a company or corporation, the ownership, directly or indirectly, of more than 50% (fifty per cent) of the voting shares of such person, and with respect to a person which is not a company or corporation, the power to direct the management and policies of such person, whether by operation of law or by contract or otherwise);</w:t>
      </w:r>
    </w:p>
    <w:p w14:paraId="3E356D46" w14:textId="77777777" w:rsidR="00F178C6" w:rsidRDefault="00F178C6">
      <w:pPr>
        <w:pStyle w:val="BodyText"/>
        <w:spacing w:before="7" w:line="276" w:lineRule="auto"/>
        <w:rPr>
          <w:rFonts w:ascii="Times New Roman" w:hAnsi="Times New Roman" w:cs="Times New Roman"/>
          <w:sz w:val="24"/>
          <w:szCs w:val="24"/>
        </w:rPr>
      </w:pPr>
    </w:p>
    <w:p w14:paraId="22ADEA47"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“Agreement” </w:t>
      </w:r>
      <w:r>
        <w:rPr>
          <w:rFonts w:ascii="Times New Roman" w:hAnsi="Times New Roman" w:cs="Times New Roman"/>
          <w:sz w:val="24"/>
          <w:szCs w:val="24"/>
        </w:rPr>
        <w:t>means this Agreement, its Recitals, the Schedules hereto and any amendments thereto, or any supplementary agreement made in accordance with the provisions contained in this Agreement;</w:t>
      </w:r>
    </w:p>
    <w:p w14:paraId="05016317" w14:textId="77777777" w:rsidR="00F178C6" w:rsidRDefault="00F178C6">
      <w:pPr>
        <w:pStyle w:val="BodyText"/>
        <w:spacing w:before="3" w:line="276" w:lineRule="auto"/>
        <w:rPr>
          <w:rFonts w:ascii="Times New Roman" w:hAnsi="Times New Roman" w:cs="Times New Roman"/>
          <w:sz w:val="24"/>
          <w:szCs w:val="24"/>
        </w:rPr>
      </w:pPr>
    </w:p>
    <w:p w14:paraId="21430CCC" w14:textId="77777777" w:rsidR="00F178C6" w:rsidRDefault="00E53FCA">
      <w:pPr>
        <w:pStyle w:val="BodyText"/>
        <w:spacing w:before="1" w:line="276" w:lineRule="auto"/>
        <w:jc w:val="both"/>
        <w:rPr>
          <w:rFonts w:ascii="Times New Roman" w:hAnsi="Times New Roman" w:cs="Times New Roman"/>
          <w:sz w:val="24"/>
          <w:szCs w:val="24"/>
        </w:rPr>
      </w:pPr>
      <w:r>
        <w:rPr>
          <w:rFonts w:ascii="Times New Roman" w:hAnsi="Times New Roman" w:cs="Times New Roman"/>
          <w:b/>
          <w:sz w:val="24"/>
          <w:szCs w:val="24"/>
        </w:rPr>
        <w:t xml:space="preserve">“Applicable Laws” </w:t>
      </w:r>
      <w:r>
        <w:rPr>
          <w:rFonts w:ascii="Times New Roman" w:hAnsi="Times New Roman" w:cs="Times New Roman"/>
          <w:sz w:val="24"/>
          <w:szCs w:val="24"/>
        </w:rPr>
        <w:t>means all laws, brought into force and effect by the GOI or the State Government including rules, regulations and notifications made there under, and judgments, decrees, injunctions, writs and orders of any court of record, applicable to this Agreement and the exercise, performance and discharge of the respective rights and obligations of the Parties hereunder, as may be in force and effect during the subsistence of this Agreement;</w:t>
      </w:r>
    </w:p>
    <w:p w14:paraId="244EC4BA" w14:textId="77777777" w:rsidR="00F178C6" w:rsidRDefault="00F178C6">
      <w:pPr>
        <w:pStyle w:val="BodyText"/>
        <w:spacing w:before="6" w:line="276" w:lineRule="auto"/>
        <w:rPr>
          <w:rFonts w:ascii="Times New Roman" w:hAnsi="Times New Roman" w:cs="Times New Roman"/>
          <w:sz w:val="24"/>
          <w:szCs w:val="24"/>
        </w:rPr>
      </w:pPr>
    </w:p>
    <w:p w14:paraId="7CDDEC82"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“Applicable Permits” </w:t>
      </w:r>
      <w:r>
        <w:rPr>
          <w:rFonts w:ascii="Times New Roman" w:hAnsi="Times New Roman" w:cs="Times New Roman"/>
          <w:sz w:val="24"/>
          <w:szCs w:val="24"/>
        </w:rPr>
        <w:t>means all clearances, licenses, permits, authorizations, no objection certificates, consents, approvals and exemptions required to be obtained or maintained under Applicable Laws in connection with the construction, operation and maintenance of the Project Highway during the subsistence of this Agreement;</w:t>
      </w:r>
    </w:p>
    <w:p w14:paraId="68C7285E" w14:textId="77777777" w:rsidR="00F178C6" w:rsidRDefault="00F178C6">
      <w:pPr>
        <w:pStyle w:val="BodyText"/>
        <w:spacing w:line="276" w:lineRule="auto"/>
        <w:jc w:val="both"/>
        <w:rPr>
          <w:rFonts w:ascii="Times New Roman" w:hAnsi="Times New Roman" w:cs="Times New Roman"/>
          <w:sz w:val="14"/>
          <w:szCs w:val="14"/>
        </w:rPr>
      </w:pPr>
    </w:p>
    <w:p w14:paraId="3B6482C7"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Appointed Date</w:t>
      </w:r>
      <w:r>
        <w:rPr>
          <w:rFonts w:ascii="Times New Roman" w:hAnsi="Times New Roman" w:cs="Times New Roman"/>
          <w:sz w:val="24"/>
          <w:szCs w:val="24"/>
        </w:rPr>
        <w:t>” means the date declared by the Authority as the project commencement date with the consent of the contractor, as per the process prescribed in Article 3 and 8 of this Agreement;</w:t>
      </w:r>
    </w:p>
    <w:p w14:paraId="19F9E3F6" w14:textId="77777777" w:rsidR="00F178C6" w:rsidRDefault="00F178C6">
      <w:pPr>
        <w:pStyle w:val="BodyText"/>
        <w:spacing w:before="6" w:line="276" w:lineRule="auto"/>
        <w:rPr>
          <w:rFonts w:ascii="Times New Roman" w:hAnsi="Times New Roman" w:cs="Times New Roman"/>
          <w:sz w:val="24"/>
          <w:szCs w:val="24"/>
        </w:rPr>
      </w:pPr>
    </w:p>
    <w:p w14:paraId="22AB1BC7" w14:textId="77777777" w:rsidR="00F178C6" w:rsidRDefault="00E53FCA" w:rsidP="00A046F6">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“Arbitration Act” </w:t>
      </w:r>
      <w:r>
        <w:rPr>
          <w:rFonts w:ascii="Times New Roman" w:hAnsi="Times New Roman" w:cs="Times New Roman"/>
          <w:sz w:val="24"/>
          <w:szCs w:val="24"/>
        </w:rPr>
        <w:t>means the Arbitration and Conciliation Act, 1996, with all its subsequent amendments;</w:t>
      </w:r>
    </w:p>
    <w:p w14:paraId="195558BE" w14:textId="77777777" w:rsidR="00F178C6" w:rsidRDefault="00F178C6" w:rsidP="00A046F6">
      <w:pPr>
        <w:pStyle w:val="BodyText"/>
        <w:spacing w:before="10" w:line="276" w:lineRule="auto"/>
        <w:jc w:val="both"/>
        <w:rPr>
          <w:rFonts w:ascii="Times New Roman" w:hAnsi="Times New Roman" w:cs="Times New Roman"/>
          <w:sz w:val="24"/>
          <w:szCs w:val="24"/>
        </w:rPr>
      </w:pPr>
    </w:p>
    <w:p w14:paraId="7A3A3461" w14:textId="77777777" w:rsidR="00F178C6" w:rsidRDefault="00E53FCA" w:rsidP="00A046F6">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“Authority” </w:t>
      </w:r>
      <w:r>
        <w:rPr>
          <w:rFonts w:ascii="Times New Roman" w:hAnsi="Times New Roman" w:cs="Times New Roman"/>
          <w:sz w:val="24"/>
          <w:szCs w:val="24"/>
        </w:rPr>
        <w:t>shall have the meaning attributed thereto in the array of Parties hereinabove as set forth in the Recitals;</w:t>
      </w:r>
    </w:p>
    <w:p w14:paraId="25F878C2" w14:textId="77777777" w:rsidR="00F178C6" w:rsidRDefault="00F178C6" w:rsidP="00A046F6">
      <w:pPr>
        <w:pStyle w:val="BodyText"/>
        <w:spacing w:before="5" w:line="276" w:lineRule="auto"/>
        <w:jc w:val="both"/>
        <w:rPr>
          <w:rFonts w:ascii="Times New Roman" w:hAnsi="Times New Roman" w:cs="Times New Roman"/>
          <w:sz w:val="24"/>
          <w:szCs w:val="24"/>
        </w:rPr>
      </w:pPr>
    </w:p>
    <w:p w14:paraId="483D6658"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“Authority Default” </w:t>
      </w:r>
      <w:r>
        <w:rPr>
          <w:rFonts w:ascii="Times New Roman" w:hAnsi="Times New Roman" w:cs="Times New Roman"/>
          <w:sz w:val="24"/>
          <w:szCs w:val="24"/>
        </w:rPr>
        <w:t xml:space="preserve">shall have the meaning set forth in Clause 23.2; </w:t>
      </w:r>
    </w:p>
    <w:p w14:paraId="768C1CD3"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“Authority’s Engineer” </w:t>
      </w:r>
      <w:r>
        <w:rPr>
          <w:rFonts w:ascii="Times New Roman" w:hAnsi="Times New Roman" w:cs="Times New Roman"/>
          <w:sz w:val="24"/>
          <w:szCs w:val="24"/>
        </w:rPr>
        <w:t>shall have the meaning set forth in Clause 18.1;</w:t>
      </w:r>
    </w:p>
    <w:p w14:paraId="783AC934" w14:textId="77777777" w:rsidR="00F178C6" w:rsidRDefault="00E53FCA" w:rsidP="00A046F6">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“Authority Representative” </w:t>
      </w:r>
      <w:r>
        <w:rPr>
          <w:rFonts w:ascii="Times New Roman" w:hAnsi="Times New Roman" w:cs="Times New Roman"/>
          <w:sz w:val="24"/>
          <w:szCs w:val="24"/>
        </w:rPr>
        <w:t>means such person or persons as may be authorized in writingbytheAuthoritytoactonitsbehalfunderthisAgreementandshallincludeany person or persons having authority to exercise any rights or perform and fulfill any obligations of the Authority under this Agreement;</w:t>
      </w:r>
    </w:p>
    <w:p w14:paraId="0245C828" w14:textId="77777777" w:rsidR="00F178C6" w:rsidRDefault="00F178C6" w:rsidP="00A046F6">
      <w:pPr>
        <w:pStyle w:val="BodyText"/>
        <w:spacing w:before="7" w:line="276" w:lineRule="auto"/>
        <w:jc w:val="both"/>
        <w:rPr>
          <w:rFonts w:ascii="Times New Roman" w:hAnsi="Times New Roman" w:cs="Times New Roman"/>
          <w:sz w:val="24"/>
          <w:szCs w:val="24"/>
        </w:rPr>
      </w:pPr>
    </w:p>
    <w:p w14:paraId="4A1C482C" w14:textId="77777777" w:rsidR="00F178C6" w:rsidRDefault="00E53FCA" w:rsidP="00A046F6">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“Bank” </w:t>
      </w:r>
      <w:r>
        <w:rPr>
          <w:rFonts w:ascii="Times New Roman" w:hAnsi="Times New Roman" w:cs="Times New Roman"/>
          <w:sz w:val="24"/>
          <w:szCs w:val="24"/>
        </w:rPr>
        <w:t>means a bank incorporated in India and recognized by the Reserve Bank of India</w:t>
      </w:r>
    </w:p>
    <w:p w14:paraId="3A09AF2E" w14:textId="77777777" w:rsidR="00F178C6" w:rsidRDefault="00F178C6" w:rsidP="00A046F6">
      <w:pPr>
        <w:pStyle w:val="BodyText"/>
        <w:spacing w:before="10" w:line="276" w:lineRule="auto"/>
        <w:jc w:val="both"/>
        <w:rPr>
          <w:rFonts w:ascii="Times New Roman" w:hAnsi="Times New Roman" w:cs="Times New Roman"/>
          <w:sz w:val="24"/>
          <w:szCs w:val="24"/>
        </w:rPr>
      </w:pPr>
    </w:p>
    <w:p w14:paraId="20925779" w14:textId="77777777" w:rsidR="00F178C6" w:rsidRDefault="00E53FCA" w:rsidP="00A046F6">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“Base Rate” </w:t>
      </w:r>
      <w:r>
        <w:rPr>
          <w:rFonts w:ascii="Times New Roman" w:hAnsi="Times New Roman" w:cs="Times New Roman"/>
          <w:sz w:val="24"/>
          <w:szCs w:val="24"/>
        </w:rPr>
        <w:t>means the floor rate of interest announced by the State Bank of India for all its lending operations;</w:t>
      </w:r>
    </w:p>
    <w:p w14:paraId="293275AE" w14:textId="77777777" w:rsidR="00F178C6" w:rsidRDefault="00F178C6" w:rsidP="00A046F6">
      <w:pPr>
        <w:pStyle w:val="BodyText"/>
        <w:spacing w:before="10" w:line="276" w:lineRule="auto"/>
        <w:jc w:val="both"/>
        <w:rPr>
          <w:rFonts w:ascii="Times New Roman" w:hAnsi="Times New Roman" w:cs="Times New Roman"/>
          <w:sz w:val="24"/>
          <w:szCs w:val="24"/>
        </w:rPr>
      </w:pPr>
    </w:p>
    <w:p w14:paraId="0FD95AF2" w14:textId="77777777" w:rsidR="00F178C6" w:rsidRDefault="00E53FCA" w:rsidP="00A046F6">
      <w:pPr>
        <w:pStyle w:val="BodyText"/>
        <w:spacing w:before="1" w:line="276" w:lineRule="auto"/>
        <w:jc w:val="both"/>
        <w:rPr>
          <w:rFonts w:ascii="Times New Roman" w:hAnsi="Times New Roman" w:cs="Times New Roman"/>
          <w:sz w:val="24"/>
          <w:szCs w:val="24"/>
        </w:rPr>
      </w:pPr>
      <w:r>
        <w:rPr>
          <w:rFonts w:ascii="Times New Roman" w:hAnsi="Times New Roman" w:cs="Times New Roman"/>
          <w:b/>
          <w:sz w:val="24"/>
          <w:szCs w:val="24"/>
        </w:rPr>
        <w:t xml:space="preserve">“Base Date” </w:t>
      </w:r>
      <w:r>
        <w:rPr>
          <w:rFonts w:ascii="Times New Roman" w:hAnsi="Times New Roman" w:cs="Times New Roman"/>
          <w:sz w:val="24"/>
          <w:szCs w:val="24"/>
        </w:rPr>
        <w:t>means the last date of the calendar month, which precedes the Bid Due Date by at least 28 (twenty-eight) days;</w:t>
      </w:r>
    </w:p>
    <w:p w14:paraId="2082BB60" w14:textId="77777777" w:rsidR="00F178C6" w:rsidRDefault="00F178C6" w:rsidP="00A046F6">
      <w:pPr>
        <w:pStyle w:val="BodyText"/>
        <w:spacing w:before="5" w:line="276" w:lineRule="auto"/>
        <w:jc w:val="both"/>
        <w:rPr>
          <w:rFonts w:ascii="Times New Roman" w:hAnsi="Times New Roman" w:cs="Times New Roman"/>
          <w:sz w:val="24"/>
          <w:szCs w:val="24"/>
        </w:rPr>
      </w:pPr>
    </w:p>
    <w:p w14:paraId="525B13F6" w14:textId="77777777" w:rsidR="00F178C6" w:rsidRDefault="00E53FCA" w:rsidP="00A046F6">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“Bid” </w:t>
      </w:r>
      <w:r>
        <w:rPr>
          <w:rFonts w:ascii="Times New Roman" w:hAnsi="Times New Roman" w:cs="Times New Roman"/>
          <w:sz w:val="24"/>
          <w:szCs w:val="24"/>
        </w:rPr>
        <w:t>means the documents in their entirety comprised in the bid submitted by the [selected bidder/ Joint venture] in response to the Request for Proposal in accordance with the provisions thereof;</w:t>
      </w:r>
    </w:p>
    <w:p w14:paraId="0B19A627" w14:textId="77777777" w:rsidR="00F178C6" w:rsidRDefault="00F178C6" w:rsidP="00A046F6">
      <w:pPr>
        <w:pStyle w:val="BodyText"/>
        <w:spacing w:before="6" w:line="276" w:lineRule="auto"/>
        <w:jc w:val="both"/>
        <w:rPr>
          <w:rFonts w:ascii="Times New Roman" w:hAnsi="Times New Roman" w:cs="Times New Roman"/>
          <w:sz w:val="24"/>
          <w:szCs w:val="24"/>
        </w:rPr>
      </w:pPr>
    </w:p>
    <w:p w14:paraId="7207DB37" w14:textId="77777777" w:rsidR="00F178C6" w:rsidRDefault="00E53FCA" w:rsidP="00A046F6">
      <w:pPr>
        <w:pStyle w:val="BodyText"/>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Bid Security</w:t>
      </w:r>
      <w:r>
        <w:rPr>
          <w:rFonts w:ascii="Times New Roman" w:hAnsi="Times New Roman" w:cs="Times New Roman"/>
          <w:sz w:val="24"/>
          <w:szCs w:val="24"/>
        </w:rPr>
        <w:t>” means the bid security provided by the Contractor to the Authority in accordance with the Request for Proposal, and which is to remain in force until substituted by the Performance Security;</w:t>
      </w:r>
    </w:p>
    <w:p w14:paraId="3271BDE6" w14:textId="77777777" w:rsidR="00F178C6" w:rsidRDefault="00F178C6" w:rsidP="00A046F6">
      <w:pPr>
        <w:pStyle w:val="BodyText"/>
        <w:spacing w:before="6" w:line="276" w:lineRule="auto"/>
        <w:jc w:val="both"/>
        <w:rPr>
          <w:rFonts w:ascii="Times New Roman" w:hAnsi="Times New Roman" w:cs="Times New Roman"/>
          <w:sz w:val="24"/>
          <w:szCs w:val="24"/>
        </w:rPr>
      </w:pPr>
    </w:p>
    <w:p w14:paraId="508EF034" w14:textId="77777777" w:rsidR="00F178C6" w:rsidRDefault="00E53FCA" w:rsidP="00A046F6">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“Change in Law” </w:t>
      </w:r>
      <w:r>
        <w:rPr>
          <w:rFonts w:ascii="Times New Roman" w:hAnsi="Times New Roman" w:cs="Times New Roman"/>
          <w:sz w:val="24"/>
          <w:szCs w:val="24"/>
        </w:rPr>
        <w:t>means the occurrence of any of the following after the Base Date:</w:t>
      </w:r>
    </w:p>
    <w:p w14:paraId="16A1D7F4" w14:textId="77777777" w:rsidR="00F178C6" w:rsidRDefault="00F178C6" w:rsidP="00A046F6">
      <w:pPr>
        <w:pStyle w:val="BodyText"/>
        <w:spacing w:before="7" w:line="276" w:lineRule="auto"/>
        <w:jc w:val="both"/>
        <w:rPr>
          <w:rFonts w:ascii="Times New Roman" w:hAnsi="Times New Roman" w:cs="Times New Roman"/>
          <w:sz w:val="24"/>
          <w:szCs w:val="24"/>
        </w:rPr>
      </w:pPr>
    </w:p>
    <w:p w14:paraId="59E6760B" w14:textId="77777777" w:rsidR="00F178C6" w:rsidRDefault="00E53FCA" w:rsidP="00A046F6">
      <w:pPr>
        <w:pStyle w:val="ListParagraph"/>
        <w:numPr>
          <w:ilvl w:val="1"/>
          <w:numId w:val="12"/>
        </w:numPr>
        <w:spacing w:before="1" w:line="276" w:lineRule="auto"/>
        <w:ind w:left="709"/>
        <w:rPr>
          <w:rFonts w:ascii="Times New Roman" w:hAnsi="Times New Roman" w:cs="Times New Roman"/>
          <w:sz w:val="24"/>
          <w:szCs w:val="24"/>
        </w:rPr>
      </w:pPr>
      <w:r>
        <w:rPr>
          <w:rFonts w:ascii="Times New Roman" w:hAnsi="Times New Roman" w:cs="Times New Roman"/>
          <w:sz w:val="24"/>
          <w:szCs w:val="24"/>
        </w:rPr>
        <w:t xml:space="preserve">the enactment </w:t>
      </w:r>
      <w:r>
        <w:rPr>
          <w:rFonts w:ascii="Times New Roman" w:hAnsi="Times New Roman" w:cs="Times New Roman"/>
          <w:spacing w:val="-3"/>
          <w:sz w:val="24"/>
          <w:szCs w:val="24"/>
        </w:rPr>
        <w:t xml:space="preserve">of </w:t>
      </w:r>
      <w:r>
        <w:rPr>
          <w:rFonts w:ascii="Times New Roman" w:hAnsi="Times New Roman" w:cs="Times New Roman"/>
          <w:sz w:val="24"/>
          <w:szCs w:val="24"/>
        </w:rPr>
        <w:t>any new Indian law;</w:t>
      </w:r>
    </w:p>
    <w:p w14:paraId="794B6BFE" w14:textId="77777777" w:rsidR="00F178C6" w:rsidRDefault="00F178C6" w:rsidP="00A046F6">
      <w:pPr>
        <w:pStyle w:val="ListParagraph"/>
        <w:spacing w:before="1" w:line="276" w:lineRule="auto"/>
        <w:ind w:left="709" w:firstLine="0"/>
        <w:rPr>
          <w:rFonts w:ascii="Times New Roman" w:hAnsi="Times New Roman" w:cs="Times New Roman"/>
          <w:sz w:val="24"/>
          <w:szCs w:val="24"/>
        </w:rPr>
      </w:pPr>
    </w:p>
    <w:p w14:paraId="5D7AF3F8" w14:textId="77777777" w:rsidR="00F178C6" w:rsidRDefault="00E53FCA" w:rsidP="00A046F6">
      <w:pPr>
        <w:pStyle w:val="ListParagraph"/>
        <w:numPr>
          <w:ilvl w:val="1"/>
          <w:numId w:val="12"/>
        </w:numPr>
        <w:spacing w:before="1" w:line="276" w:lineRule="auto"/>
        <w:ind w:left="709"/>
        <w:rPr>
          <w:rFonts w:ascii="Times New Roman" w:hAnsi="Times New Roman" w:cs="Times New Roman"/>
          <w:sz w:val="24"/>
          <w:szCs w:val="24"/>
        </w:rPr>
      </w:pPr>
      <w:r>
        <w:rPr>
          <w:rFonts w:ascii="Times New Roman" w:hAnsi="Times New Roman" w:cs="Times New Roman"/>
          <w:sz w:val="24"/>
          <w:szCs w:val="24"/>
        </w:rPr>
        <w:t>the repeal, modification or re-enactment of any existing Indian law;</w:t>
      </w:r>
    </w:p>
    <w:p w14:paraId="50EE654F" w14:textId="77777777" w:rsidR="00F178C6" w:rsidRDefault="00F178C6" w:rsidP="00A046F6">
      <w:pPr>
        <w:pStyle w:val="ListParagraph"/>
        <w:spacing w:before="1" w:line="276" w:lineRule="auto"/>
        <w:ind w:left="709" w:firstLine="0"/>
        <w:rPr>
          <w:rFonts w:ascii="Times New Roman" w:hAnsi="Times New Roman" w:cs="Times New Roman"/>
          <w:sz w:val="24"/>
          <w:szCs w:val="24"/>
        </w:rPr>
      </w:pPr>
    </w:p>
    <w:p w14:paraId="64B156F9" w14:textId="77777777" w:rsidR="00F178C6" w:rsidRDefault="00E53FCA" w:rsidP="00A046F6">
      <w:pPr>
        <w:pStyle w:val="ListParagraph"/>
        <w:numPr>
          <w:ilvl w:val="1"/>
          <w:numId w:val="12"/>
        </w:numPr>
        <w:spacing w:before="1" w:line="276" w:lineRule="auto"/>
        <w:ind w:left="709"/>
        <w:rPr>
          <w:rFonts w:ascii="Times New Roman" w:hAnsi="Times New Roman" w:cs="Times New Roman"/>
          <w:sz w:val="24"/>
          <w:szCs w:val="24"/>
        </w:rPr>
      </w:pPr>
      <w:r>
        <w:rPr>
          <w:rFonts w:ascii="Times New Roman" w:hAnsi="Times New Roman" w:cs="Times New Roman"/>
          <w:sz w:val="24"/>
          <w:szCs w:val="24"/>
        </w:rPr>
        <w:t>the commencement of any Indian law which has not come into effect until the Base Date; or</w:t>
      </w:r>
    </w:p>
    <w:p w14:paraId="02626F0B" w14:textId="77777777" w:rsidR="00F178C6" w:rsidRDefault="00F178C6" w:rsidP="00A046F6">
      <w:pPr>
        <w:pStyle w:val="ListParagraph"/>
        <w:spacing w:before="1" w:line="276" w:lineRule="auto"/>
        <w:ind w:left="709" w:firstLine="0"/>
        <w:rPr>
          <w:rFonts w:ascii="Times New Roman" w:hAnsi="Times New Roman" w:cs="Times New Roman"/>
          <w:sz w:val="24"/>
          <w:szCs w:val="24"/>
        </w:rPr>
      </w:pPr>
    </w:p>
    <w:p w14:paraId="154AB1A5" w14:textId="77777777" w:rsidR="00F178C6" w:rsidRDefault="00E53FCA" w:rsidP="00A046F6">
      <w:pPr>
        <w:pStyle w:val="ListParagraph"/>
        <w:numPr>
          <w:ilvl w:val="1"/>
          <w:numId w:val="12"/>
        </w:numPr>
        <w:spacing w:before="1" w:line="276" w:lineRule="auto"/>
        <w:ind w:left="709"/>
        <w:rPr>
          <w:rFonts w:ascii="Times New Roman" w:hAnsi="Times New Roman" w:cs="Times New Roman"/>
          <w:sz w:val="24"/>
          <w:szCs w:val="24"/>
        </w:rPr>
      </w:pPr>
      <w:r>
        <w:rPr>
          <w:rFonts w:ascii="Times New Roman" w:hAnsi="Times New Roman" w:cs="Times New Roman"/>
          <w:sz w:val="24"/>
          <w:szCs w:val="24"/>
        </w:rPr>
        <w:t>a change in the interpretation or application of any Indian law by a judgment of a court of record which has become final, conclusive and binding, as compared to such interpretation or application by a court of record prior to the Base Date.</w:t>
      </w:r>
    </w:p>
    <w:p w14:paraId="6D8DC6B5" w14:textId="77777777" w:rsidR="00F178C6" w:rsidRDefault="00F178C6" w:rsidP="00A046F6">
      <w:pPr>
        <w:pStyle w:val="BodyText"/>
        <w:spacing w:before="4" w:line="276" w:lineRule="auto"/>
        <w:jc w:val="both"/>
        <w:rPr>
          <w:rFonts w:ascii="Times New Roman" w:hAnsi="Times New Roman" w:cs="Times New Roman"/>
          <w:sz w:val="24"/>
          <w:szCs w:val="24"/>
        </w:rPr>
      </w:pPr>
    </w:p>
    <w:p w14:paraId="730CEE55"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“Change of Scope” </w:t>
      </w:r>
      <w:r>
        <w:rPr>
          <w:rFonts w:ascii="Times New Roman" w:hAnsi="Times New Roman" w:cs="Times New Roman"/>
          <w:sz w:val="24"/>
          <w:szCs w:val="24"/>
        </w:rPr>
        <w:t>shall have the meaning set forth in Article 13;</w:t>
      </w:r>
    </w:p>
    <w:p w14:paraId="52203853" w14:textId="77777777" w:rsidR="00F178C6" w:rsidRDefault="00F178C6" w:rsidP="00A046F6">
      <w:pPr>
        <w:spacing w:line="276" w:lineRule="auto"/>
        <w:jc w:val="both"/>
        <w:rPr>
          <w:rFonts w:ascii="Times New Roman" w:hAnsi="Times New Roman" w:cs="Times New Roman"/>
          <w:sz w:val="24"/>
          <w:szCs w:val="24"/>
        </w:rPr>
      </w:pPr>
    </w:p>
    <w:p w14:paraId="391DB553"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“Change of Scope Notice” </w:t>
      </w:r>
      <w:r>
        <w:rPr>
          <w:rFonts w:ascii="Times New Roman" w:hAnsi="Times New Roman" w:cs="Times New Roman"/>
          <w:sz w:val="24"/>
          <w:szCs w:val="24"/>
        </w:rPr>
        <w:t>shall have the meaning set forth in Clause 13.2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p w14:paraId="43C1FD94" w14:textId="77777777" w:rsidR="00F178C6" w:rsidRDefault="00F178C6" w:rsidP="00A046F6">
      <w:pPr>
        <w:spacing w:line="276" w:lineRule="auto"/>
        <w:jc w:val="both"/>
        <w:rPr>
          <w:rFonts w:ascii="Times New Roman" w:hAnsi="Times New Roman" w:cs="Times New Roman"/>
          <w:sz w:val="24"/>
          <w:szCs w:val="24"/>
        </w:rPr>
      </w:pPr>
    </w:p>
    <w:p w14:paraId="0429FB19"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Change of Scope </w:t>
      </w:r>
      <w:proofErr w:type="spellStart"/>
      <w:proofErr w:type="gramStart"/>
      <w:r>
        <w:rPr>
          <w:rFonts w:ascii="Times New Roman" w:hAnsi="Times New Roman" w:cs="Times New Roman"/>
          <w:b/>
          <w:sz w:val="24"/>
          <w:szCs w:val="24"/>
        </w:rPr>
        <w:t>Request</w:t>
      </w:r>
      <w:r>
        <w:rPr>
          <w:rFonts w:ascii="Times New Roman" w:hAnsi="Times New Roman" w:cs="Times New Roman"/>
          <w:sz w:val="24"/>
          <w:szCs w:val="24"/>
        </w:rPr>
        <w:t>”shall</w:t>
      </w:r>
      <w:proofErr w:type="spellEnd"/>
      <w:proofErr w:type="gramEnd"/>
      <w:r>
        <w:rPr>
          <w:rFonts w:ascii="Times New Roman" w:hAnsi="Times New Roman" w:cs="Times New Roman"/>
          <w:sz w:val="24"/>
          <w:szCs w:val="24"/>
        </w:rPr>
        <w:t xml:space="preserve"> have the meaning set forth in Clause13.2(ii); </w:t>
      </w:r>
    </w:p>
    <w:p w14:paraId="5992A9E0" w14:textId="77777777" w:rsidR="00F178C6" w:rsidRDefault="00F178C6" w:rsidP="00A046F6">
      <w:pPr>
        <w:spacing w:line="276" w:lineRule="auto"/>
        <w:jc w:val="both"/>
        <w:rPr>
          <w:rFonts w:ascii="Times New Roman" w:hAnsi="Times New Roman" w:cs="Times New Roman"/>
          <w:sz w:val="24"/>
          <w:szCs w:val="24"/>
        </w:rPr>
      </w:pPr>
    </w:p>
    <w:p w14:paraId="6A8BCE43"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“Change of Scope Order” </w:t>
      </w:r>
      <w:r>
        <w:rPr>
          <w:rFonts w:ascii="Times New Roman" w:hAnsi="Times New Roman" w:cs="Times New Roman"/>
          <w:sz w:val="24"/>
          <w:szCs w:val="24"/>
        </w:rPr>
        <w:t>shall have the meaning set forth in Clause 13.2 (iv);</w:t>
      </w:r>
    </w:p>
    <w:p w14:paraId="1074E305" w14:textId="77777777" w:rsidR="00F178C6" w:rsidRDefault="00F178C6" w:rsidP="00A046F6">
      <w:pPr>
        <w:spacing w:line="276" w:lineRule="auto"/>
        <w:jc w:val="both"/>
        <w:rPr>
          <w:rFonts w:ascii="Times New Roman" w:hAnsi="Times New Roman" w:cs="Times New Roman"/>
          <w:sz w:val="24"/>
          <w:szCs w:val="24"/>
        </w:rPr>
      </w:pPr>
    </w:p>
    <w:p w14:paraId="6F35E1E6"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“Completion Certificate” </w:t>
      </w:r>
      <w:r>
        <w:rPr>
          <w:rFonts w:ascii="Times New Roman" w:hAnsi="Times New Roman" w:cs="Times New Roman"/>
          <w:sz w:val="24"/>
          <w:szCs w:val="24"/>
        </w:rPr>
        <w:t xml:space="preserve">shall have the meaning set forth in Clause 12.2; </w:t>
      </w:r>
    </w:p>
    <w:p w14:paraId="01281F68" w14:textId="77777777" w:rsidR="00F178C6" w:rsidRDefault="00F178C6" w:rsidP="00A046F6">
      <w:pPr>
        <w:spacing w:line="276" w:lineRule="auto"/>
        <w:jc w:val="both"/>
        <w:rPr>
          <w:rFonts w:ascii="Times New Roman" w:hAnsi="Times New Roman" w:cs="Times New Roman"/>
          <w:sz w:val="24"/>
          <w:szCs w:val="24"/>
        </w:rPr>
      </w:pPr>
    </w:p>
    <w:p w14:paraId="7B498D27"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“Construction” </w:t>
      </w:r>
      <w:r>
        <w:rPr>
          <w:rFonts w:ascii="Times New Roman" w:hAnsi="Times New Roman" w:cs="Times New Roman"/>
          <w:sz w:val="24"/>
          <w:szCs w:val="24"/>
        </w:rPr>
        <w:t>shall have the meaning set forth in Clause 1.2(f);</w:t>
      </w:r>
    </w:p>
    <w:p w14:paraId="4FB91019" w14:textId="77777777" w:rsidR="00F178C6" w:rsidRDefault="00F178C6">
      <w:pPr>
        <w:spacing w:line="276" w:lineRule="auto"/>
        <w:rPr>
          <w:rFonts w:ascii="Times New Roman" w:hAnsi="Times New Roman" w:cs="Times New Roman"/>
          <w:sz w:val="24"/>
          <w:szCs w:val="24"/>
        </w:rPr>
      </w:pPr>
    </w:p>
    <w:p w14:paraId="09AB68ED" w14:textId="77777777" w:rsidR="00F178C6" w:rsidRDefault="00E53FCA">
      <w:pPr>
        <w:pStyle w:val="BodyText"/>
        <w:spacing w:before="1" w:line="276" w:lineRule="auto"/>
        <w:rPr>
          <w:rFonts w:ascii="Times New Roman" w:hAnsi="Times New Roman" w:cs="Times New Roman"/>
          <w:sz w:val="24"/>
          <w:szCs w:val="24"/>
        </w:rPr>
      </w:pPr>
      <w:r>
        <w:rPr>
          <w:rFonts w:ascii="Times New Roman" w:hAnsi="Times New Roman" w:cs="Times New Roman"/>
          <w:b/>
          <w:sz w:val="24"/>
          <w:szCs w:val="24"/>
        </w:rPr>
        <w:t xml:space="preserve">“Construction Period” </w:t>
      </w:r>
      <w:r>
        <w:rPr>
          <w:rFonts w:ascii="Times New Roman" w:hAnsi="Times New Roman" w:cs="Times New Roman"/>
          <w:sz w:val="24"/>
          <w:szCs w:val="24"/>
        </w:rPr>
        <w:t>means the period commencing from the Appointed Date and ending on the date of the Completion Certificate;</w:t>
      </w:r>
    </w:p>
    <w:p w14:paraId="0FE4F769" w14:textId="77777777" w:rsidR="00F178C6" w:rsidRDefault="00F178C6">
      <w:pPr>
        <w:pStyle w:val="BodyText"/>
        <w:spacing w:before="5" w:line="276" w:lineRule="auto"/>
        <w:rPr>
          <w:rFonts w:ascii="Times New Roman" w:hAnsi="Times New Roman" w:cs="Times New Roman"/>
          <w:sz w:val="24"/>
          <w:szCs w:val="24"/>
        </w:rPr>
      </w:pPr>
    </w:p>
    <w:p w14:paraId="5DF42A2B" w14:textId="77777777" w:rsidR="00F178C6" w:rsidRDefault="00E53FCA">
      <w:pPr>
        <w:spacing w:line="276"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Construction Zone</w:t>
      </w:r>
      <w:r>
        <w:rPr>
          <w:rFonts w:ascii="Times New Roman" w:hAnsi="Times New Roman" w:cs="Times New Roman"/>
          <w:sz w:val="24"/>
          <w:szCs w:val="24"/>
        </w:rPr>
        <w:t>” shall have the meaning set forth in Clause 8.3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p>
    <w:p w14:paraId="7B02A835" w14:textId="77777777" w:rsidR="00F178C6" w:rsidRDefault="00E53FCA">
      <w:pPr>
        <w:spacing w:line="276" w:lineRule="auto"/>
        <w:rPr>
          <w:rFonts w:ascii="Times New Roman" w:hAnsi="Times New Roman" w:cs="Times New Roman"/>
          <w:sz w:val="24"/>
          <w:szCs w:val="24"/>
        </w:rPr>
      </w:pPr>
      <w:r>
        <w:rPr>
          <w:rFonts w:ascii="Times New Roman" w:hAnsi="Times New Roman" w:cs="Times New Roman"/>
          <w:b/>
          <w:sz w:val="24"/>
          <w:szCs w:val="24"/>
        </w:rPr>
        <w:t xml:space="preserve">“Contract Price” </w:t>
      </w:r>
      <w:r>
        <w:rPr>
          <w:rFonts w:ascii="Times New Roman" w:hAnsi="Times New Roman" w:cs="Times New Roman"/>
          <w:sz w:val="24"/>
          <w:szCs w:val="24"/>
        </w:rPr>
        <w:t>means the amount specified in Clause 19.1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p w14:paraId="2FFBEB5F" w14:textId="77777777" w:rsidR="00F178C6" w:rsidRDefault="00E53FCA">
      <w:pPr>
        <w:pStyle w:val="BodyText"/>
        <w:spacing w:line="276" w:lineRule="auto"/>
        <w:rPr>
          <w:rFonts w:ascii="Times New Roman" w:hAnsi="Times New Roman" w:cs="Times New Roman"/>
          <w:sz w:val="24"/>
          <w:szCs w:val="24"/>
        </w:rPr>
      </w:pPr>
      <w:r>
        <w:rPr>
          <w:rFonts w:ascii="Times New Roman" w:hAnsi="Times New Roman" w:cs="Times New Roman"/>
          <w:b/>
          <w:sz w:val="24"/>
          <w:szCs w:val="24"/>
        </w:rPr>
        <w:t xml:space="preserve">“Contractor” </w:t>
      </w:r>
      <w:r>
        <w:rPr>
          <w:rFonts w:ascii="Times New Roman" w:hAnsi="Times New Roman" w:cs="Times New Roman"/>
          <w:sz w:val="24"/>
          <w:szCs w:val="24"/>
        </w:rPr>
        <w:t>shall have the meaning attributed thereto in the array of Parties hereinabove as set forth in the Recitals;</w:t>
      </w:r>
    </w:p>
    <w:p w14:paraId="6E816790" w14:textId="77777777" w:rsidR="00F178C6" w:rsidRDefault="00F178C6">
      <w:pPr>
        <w:pStyle w:val="BodyText"/>
        <w:spacing w:before="5" w:line="276" w:lineRule="auto"/>
        <w:rPr>
          <w:rFonts w:ascii="Times New Roman" w:hAnsi="Times New Roman" w:cs="Times New Roman"/>
          <w:sz w:val="24"/>
          <w:szCs w:val="24"/>
        </w:rPr>
      </w:pPr>
    </w:p>
    <w:p w14:paraId="756EE729" w14:textId="77777777" w:rsidR="00F178C6" w:rsidRDefault="00E53FCA">
      <w:pPr>
        <w:spacing w:line="276" w:lineRule="auto"/>
        <w:rPr>
          <w:rFonts w:ascii="Times New Roman" w:hAnsi="Times New Roman" w:cs="Times New Roman"/>
          <w:sz w:val="24"/>
          <w:szCs w:val="24"/>
        </w:rPr>
      </w:pPr>
      <w:r>
        <w:rPr>
          <w:rFonts w:ascii="Times New Roman" w:hAnsi="Times New Roman" w:cs="Times New Roman"/>
          <w:b/>
          <w:sz w:val="24"/>
          <w:szCs w:val="24"/>
        </w:rPr>
        <w:t xml:space="preserve">“Contractor Default” </w:t>
      </w:r>
      <w:r>
        <w:rPr>
          <w:rFonts w:ascii="Times New Roman" w:hAnsi="Times New Roman" w:cs="Times New Roman"/>
          <w:sz w:val="24"/>
          <w:szCs w:val="24"/>
        </w:rPr>
        <w:t>shall have the meaning set forth in Clause 23.1;</w:t>
      </w:r>
    </w:p>
    <w:p w14:paraId="3AA706CE" w14:textId="77777777" w:rsidR="00F178C6" w:rsidRDefault="00F178C6">
      <w:pPr>
        <w:pStyle w:val="BodyText"/>
        <w:spacing w:before="10" w:line="276" w:lineRule="auto"/>
        <w:rPr>
          <w:rFonts w:ascii="Times New Roman" w:hAnsi="Times New Roman" w:cs="Times New Roman"/>
          <w:sz w:val="24"/>
          <w:szCs w:val="24"/>
        </w:rPr>
      </w:pPr>
    </w:p>
    <w:p w14:paraId="34BCF0DE"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“Cure Period” </w:t>
      </w:r>
      <w:r>
        <w:rPr>
          <w:rFonts w:ascii="Times New Roman" w:hAnsi="Times New Roman" w:cs="Times New Roman"/>
          <w:sz w:val="24"/>
          <w:szCs w:val="24"/>
        </w:rPr>
        <w:t>means the period specified in this Agreement for curing any breach or default of any provision of this Agreement by the Party responsible for such breach or default and shall:</w:t>
      </w:r>
    </w:p>
    <w:p w14:paraId="4F713AEE" w14:textId="77777777" w:rsidR="00F178C6" w:rsidRDefault="00F178C6">
      <w:pPr>
        <w:pStyle w:val="BodyText"/>
        <w:spacing w:before="6" w:line="276" w:lineRule="auto"/>
        <w:rPr>
          <w:rFonts w:ascii="Times New Roman" w:hAnsi="Times New Roman" w:cs="Times New Roman"/>
          <w:sz w:val="24"/>
          <w:szCs w:val="24"/>
        </w:rPr>
      </w:pPr>
    </w:p>
    <w:p w14:paraId="45EEA4D6" w14:textId="77777777" w:rsidR="00F178C6" w:rsidRDefault="00E53FCA">
      <w:pPr>
        <w:pStyle w:val="ListParagraph"/>
        <w:numPr>
          <w:ilvl w:val="0"/>
          <w:numId w:val="13"/>
        </w:numPr>
        <w:spacing w:line="276" w:lineRule="auto"/>
        <w:ind w:left="709"/>
        <w:rPr>
          <w:rFonts w:ascii="Times New Roman" w:hAnsi="Times New Roman" w:cs="Times New Roman"/>
          <w:sz w:val="24"/>
          <w:szCs w:val="24"/>
        </w:rPr>
      </w:pPr>
      <w:r>
        <w:rPr>
          <w:rFonts w:ascii="Times New Roman" w:hAnsi="Times New Roman" w:cs="Times New Roman"/>
          <w:sz w:val="24"/>
          <w:szCs w:val="24"/>
        </w:rPr>
        <w:t>commence from the date on which a notice is delivered by one Party to the other Party asking the latter to cure the breach or default specified in such notice;</w:t>
      </w:r>
    </w:p>
    <w:p w14:paraId="6F36808D" w14:textId="77777777" w:rsidR="00F178C6" w:rsidRDefault="00E53FCA">
      <w:pPr>
        <w:pStyle w:val="ListParagraph"/>
        <w:numPr>
          <w:ilvl w:val="0"/>
          <w:numId w:val="13"/>
        </w:numPr>
        <w:spacing w:line="276" w:lineRule="auto"/>
        <w:ind w:left="709"/>
        <w:rPr>
          <w:rFonts w:ascii="Times New Roman" w:hAnsi="Times New Roman" w:cs="Times New Roman"/>
          <w:sz w:val="24"/>
          <w:szCs w:val="24"/>
        </w:rPr>
      </w:pPr>
      <w:r>
        <w:rPr>
          <w:rFonts w:ascii="Times New Roman" w:hAnsi="Times New Roman" w:cs="Times New Roman"/>
          <w:sz w:val="24"/>
          <w:szCs w:val="24"/>
        </w:rPr>
        <w:t>not relieve any Party from liability to pay Damages or compensation under the provisions of this Agreement; and</w:t>
      </w:r>
    </w:p>
    <w:p w14:paraId="18EEA71F" w14:textId="77777777" w:rsidR="00F178C6" w:rsidRDefault="00E53FCA">
      <w:pPr>
        <w:pStyle w:val="ListParagraph"/>
        <w:numPr>
          <w:ilvl w:val="0"/>
          <w:numId w:val="13"/>
        </w:numPr>
        <w:spacing w:line="276" w:lineRule="auto"/>
        <w:ind w:left="709"/>
        <w:rPr>
          <w:rFonts w:ascii="Times New Roman" w:hAnsi="Times New Roman" w:cs="Times New Roman"/>
          <w:sz w:val="24"/>
          <w:szCs w:val="24"/>
        </w:rPr>
      </w:pPr>
      <w:r>
        <w:rPr>
          <w:rFonts w:ascii="Times New Roman" w:hAnsi="Times New Roman" w:cs="Times New Roman"/>
          <w:sz w:val="24"/>
          <w:szCs w:val="24"/>
        </w:rPr>
        <w:t>not in any way be extended by any period of Suspension under this Agreement; provided that if the cure of any breach default by the Contractor requires any reasonable action by the Contractor that must be approved by the Authority or the Authority’s Engineer hereunder, the applicable Cure Period shall be extended by the period taken by the Authority or the Authority’s Engineer to accord their approval;</w:t>
      </w:r>
    </w:p>
    <w:p w14:paraId="168E1A85" w14:textId="77777777" w:rsidR="00F178C6" w:rsidRDefault="00F178C6">
      <w:pPr>
        <w:pStyle w:val="BodyText"/>
        <w:spacing w:before="4" w:line="276" w:lineRule="auto"/>
        <w:rPr>
          <w:rFonts w:ascii="Times New Roman" w:hAnsi="Times New Roman" w:cs="Times New Roman"/>
          <w:sz w:val="24"/>
          <w:szCs w:val="24"/>
        </w:rPr>
      </w:pPr>
    </w:p>
    <w:p w14:paraId="649C1404"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“Damages” </w:t>
      </w:r>
      <w:r>
        <w:rPr>
          <w:rFonts w:ascii="Times New Roman" w:hAnsi="Times New Roman" w:cs="Times New Roman"/>
          <w:sz w:val="24"/>
          <w:szCs w:val="24"/>
        </w:rPr>
        <w:t>shall have the meaning set forth in paragraph (w) of Clause 1.2;</w:t>
      </w:r>
    </w:p>
    <w:p w14:paraId="52B8C407" w14:textId="77777777" w:rsidR="00F178C6" w:rsidRDefault="00F178C6">
      <w:pPr>
        <w:pStyle w:val="BodyText"/>
        <w:spacing w:before="10" w:line="276" w:lineRule="auto"/>
        <w:rPr>
          <w:rFonts w:ascii="Times New Roman" w:hAnsi="Times New Roman" w:cs="Times New Roman"/>
          <w:sz w:val="24"/>
          <w:szCs w:val="24"/>
        </w:rPr>
      </w:pPr>
    </w:p>
    <w:p w14:paraId="154533EF"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“Defect” </w:t>
      </w:r>
      <w:r>
        <w:rPr>
          <w:rFonts w:ascii="Times New Roman" w:hAnsi="Times New Roman" w:cs="Times New Roman"/>
          <w:sz w:val="24"/>
          <w:szCs w:val="24"/>
        </w:rPr>
        <w:t>means any defect or deficiency in Construction of the Works or any part thereof, which does not conform with the Specifications and Standards, and in the case of Maintenance, means any Defect or deficiency which is specified in Schedule-E;</w:t>
      </w:r>
    </w:p>
    <w:p w14:paraId="1AE6272D" w14:textId="77777777" w:rsidR="00F178C6" w:rsidRDefault="00F178C6">
      <w:pPr>
        <w:pStyle w:val="BodyText"/>
        <w:spacing w:before="6" w:line="276" w:lineRule="auto"/>
        <w:rPr>
          <w:rFonts w:ascii="Times New Roman" w:hAnsi="Times New Roman" w:cs="Times New Roman"/>
          <w:sz w:val="24"/>
          <w:szCs w:val="24"/>
        </w:rPr>
      </w:pPr>
    </w:p>
    <w:p w14:paraId="0A79AA8A"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“Defects Liability Period” </w:t>
      </w:r>
      <w:r>
        <w:rPr>
          <w:rFonts w:ascii="Times New Roman" w:hAnsi="Times New Roman" w:cs="Times New Roman"/>
          <w:sz w:val="24"/>
          <w:szCs w:val="24"/>
        </w:rPr>
        <w:t xml:space="preserve">shall have the meaning set forth in Clause 17.1; </w:t>
      </w:r>
    </w:p>
    <w:p w14:paraId="789024A8"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“Dispute” </w:t>
      </w:r>
      <w:r>
        <w:rPr>
          <w:rFonts w:ascii="Times New Roman" w:hAnsi="Times New Roman" w:cs="Times New Roman"/>
          <w:sz w:val="24"/>
          <w:szCs w:val="24"/>
        </w:rPr>
        <w:t>shall have the meaning set forth in Clause 26.1;</w:t>
      </w:r>
    </w:p>
    <w:p w14:paraId="4CDB2788"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“Dispute Resolution Procedure” </w:t>
      </w:r>
      <w:r>
        <w:rPr>
          <w:rFonts w:ascii="Times New Roman" w:hAnsi="Times New Roman" w:cs="Times New Roman"/>
          <w:sz w:val="24"/>
          <w:szCs w:val="24"/>
        </w:rPr>
        <w:t>means the procedure for resolution of Disputes set forth in Article 26;</w:t>
      </w:r>
    </w:p>
    <w:p w14:paraId="0E8878D5"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“Drawings” </w:t>
      </w:r>
      <w:r>
        <w:rPr>
          <w:rFonts w:ascii="Times New Roman" w:hAnsi="Times New Roman" w:cs="Times New Roman"/>
          <w:sz w:val="24"/>
          <w:szCs w:val="24"/>
        </w:rPr>
        <w:t>means all of the drawings, calculations and documents pertaining to the Project Highway as set forth in Schedule-I, and shall include ‘as built’ drawings of the Project Highway;</w:t>
      </w:r>
    </w:p>
    <w:p w14:paraId="2490307D" w14:textId="77777777" w:rsidR="00F178C6" w:rsidRDefault="00F178C6">
      <w:pPr>
        <w:pStyle w:val="BodyText"/>
        <w:spacing w:before="6" w:line="276" w:lineRule="auto"/>
        <w:rPr>
          <w:rFonts w:ascii="Times New Roman" w:hAnsi="Times New Roman" w:cs="Times New Roman"/>
          <w:sz w:val="24"/>
          <w:szCs w:val="24"/>
        </w:rPr>
      </w:pPr>
    </w:p>
    <w:p w14:paraId="4AA0EC39"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“Document” or “Documentation” </w:t>
      </w:r>
      <w:r>
        <w:rPr>
          <w:rFonts w:ascii="Times New Roman" w:hAnsi="Times New Roman" w:cs="Times New Roman"/>
          <w:sz w:val="24"/>
          <w:szCs w:val="24"/>
        </w:rPr>
        <w:t>means documentation in printed or written form, or in tapes, discs, drawings, computer program, writings, reports, photographs, films, cassettes, or expressed in any other written, electronic, audio or visual form;</w:t>
      </w:r>
    </w:p>
    <w:p w14:paraId="1A93251F" w14:textId="77777777" w:rsidR="00F178C6" w:rsidRDefault="00F178C6">
      <w:pPr>
        <w:pStyle w:val="BodyText"/>
        <w:spacing w:before="6" w:line="276" w:lineRule="auto"/>
        <w:rPr>
          <w:rFonts w:ascii="Times New Roman" w:hAnsi="Times New Roman" w:cs="Times New Roman"/>
          <w:sz w:val="24"/>
          <w:szCs w:val="24"/>
        </w:rPr>
      </w:pPr>
    </w:p>
    <w:p w14:paraId="1A03C4A5"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“Emergency” </w:t>
      </w:r>
      <w:r>
        <w:rPr>
          <w:rFonts w:ascii="Times New Roman" w:hAnsi="Times New Roman" w:cs="Times New Roman"/>
          <w:sz w:val="24"/>
          <w:szCs w:val="24"/>
        </w:rPr>
        <w:t xml:space="preserve">means a condition or situation that is likely to endanger the safety or security of the individuals on or about the Project Highway, including Users </w:t>
      </w:r>
      <w:proofErr w:type="spellStart"/>
      <w:proofErr w:type="gramStart"/>
      <w:r>
        <w:rPr>
          <w:rFonts w:ascii="Times New Roman" w:hAnsi="Times New Roman" w:cs="Times New Roman"/>
          <w:sz w:val="24"/>
          <w:szCs w:val="24"/>
        </w:rPr>
        <w:t>thereof,or</w:t>
      </w:r>
      <w:proofErr w:type="spellEnd"/>
      <w:proofErr w:type="gramEnd"/>
      <w:r>
        <w:rPr>
          <w:rFonts w:ascii="Times New Roman" w:hAnsi="Times New Roman" w:cs="Times New Roman"/>
          <w:sz w:val="24"/>
          <w:szCs w:val="24"/>
        </w:rPr>
        <w:t xml:space="preserve"> which poses an immediate threat of material damage to any of the Project Assets;</w:t>
      </w:r>
    </w:p>
    <w:p w14:paraId="1D9BB221" w14:textId="77777777" w:rsidR="00F178C6" w:rsidRDefault="00F178C6">
      <w:pPr>
        <w:pStyle w:val="BodyText"/>
        <w:spacing w:before="4" w:line="276" w:lineRule="auto"/>
        <w:rPr>
          <w:rFonts w:ascii="Times New Roman" w:hAnsi="Times New Roman" w:cs="Times New Roman"/>
          <w:sz w:val="24"/>
          <w:szCs w:val="24"/>
        </w:rPr>
      </w:pPr>
    </w:p>
    <w:p w14:paraId="790D5AB3"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“Encumbrances” </w:t>
      </w:r>
      <w:r>
        <w:rPr>
          <w:rFonts w:ascii="Times New Roman" w:hAnsi="Times New Roman" w:cs="Times New Roman"/>
          <w:sz w:val="24"/>
          <w:szCs w:val="24"/>
        </w:rPr>
        <w:t>means, in relation to the Project Highway, any encumbrances such as mortgage, charge, pledge, lien, hypothecation, security interest, assignment, privilege or priority of any kind having the effect of security or other such obligations, and shall include any designation of loss to payees or beneficiaries or any similar arrangement under any insurance policy pertaining to the Project Highway, where applicable herein but excluding utilities referred to in Clause 9.1;</w:t>
      </w:r>
    </w:p>
    <w:p w14:paraId="105D8682" w14:textId="77777777" w:rsidR="00F178C6" w:rsidRDefault="00F178C6">
      <w:pPr>
        <w:pStyle w:val="BodyText"/>
        <w:spacing w:before="6" w:line="276" w:lineRule="auto"/>
        <w:rPr>
          <w:rFonts w:ascii="Times New Roman" w:hAnsi="Times New Roman" w:cs="Times New Roman"/>
          <w:sz w:val="24"/>
          <w:szCs w:val="24"/>
        </w:rPr>
      </w:pPr>
    </w:p>
    <w:p w14:paraId="6EFDD7E8"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“EPC” </w:t>
      </w:r>
      <w:r>
        <w:rPr>
          <w:rFonts w:ascii="Times New Roman" w:hAnsi="Times New Roman" w:cs="Times New Roman"/>
          <w:sz w:val="24"/>
          <w:szCs w:val="24"/>
        </w:rPr>
        <w:t>means engineering, procurement and construction;</w:t>
      </w:r>
    </w:p>
    <w:p w14:paraId="1B50BF58" w14:textId="77777777" w:rsidR="00F178C6" w:rsidRDefault="00F178C6">
      <w:pPr>
        <w:pStyle w:val="BodyText"/>
        <w:spacing w:before="10" w:line="276" w:lineRule="auto"/>
        <w:rPr>
          <w:rFonts w:ascii="Times New Roman" w:hAnsi="Times New Roman" w:cs="Times New Roman"/>
          <w:sz w:val="24"/>
          <w:szCs w:val="24"/>
        </w:rPr>
      </w:pPr>
    </w:p>
    <w:p w14:paraId="03C9415A" w14:textId="77777777" w:rsidR="00F178C6" w:rsidRDefault="00E53FCA">
      <w:pPr>
        <w:spacing w:line="276" w:lineRule="auto"/>
        <w:rPr>
          <w:rFonts w:ascii="Times New Roman" w:hAnsi="Times New Roman" w:cs="Times New Roman"/>
          <w:sz w:val="24"/>
          <w:szCs w:val="24"/>
        </w:rPr>
      </w:pPr>
      <w:r>
        <w:rPr>
          <w:rFonts w:ascii="Times New Roman" w:hAnsi="Times New Roman" w:cs="Times New Roman"/>
          <w:b/>
          <w:sz w:val="24"/>
          <w:szCs w:val="24"/>
        </w:rPr>
        <w:t xml:space="preserve">“Final Payment Certificate” </w:t>
      </w:r>
      <w:r>
        <w:rPr>
          <w:rFonts w:ascii="Times New Roman" w:hAnsi="Times New Roman" w:cs="Times New Roman"/>
          <w:sz w:val="24"/>
          <w:szCs w:val="24"/>
        </w:rPr>
        <w:t xml:space="preserve">shall have the meaning set forth in Clause 19.15; </w:t>
      </w:r>
    </w:p>
    <w:p w14:paraId="5ADCDDE1" w14:textId="77777777" w:rsidR="00F178C6" w:rsidRDefault="00E53FCA">
      <w:pPr>
        <w:spacing w:line="276"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Final Payment Statement</w:t>
      </w:r>
      <w:r>
        <w:rPr>
          <w:rFonts w:ascii="Times New Roman" w:hAnsi="Times New Roman" w:cs="Times New Roman"/>
          <w:sz w:val="24"/>
          <w:szCs w:val="24"/>
        </w:rPr>
        <w:t>” shall have the meaning set forth in Clause 19.13;</w:t>
      </w:r>
    </w:p>
    <w:p w14:paraId="6638E5D1" w14:textId="77777777" w:rsidR="00F178C6" w:rsidRDefault="00E53FCA">
      <w:pPr>
        <w:spacing w:line="276" w:lineRule="auto"/>
        <w:rPr>
          <w:rFonts w:ascii="Times New Roman" w:hAnsi="Times New Roman" w:cs="Times New Roman"/>
          <w:sz w:val="24"/>
          <w:szCs w:val="24"/>
        </w:rPr>
      </w:pPr>
      <w:r>
        <w:rPr>
          <w:rFonts w:ascii="Times New Roman" w:hAnsi="Times New Roman" w:cs="Times New Roman"/>
          <w:b/>
          <w:sz w:val="24"/>
          <w:szCs w:val="24"/>
        </w:rPr>
        <w:t xml:space="preserve">“Force Majeure” or “Force Majeure Event” </w:t>
      </w:r>
      <w:r>
        <w:rPr>
          <w:rFonts w:ascii="Times New Roman" w:hAnsi="Times New Roman" w:cs="Times New Roman"/>
          <w:sz w:val="24"/>
          <w:szCs w:val="24"/>
        </w:rPr>
        <w:t>shall have the meaning ascribed to it in Clause 21.1;</w:t>
      </w:r>
    </w:p>
    <w:p w14:paraId="2FD55E0A" w14:textId="77777777" w:rsidR="00F178C6" w:rsidRDefault="00F178C6">
      <w:pPr>
        <w:pStyle w:val="BodyText"/>
        <w:spacing w:before="10" w:line="276" w:lineRule="auto"/>
        <w:rPr>
          <w:rFonts w:ascii="Times New Roman" w:hAnsi="Times New Roman" w:cs="Times New Roman"/>
          <w:sz w:val="24"/>
          <w:szCs w:val="24"/>
        </w:rPr>
      </w:pPr>
    </w:p>
    <w:p w14:paraId="27857AAE" w14:textId="77777777" w:rsidR="00F178C6" w:rsidRDefault="00E53FCA">
      <w:pPr>
        <w:spacing w:line="276" w:lineRule="auto"/>
        <w:rPr>
          <w:rFonts w:ascii="Times New Roman" w:hAnsi="Times New Roman" w:cs="Times New Roman"/>
          <w:sz w:val="24"/>
          <w:szCs w:val="24"/>
        </w:rPr>
      </w:pPr>
      <w:r>
        <w:rPr>
          <w:rFonts w:ascii="Times New Roman" w:hAnsi="Times New Roman" w:cs="Times New Roman"/>
          <w:b/>
          <w:sz w:val="24"/>
          <w:szCs w:val="24"/>
        </w:rPr>
        <w:t xml:space="preserve">“GAD” or “General Arrangement Drawings” </w:t>
      </w:r>
      <w:r>
        <w:rPr>
          <w:rFonts w:ascii="Times New Roman" w:hAnsi="Times New Roman" w:cs="Times New Roman"/>
          <w:sz w:val="24"/>
          <w:szCs w:val="24"/>
        </w:rPr>
        <w:t>shall have the meaning set forth in Clause 3.1 (iii) (b);</w:t>
      </w:r>
    </w:p>
    <w:p w14:paraId="46C01EE8" w14:textId="77777777" w:rsidR="00F178C6" w:rsidRDefault="00F178C6">
      <w:pPr>
        <w:pStyle w:val="BodyText"/>
        <w:spacing w:before="11" w:line="276" w:lineRule="auto"/>
        <w:rPr>
          <w:rFonts w:ascii="Times New Roman" w:hAnsi="Times New Roman" w:cs="Times New Roman"/>
          <w:sz w:val="6"/>
          <w:szCs w:val="6"/>
        </w:rPr>
      </w:pPr>
    </w:p>
    <w:p w14:paraId="536E7EE0" w14:textId="77777777" w:rsidR="00F178C6" w:rsidRDefault="00E53FCA">
      <w:pPr>
        <w:spacing w:line="276" w:lineRule="auto"/>
        <w:rPr>
          <w:rFonts w:ascii="Times New Roman" w:hAnsi="Times New Roman" w:cs="Times New Roman"/>
          <w:sz w:val="24"/>
          <w:szCs w:val="24"/>
        </w:rPr>
      </w:pPr>
      <w:r>
        <w:rPr>
          <w:rFonts w:ascii="Times New Roman" w:hAnsi="Times New Roman" w:cs="Times New Roman"/>
          <w:b/>
          <w:sz w:val="24"/>
          <w:szCs w:val="24"/>
        </w:rPr>
        <w:t xml:space="preserve">“GOI” or “Government” </w:t>
      </w:r>
      <w:r>
        <w:rPr>
          <w:rFonts w:ascii="Times New Roman" w:hAnsi="Times New Roman" w:cs="Times New Roman"/>
          <w:sz w:val="24"/>
          <w:szCs w:val="24"/>
        </w:rPr>
        <w:t>means the Government of India;</w:t>
      </w:r>
    </w:p>
    <w:p w14:paraId="510633FC" w14:textId="77777777" w:rsidR="00F178C6" w:rsidRDefault="00F178C6">
      <w:pPr>
        <w:pStyle w:val="BodyText"/>
        <w:spacing w:before="10" w:line="276" w:lineRule="auto"/>
        <w:rPr>
          <w:rFonts w:ascii="Times New Roman" w:hAnsi="Times New Roman" w:cs="Times New Roman"/>
          <w:sz w:val="24"/>
          <w:szCs w:val="24"/>
        </w:rPr>
      </w:pPr>
    </w:p>
    <w:p w14:paraId="760537DD"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“Good Industry Practice” </w:t>
      </w:r>
      <w:r>
        <w:rPr>
          <w:rFonts w:ascii="Times New Roman" w:hAnsi="Times New Roman" w:cs="Times New Roman"/>
          <w:sz w:val="24"/>
          <w:szCs w:val="24"/>
        </w:rPr>
        <w:t>means the practices, methods, techniques, designs, standards,skills,diligence,efficiency,reliabilityandprudencewhicharegenerallyand reasonably expected from a reasonably skilled and experienced contractor engaged in the same type of undertaking as envisaged under this Agreement and which  would  be expected to result in the performance of its obligations by the Contractor in accordance with this Agreement, Applicable Laws and Applicable Permits in reliable, safe, economical and efficient manner;</w:t>
      </w:r>
    </w:p>
    <w:p w14:paraId="413D1A03" w14:textId="77777777" w:rsidR="00F178C6" w:rsidRDefault="00F178C6">
      <w:pPr>
        <w:pStyle w:val="BodyText"/>
        <w:spacing w:before="5" w:line="276" w:lineRule="auto"/>
        <w:rPr>
          <w:rFonts w:ascii="Times New Roman" w:hAnsi="Times New Roman" w:cs="Times New Roman"/>
          <w:sz w:val="14"/>
          <w:szCs w:val="14"/>
        </w:rPr>
      </w:pPr>
    </w:p>
    <w:p w14:paraId="601BC153"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“Government Instrumentality” </w:t>
      </w:r>
      <w:r>
        <w:rPr>
          <w:rFonts w:ascii="Times New Roman" w:hAnsi="Times New Roman" w:cs="Times New Roman"/>
          <w:sz w:val="24"/>
          <w:szCs w:val="24"/>
        </w:rPr>
        <w:t xml:space="preserve">means any department, division or sub- division of the Government or the State Government and includes any commission, board, authority, agency or municipal and other local authority or statutory body including panchayat under the control of the Government or the State Government, as the case may be, and having jurisdiction over all or any part of the Project Highway or </w:t>
      </w:r>
      <w:proofErr w:type="spellStart"/>
      <w:r>
        <w:rPr>
          <w:rFonts w:ascii="Times New Roman" w:hAnsi="Times New Roman" w:cs="Times New Roman"/>
          <w:sz w:val="24"/>
          <w:szCs w:val="24"/>
        </w:rPr>
        <w:t>theperformance</w:t>
      </w:r>
      <w:proofErr w:type="spellEnd"/>
      <w:r>
        <w:rPr>
          <w:rFonts w:ascii="Times New Roman" w:hAnsi="Times New Roman" w:cs="Times New Roman"/>
          <w:sz w:val="24"/>
          <w:szCs w:val="24"/>
        </w:rPr>
        <w:t xml:space="preserve"> of all or any of the services or obligations of the Contractor under or pursuant to this Agreement;</w:t>
      </w:r>
    </w:p>
    <w:p w14:paraId="23D47DFF" w14:textId="77777777" w:rsidR="00F178C6" w:rsidRDefault="00F178C6">
      <w:pPr>
        <w:pStyle w:val="BodyText"/>
        <w:spacing w:before="5" w:line="276" w:lineRule="auto"/>
        <w:rPr>
          <w:rFonts w:ascii="Times New Roman" w:hAnsi="Times New Roman" w:cs="Times New Roman"/>
          <w:sz w:val="24"/>
          <w:szCs w:val="24"/>
        </w:rPr>
      </w:pPr>
    </w:p>
    <w:p w14:paraId="29F2683E"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b/>
          <w:sz w:val="24"/>
          <w:szCs w:val="24"/>
        </w:rPr>
        <w:t>Handover Memorandum</w:t>
      </w:r>
      <w:r>
        <w:rPr>
          <w:rFonts w:ascii="Times New Roman" w:hAnsi="Times New Roman" w:cs="Times New Roman"/>
          <w:sz w:val="24"/>
          <w:szCs w:val="24"/>
        </w:rPr>
        <w:t xml:space="preserve">” shall have the meaning set forth in Clause 8.2; </w:t>
      </w:r>
      <w:r>
        <w:rPr>
          <w:rFonts w:ascii="Times New Roman" w:hAnsi="Times New Roman" w:cs="Times New Roman"/>
          <w:b/>
          <w:sz w:val="24"/>
          <w:szCs w:val="24"/>
        </w:rPr>
        <w:t xml:space="preserve">“IRC” </w:t>
      </w:r>
      <w:r>
        <w:rPr>
          <w:rFonts w:ascii="Times New Roman" w:hAnsi="Times New Roman" w:cs="Times New Roman"/>
          <w:sz w:val="24"/>
          <w:szCs w:val="24"/>
        </w:rPr>
        <w:t>means the Indian Roads Congress;</w:t>
      </w:r>
    </w:p>
    <w:p w14:paraId="5395ECBC"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“Indemnified Party” </w:t>
      </w:r>
      <w:r>
        <w:rPr>
          <w:rFonts w:ascii="Times New Roman" w:hAnsi="Times New Roman" w:cs="Times New Roman"/>
          <w:sz w:val="24"/>
          <w:szCs w:val="24"/>
        </w:rPr>
        <w:t>means the Party entitled to the benefit of an indemnity pursuant to Article 25;</w:t>
      </w:r>
    </w:p>
    <w:p w14:paraId="39A7DCD0" w14:textId="77777777" w:rsidR="00F178C6" w:rsidRDefault="00F178C6" w:rsidP="00A046F6">
      <w:pPr>
        <w:pStyle w:val="BodyText"/>
        <w:spacing w:before="8" w:line="276" w:lineRule="auto"/>
        <w:jc w:val="both"/>
        <w:rPr>
          <w:rFonts w:ascii="Times New Roman" w:hAnsi="Times New Roman" w:cs="Times New Roman"/>
          <w:sz w:val="24"/>
          <w:szCs w:val="24"/>
        </w:rPr>
      </w:pPr>
    </w:p>
    <w:p w14:paraId="77CEDC58"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“Indemnifying Party” </w:t>
      </w:r>
      <w:r>
        <w:rPr>
          <w:rFonts w:ascii="Times New Roman" w:hAnsi="Times New Roman" w:cs="Times New Roman"/>
          <w:sz w:val="24"/>
          <w:szCs w:val="24"/>
        </w:rPr>
        <w:t>means the Party obligated to indemnify the other Party pursuant to Article 25;</w:t>
      </w:r>
    </w:p>
    <w:p w14:paraId="55E8126E" w14:textId="77777777" w:rsidR="00F178C6" w:rsidRDefault="00F178C6" w:rsidP="00A046F6">
      <w:pPr>
        <w:pStyle w:val="BodyText"/>
        <w:spacing w:before="10" w:line="276" w:lineRule="auto"/>
        <w:jc w:val="both"/>
        <w:rPr>
          <w:rFonts w:ascii="Times New Roman" w:hAnsi="Times New Roman" w:cs="Times New Roman"/>
          <w:sz w:val="24"/>
          <w:szCs w:val="24"/>
        </w:rPr>
      </w:pPr>
    </w:p>
    <w:p w14:paraId="4317E68B" w14:textId="77777777" w:rsidR="00F178C6" w:rsidRDefault="00E53FCA" w:rsidP="00A046F6">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“Indirect Political Event” </w:t>
      </w:r>
      <w:r>
        <w:rPr>
          <w:rFonts w:ascii="Times New Roman" w:hAnsi="Times New Roman" w:cs="Times New Roman"/>
          <w:sz w:val="24"/>
          <w:szCs w:val="24"/>
        </w:rPr>
        <w:t>shall have the meaning set forth in Clause 21.3;</w:t>
      </w:r>
    </w:p>
    <w:p w14:paraId="06F44182" w14:textId="77777777" w:rsidR="00F178C6" w:rsidRDefault="00F178C6" w:rsidP="00A046F6">
      <w:pPr>
        <w:pStyle w:val="BodyText"/>
        <w:spacing w:before="7" w:line="276" w:lineRule="auto"/>
        <w:jc w:val="both"/>
        <w:rPr>
          <w:rFonts w:ascii="Times New Roman" w:hAnsi="Times New Roman" w:cs="Times New Roman"/>
          <w:sz w:val="24"/>
          <w:szCs w:val="24"/>
        </w:rPr>
      </w:pPr>
    </w:p>
    <w:p w14:paraId="6381D7FD" w14:textId="77777777" w:rsidR="00F178C6" w:rsidRDefault="00E53FCA">
      <w:pPr>
        <w:pStyle w:val="BodyText"/>
        <w:spacing w:before="1" w:line="276" w:lineRule="auto"/>
        <w:jc w:val="both"/>
        <w:rPr>
          <w:rFonts w:ascii="Times New Roman" w:hAnsi="Times New Roman" w:cs="Times New Roman"/>
          <w:sz w:val="24"/>
          <w:szCs w:val="24"/>
        </w:rPr>
      </w:pPr>
      <w:r>
        <w:rPr>
          <w:rFonts w:ascii="Times New Roman" w:hAnsi="Times New Roman" w:cs="Times New Roman"/>
          <w:b/>
          <w:sz w:val="24"/>
          <w:szCs w:val="24"/>
        </w:rPr>
        <w:t xml:space="preserve">“Insurance Cover” </w:t>
      </w:r>
      <w:r>
        <w:rPr>
          <w:rFonts w:ascii="Times New Roman" w:hAnsi="Times New Roman" w:cs="Times New Roman"/>
          <w:sz w:val="24"/>
          <w:szCs w:val="24"/>
        </w:rPr>
        <w:t>means the aggregate of the maximum sums insured under the insurance taken out by the Contractor pursuant to Article 20, and includes all insurances required to be taken out by the Contractor under Clauses 20.1 and 20.9 but not actually taken, and when used in the context of any act or event, it shall mean the aggregate of the maximum sums insured and payable or deemed to be insured and payable in relation to such act or event;</w:t>
      </w:r>
    </w:p>
    <w:p w14:paraId="0747F4DB" w14:textId="77777777" w:rsidR="00F178C6" w:rsidRDefault="00F178C6">
      <w:pPr>
        <w:pStyle w:val="BodyText"/>
        <w:spacing w:before="6" w:line="276" w:lineRule="auto"/>
        <w:rPr>
          <w:rFonts w:ascii="Times New Roman" w:hAnsi="Times New Roman" w:cs="Times New Roman"/>
          <w:sz w:val="24"/>
          <w:szCs w:val="24"/>
        </w:rPr>
      </w:pPr>
    </w:p>
    <w:p w14:paraId="6E893745"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“Intellectual Property” </w:t>
      </w:r>
      <w:r>
        <w:rPr>
          <w:rFonts w:ascii="Times New Roman" w:hAnsi="Times New Roman" w:cs="Times New Roman"/>
          <w:sz w:val="24"/>
          <w:szCs w:val="24"/>
        </w:rPr>
        <w:t>means all patents, trademarks, service marks, logos, get-up, trade names, internet domain names, rights in designs, blue prints, program’s and manuals, drawings, copyright (including rights in computer software), database rights, semi-conductor, topography rights, utility models, rights in know-how and other intellectual property rights, in each case whether registered or unregistered and including applications for registration, and all rights or forms of protection having equivalent or similar effect anywhere in the world;</w:t>
      </w:r>
    </w:p>
    <w:p w14:paraId="211A375F" w14:textId="77777777" w:rsidR="00F178C6" w:rsidRDefault="00F178C6">
      <w:pPr>
        <w:pStyle w:val="BodyText"/>
        <w:spacing w:before="5" w:line="276" w:lineRule="auto"/>
        <w:rPr>
          <w:rFonts w:ascii="Times New Roman" w:hAnsi="Times New Roman" w:cs="Times New Roman"/>
          <w:sz w:val="24"/>
          <w:szCs w:val="24"/>
        </w:rPr>
      </w:pPr>
    </w:p>
    <w:p w14:paraId="05CB012C" w14:textId="77777777" w:rsidR="00F178C6" w:rsidRDefault="00E53FCA">
      <w:pPr>
        <w:pStyle w:val="BodyText"/>
        <w:spacing w:before="1"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Interim Payment Certificate</w:t>
      </w:r>
      <w:r>
        <w:rPr>
          <w:rFonts w:ascii="Times New Roman" w:hAnsi="Times New Roman" w:cs="Times New Roman"/>
          <w:sz w:val="24"/>
          <w:szCs w:val="24"/>
        </w:rPr>
        <w:t>” or “</w:t>
      </w:r>
      <w:r>
        <w:rPr>
          <w:rFonts w:ascii="Times New Roman" w:hAnsi="Times New Roman" w:cs="Times New Roman"/>
          <w:b/>
          <w:sz w:val="24"/>
          <w:szCs w:val="24"/>
        </w:rPr>
        <w:t>IPC</w:t>
      </w:r>
      <w:r>
        <w:rPr>
          <w:rFonts w:ascii="Times New Roman" w:hAnsi="Times New Roman" w:cs="Times New Roman"/>
          <w:sz w:val="24"/>
          <w:szCs w:val="24"/>
        </w:rPr>
        <w:t>” means the interim payment certificate issued by the Authority’s Engineer for payment to the Contractor in respect of Contractor’s/’] claims for payment raised in accordance with the provisions of this Agreement;</w:t>
      </w:r>
    </w:p>
    <w:p w14:paraId="57F8974D" w14:textId="77777777" w:rsidR="00F178C6" w:rsidRDefault="00F178C6">
      <w:pPr>
        <w:pStyle w:val="BodyText"/>
        <w:spacing w:before="5" w:line="276" w:lineRule="auto"/>
        <w:rPr>
          <w:rFonts w:ascii="Times New Roman" w:hAnsi="Times New Roman" w:cs="Times New Roman"/>
          <w:sz w:val="24"/>
          <w:szCs w:val="24"/>
        </w:rPr>
      </w:pPr>
    </w:p>
    <w:p w14:paraId="76D14627" w14:textId="77777777" w:rsidR="00F178C6" w:rsidRDefault="00E53FCA">
      <w:pPr>
        <w:pStyle w:val="BodyText"/>
        <w:spacing w:before="1" w:line="276" w:lineRule="auto"/>
        <w:jc w:val="both"/>
        <w:rPr>
          <w:rFonts w:ascii="Times New Roman" w:hAnsi="Times New Roman" w:cs="Times New Roman"/>
          <w:sz w:val="24"/>
          <w:szCs w:val="24"/>
        </w:rPr>
      </w:pPr>
      <w:r>
        <w:rPr>
          <w:rFonts w:ascii="Times New Roman" w:hAnsi="Times New Roman" w:cs="Times New Roman"/>
          <w:b/>
          <w:sz w:val="24"/>
          <w:szCs w:val="24"/>
        </w:rPr>
        <w:t>“Joint Venture</w:t>
      </w:r>
      <w:r>
        <w:rPr>
          <w:rFonts w:ascii="Times New Roman" w:hAnsi="Times New Roman" w:cs="Times New Roman"/>
          <w:sz w:val="24"/>
          <w:szCs w:val="24"/>
        </w:rPr>
        <w:t>” means the group of entities which have come together for implementation of this Project;</w:t>
      </w:r>
    </w:p>
    <w:p w14:paraId="557D368F" w14:textId="77777777" w:rsidR="00F178C6" w:rsidRDefault="00F178C6">
      <w:pPr>
        <w:pStyle w:val="BodyText"/>
        <w:spacing w:before="10" w:line="276" w:lineRule="auto"/>
        <w:rPr>
          <w:rFonts w:ascii="Times New Roman" w:hAnsi="Times New Roman" w:cs="Times New Roman"/>
          <w:sz w:val="24"/>
          <w:szCs w:val="24"/>
        </w:rPr>
      </w:pPr>
    </w:p>
    <w:p w14:paraId="3FA2F779"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“Lead Member” </w:t>
      </w:r>
      <w:r>
        <w:rPr>
          <w:rFonts w:ascii="Times New Roman" w:hAnsi="Times New Roman" w:cs="Times New Roman"/>
          <w:sz w:val="24"/>
          <w:szCs w:val="24"/>
        </w:rPr>
        <w:t>shall, in the case of a joint venture, mean the member of such joint venture who shall have the authority to bind the contractor and each member of the Joint venture; and shall be deemed to be the Contractor for the purposes of this Agreement; the Lead Member shall itself undertake and perform at least 51% (fifty-one per cent) of the total length of the Project Highway;</w:t>
      </w:r>
    </w:p>
    <w:p w14:paraId="69FCA988" w14:textId="77777777" w:rsidR="00F178C6" w:rsidRDefault="00F178C6">
      <w:pPr>
        <w:pStyle w:val="BodyText"/>
        <w:spacing w:before="5" w:line="276" w:lineRule="auto"/>
        <w:rPr>
          <w:rFonts w:ascii="Times New Roman" w:hAnsi="Times New Roman" w:cs="Times New Roman"/>
          <w:sz w:val="24"/>
          <w:szCs w:val="24"/>
        </w:rPr>
      </w:pPr>
    </w:p>
    <w:p w14:paraId="1D00B8AD" w14:textId="77777777" w:rsidR="00F178C6" w:rsidRDefault="00E53FCA">
      <w:pPr>
        <w:pStyle w:val="BodyText"/>
        <w:spacing w:before="1"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LOA</w:t>
      </w:r>
      <w:r>
        <w:rPr>
          <w:rFonts w:ascii="Times New Roman" w:hAnsi="Times New Roman" w:cs="Times New Roman"/>
          <w:sz w:val="24"/>
          <w:szCs w:val="24"/>
        </w:rPr>
        <w:t>” or “</w:t>
      </w:r>
      <w:r>
        <w:rPr>
          <w:rFonts w:ascii="Times New Roman" w:hAnsi="Times New Roman" w:cs="Times New Roman"/>
          <w:b/>
          <w:sz w:val="24"/>
          <w:szCs w:val="24"/>
        </w:rPr>
        <w:t>Letter of Acceptance</w:t>
      </w:r>
      <w:r>
        <w:rPr>
          <w:rFonts w:ascii="Times New Roman" w:hAnsi="Times New Roman" w:cs="Times New Roman"/>
          <w:sz w:val="24"/>
          <w:szCs w:val="24"/>
        </w:rPr>
        <w:t>” means the letter of acceptance issued by the Authority as referred to in Recital (D);</w:t>
      </w:r>
    </w:p>
    <w:p w14:paraId="3FB97866"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“Maintenance” </w:t>
      </w:r>
      <w:r>
        <w:rPr>
          <w:rFonts w:ascii="Times New Roman" w:hAnsi="Times New Roman" w:cs="Times New Roman"/>
          <w:sz w:val="24"/>
          <w:szCs w:val="24"/>
        </w:rPr>
        <w:t>means the maintenance of the Project Highway as set forth in Article 14 for the period specified therein;</w:t>
      </w:r>
    </w:p>
    <w:p w14:paraId="494CB9B2" w14:textId="77777777" w:rsidR="00F178C6" w:rsidRDefault="00F178C6">
      <w:pPr>
        <w:spacing w:line="276" w:lineRule="auto"/>
        <w:jc w:val="both"/>
        <w:rPr>
          <w:rFonts w:ascii="Times New Roman" w:hAnsi="Times New Roman" w:cs="Times New Roman"/>
          <w:sz w:val="24"/>
          <w:szCs w:val="24"/>
        </w:rPr>
        <w:sectPr w:rsidR="00F178C6">
          <w:pgSz w:w="11910" w:h="16840"/>
          <w:pgMar w:top="1418" w:right="1418" w:bottom="1418" w:left="1418" w:header="0" w:footer="567" w:gutter="0"/>
          <w:cols w:space="720"/>
          <w:docGrid w:linePitch="299"/>
        </w:sectPr>
      </w:pPr>
    </w:p>
    <w:p w14:paraId="1F7CB6EF" w14:textId="5665F0A2" w:rsidR="00F178C6" w:rsidRDefault="00E53FCA">
      <w:pPr>
        <w:spacing w:before="82"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b/>
          <w:sz w:val="24"/>
          <w:szCs w:val="24"/>
        </w:rPr>
        <w:t>Maintenance</w:t>
      </w:r>
      <w:r w:rsidR="00A501D7">
        <w:rPr>
          <w:rFonts w:ascii="Times New Roman" w:hAnsi="Times New Roman" w:cs="Times New Roman"/>
          <w:b/>
          <w:sz w:val="24"/>
          <w:szCs w:val="24"/>
        </w:rPr>
        <w:t xml:space="preserve"> </w:t>
      </w:r>
      <w:r>
        <w:rPr>
          <w:rFonts w:ascii="Times New Roman" w:hAnsi="Times New Roman" w:cs="Times New Roman"/>
          <w:b/>
          <w:sz w:val="24"/>
          <w:szCs w:val="24"/>
        </w:rPr>
        <w:t>Inspection</w:t>
      </w:r>
      <w:r w:rsidR="00A501D7">
        <w:rPr>
          <w:rFonts w:ascii="Times New Roman" w:hAnsi="Times New Roman" w:cs="Times New Roman"/>
          <w:b/>
          <w:sz w:val="24"/>
          <w:szCs w:val="24"/>
        </w:rPr>
        <w:t xml:space="preserve"> </w:t>
      </w:r>
      <w:r>
        <w:rPr>
          <w:rFonts w:ascii="Times New Roman" w:hAnsi="Times New Roman" w:cs="Times New Roman"/>
          <w:b/>
          <w:sz w:val="24"/>
          <w:szCs w:val="24"/>
        </w:rPr>
        <w:t>Report</w:t>
      </w:r>
      <w:r>
        <w:rPr>
          <w:rFonts w:ascii="Times New Roman" w:hAnsi="Times New Roman" w:cs="Times New Roman"/>
          <w:sz w:val="24"/>
          <w:szCs w:val="24"/>
        </w:rPr>
        <w:t>”</w:t>
      </w:r>
      <w:r w:rsidR="00A501D7">
        <w:rPr>
          <w:rFonts w:ascii="Times New Roman" w:hAnsi="Times New Roman" w:cs="Times New Roman"/>
          <w:sz w:val="24"/>
          <w:szCs w:val="24"/>
        </w:rPr>
        <w:t xml:space="preserve"> </w:t>
      </w:r>
      <w:r>
        <w:rPr>
          <w:rFonts w:ascii="Times New Roman" w:hAnsi="Times New Roman" w:cs="Times New Roman"/>
          <w:sz w:val="24"/>
          <w:szCs w:val="24"/>
        </w:rPr>
        <w:t>shall</w:t>
      </w:r>
      <w:r w:rsidR="00A501D7">
        <w:rPr>
          <w:rFonts w:ascii="Times New Roman" w:hAnsi="Times New Roman" w:cs="Times New Roman"/>
          <w:sz w:val="24"/>
          <w:szCs w:val="24"/>
        </w:rPr>
        <w:t xml:space="preserve"> </w:t>
      </w:r>
      <w:r>
        <w:rPr>
          <w:rFonts w:ascii="Times New Roman" w:hAnsi="Times New Roman" w:cs="Times New Roman"/>
          <w:sz w:val="24"/>
          <w:szCs w:val="24"/>
        </w:rPr>
        <w:t>have</w:t>
      </w:r>
      <w:r w:rsidR="00A501D7">
        <w:rPr>
          <w:rFonts w:ascii="Times New Roman" w:hAnsi="Times New Roman" w:cs="Times New Roman"/>
          <w:sz w:val="24"/>
          <w:szCs w:val="24"/>
        </w:rPr>
        <w:t xml:space="preserve"> </w:t>
      </w:r>
      <w:r>
        <w:rPr>
          <w:rFonts w:ascii="Times New Roman" w:hAnsi="Times New Roman" w:cs="Times New Roman"/>
          <w:sz w:val="24"/>
          <w:szCs w:val="24"/>
        </w:rPr>
        <w:t>the</w:t>
      </w:r>
      <w:r w:rsidR="00A501D7">
        <w:rPr>
          <w:rFonts w:ascii="Times New Roman" w:hAnsi="Times New Roman" w:cs="Times New Roman"/>
          <w:sz w:val="24"/>
          <w:szCs w:val="24"/>
        </w:rPr>
        <w:t xml:space="preserve"> </w:t>
      </w:r>
      <w:r>
        <w:rPr>
          <w:rFonts w:ascii="Times New Roman" w:hAnsi="Times New Roman" w:cs="Times New Roman"/>
          <w:sz w:val="24"/>
          <w:szCs w:val="24"/>
        </w:rPr>
        <w:t>meaning</w:t>
      </w:r>
      <w:r w:rsidR="00A501D7">
        <w:rPr>
          <w:rFonts w:ascii="Times New Roman" w:hAnsi="Times New Roman" w:cs="Times New Roman"/>
          <w:sz w:val="24"/>
          <w:szCs w:val="24"/>
        </w:rPr>
        <w:t xml:space="preserve"> </w:t>
      </w:r>
      <w:r>
        <w:rPr>
          <w:rFonts w:ascii="Times New Roman" w:hAnsi="Times New Roman" w:cs="Times New Roman"/>
          <w:sz w:val="24"/>
          <w:szCs w:val="24"/>
        </w:rPr>
        <w:t>set</w:t>
      </w:r>
      <w:r w:rsidR="00A501D7">
        <w:rPr>
          <w:rFonts w:ascii="Times New Roman" w:hAnsi="Times New Roman" w:cs="Times New Roman"/>
          <w:sz w:val="24"/>
          <w:szCs w:val="24"/>
        </w:rPr>
        <w:t xml:space="preserve"> </w:t>
      </w:r>
      <w:r>
        <w:rPr>
          <w:rFonts w:ascii="Times New Roman" w:hAnsi="Times New Roman" w:cs="Times New Roman"/>
          <w:sz w:val="24"/>
          <w:szCs w:val="24"/>
        </w:rPr>
        <w:t>forth</w:t>
      </w:r>
      <w:r w:rsidR="00A501D7">
        <w:rPr>
          <w:rFonts w:ascii="Times New Roman" w:hAnsi="Times New Roman" w:cs="Times New Roman"/>
          <w:sz w:val="24"/>
          <w:szCs w:val="24"/>
        </w:rPr>
        <w:t xml:space="preserve"> </w:t>
      </w:r>
      <w:r>
        <w:rPr>
          <w:rFonts w:ascii="Times New Roman" w:hAnsi="Times New Roman" w:cs="Times New Roman"/>
          <w:sz w:val="24"/>
          <w:szCs w:val="24"/>
        </w:rPr>
        <w:t>in</w:t>
      </w:r>
      <w:r w:rsidR="00A501D7">
        <w:rPr>
          <w:rFonts w:ascii="Times New Roman" w:hAnsi="Times New Roman" w:cs="Times New Roman"/>
          <w:sz w:val="24"/>
          <w:szCs w:val="24"/>
        </w:rPr>
        <w:t xml:space="preserve"> </w:t>
      </w:r>
      <w:r>
        <w:rPr>
          <w:rFonts w:ascii="Times New Roman" w:hAnsi="Times New Roman" w:cs="Times New Roman"/>
          <w:sz w:val="24"/>
          <w:szCs w:val="24"/>
        </w:rPr>
        <w:t>Clause15.2;</w:t>
      </w:r>
    </w:p>
    <w:p w14:paraId="0E82BD6D" w14:textId="77777777" w:rsidR="00F178C6" w:rsidRDefault="00E53FCA">
      <w:pPr>
        <w:spacing w:before="82" w:line="276" w:lineRule="auto"/>
        <w:jc w:val="both"/>
        <w:rPr>
          <w:rFonts w:ascii="Times New Roman" w:hAnsi="Times New Roman" w:cs="Times New Roman"/>
          <w:sz w:val="24"/>
          <w:szCs w:val="24"/>
        </w:rPr>
      </w:pPr>
      <w:r>
        <w:rPr>
          <w:rFonts w:ascii="Times New Roman" w:hAnsi="Times New Roman" w:cs="Times New Roman"/>
          <w:b/>
          <w:sz w:val="24"/>
          <w:szCs w:val="24"/>
        </w:rPr>
        <w:t xml:space="preserve">“Maintenance Manual” </w:t>
      </w:r>
      <w:r>
        <w:rPr>
          <w:rFonts w:ascii="Times New Roman" w:hAnsi="Times New Roman" w:cs="Times New Roman"/>
          <w:sz w:val="24"/>
          <w:szCs w:val="24"/>
        </w:rPr>
        <w:t>shall have the meaning ascribed to it in Clause 10.7;</w:t>
      </w:r>
    </w:p>
    <w:p w14:paraId="48A9C6D4" w14:textId="77777777" w:rsidR="00F178C6" w:rsidRDefault="00F178C6">
      <w:pPr>
        <w:jc w:val="both"/>
        <w:rPr>
          <w:rFonts w:ascii="Times New Roman" w:hAnsi="Times New Roman" w:cs="Times New Roman"/>
          <w:sz w:val="24"/>
          <w:szCs w:val="24"/>
        </w:rPr>
      </w:pPr>
    </w:p>
    <w:p w14:paraId="343D90C1" w14:textId="77777777" w:rsidR="00F178C6" w:rsidRDefault="00E53FCA">
      <w:pPr>
        <w:spacing w:before="82" w:line="276" w:lineRule="auto"/>
        <w:jc w:val="both"/>
        <w:rPr>
          <w:rFonts w:ascii="Times New Roman" w:hAnsi="Times New Roman" w:cs="Times New Roman"/>
          <w:sz w:val="24"/>
          <w:szCs w:val="24"/>
        </w:rPr>
      </w:pPr>
      <w:r>
        <w:rPr>
          <w:rFonts w:ascii="Times New Roman" w:hAnsi="Times New Roman" w:cs="Times New Roman"/>
          <w:b/>
          <w:sz w:val="24"/>
          <w:szCs w:val="24"/>
        </w:rPr>
        <w:t xml:space="preserve">“Maintenance Programs” </w:t>
      </w:r>
      <w:r>
        <w:rPr>
          <w:rFonts w:ascii="Times New Roman" w:hAnsi="Times New Roman" w:cs="Times New Roman"/>
          <w:sz w:val="24"/>
          <w:szCs w:val="24"/>
        </w:rPr>
        <w:t xml:space="preserve">shall have the meaning set forth in Clause 14.3; </w:t>
      </w:r>
    </w:p>
    <w:p w14:paraId="38E6F882" w14:textId="77777777" w:rsidR="00F178C6" w:rsidRDefault="00F178C6">
      <w:pPr>
        <w:spacing w:line="276" w:lineRule="auto"/>
        <w:jc w:val="both"/>
        <w:rPr>
          <w:rFonts w:ascii="Times New Roman" w:hAnsi="Times New Roman" w:cs="Times New Roman"/>
          <w:sz w:val="24"/>
          <w:szCs w:val="24"/>
        </w:rPr>
      </w:pPr>
    </w:p>
    <w:p w14:paraId="0FD85624" w14:textId="77777777" w:rsidR="00F178C6" w:rsidRDefault="00E53FCA">
      <w:pPr>
        <w:spacing w:before="82" w:line="276" w:lineRule="auto"/>
        <w:jc w:val="both"/>
        <w:rPr>
          <w:rFonts w:ascii="Times New Roman" w:hAnsi="Times New Roman" w:cs="Times New Roman"/>
          <w:sz w:val="24"/>
          <w:szCs w:val="24"/>
        </w:rPr>
      </w:pPr>
      <w:r>
        <w:rPr>
          <w:rFonts w:ascii="Times New Roman" w:hAnsi="Times New Roman" w:cs="Times New Roman"/>
          <w:b/>
          <w:sz w:val="24"/>
          <w:szCs w:val="24"/>
        </w:rPr>
        <w:t xml:space="preserve">“Maintenance Period” </w:t>
      </w:r>
      <w:r>
        <w:rPr>
          <w:rFonts w:ascii="Times New Roman" w:hAnsi="Times New Roman" w:cs="Times New Roman"/>
          <w:sz w:val="24"/>
          <w:szCs w:val="24"/>
        </w:rPr>
        <w:t xml:space="preserve">shall have the meaning set forth in Clause 14.1; </w:t>
      </w:r>
    </w:p>
    <w:p w14:paraId="796D5E6B" w14:textId="77777777" w:rsidR="00F178C6" w:rsidRDefault="00E53FCA">
      <w:pPr>
        <w:spacing w:before="82" w:line="276" w:lineRule="auto"/>
        <w:jc w:val="both"/>
        <w:rPr>
          <w:rFonts w:ascii="Times New Roman" w:hAnsi="Times New Roman" w:cs="Times New Roman"/>
          <w:sz w:val="24"/>
          <w:szCs w:val="24"/>
        </w:rPr>
      </w:pPr>
      <w:r>
        <w:rPr>
          <w:rFonts w:ascii="Times New Roman" w:hAnsi="Times New Roman" w:cs="Times New Roman"/>
          <w:b/>
          <w:sz w:val="24"/>
          <w:szCs w:val="24"/>
        </w:rPr>
        <w:t xml:space="preserve">“Maintenance Requirements” </w:t>
      </w:r>
      <w:r>
        <w:rPr>
          <w:rFonts w:ascii="Times New Roman" w:hAnsi="Times New Roman" w:cs="Times New Roman"/>
          <w:sz w:val="24"/>
          <w:szCs w:val="24"/>
        </w:rPr>
        <w:t>shall have the meaning set forth in Clause14.2;</w:t>
      </w:r>
    </w:p>
    <w:p w14:paraId="73CC29AD" w14:textId="77777777" w:rsidR="00F178C6" w:rsidRDefault="00F178C6">
      <w:pPr>
        <w:spacing w:line="276" w:lineRule="auto"/>
        <w:jc w:val="both"/>
        <w:rPr>
          <w:rFonts w:ascii="Times New Roman" w:hAnsi="Times New Roman" w:cs="Times New Roman"/>
          <w:sz w:val="24"/>
          <w:szCs w:val="24"/>
        </w:rPr>
      </w:pPr>
    </w:p>
    <w:p w14:paraId="7A67C6F5"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“Major Bridge” </w:t>
      </w:r>
      <w:r>
        <w:rPr>
          <w:rFonts w:ascii="Times New Roman" w:hAnsi="Times New Roman" w:cs="Times New Roman"/>
          <w:sz w:val="24"/>
          <w:szCs w:val="24"/>
        </w:rPr>
        <w:t>means a bridge having a total length of more than 60 (sixty) meters between the inner faces of the dirt walls as specified in IRC:5;</w:t>
      </w:r>
    </w:p>
    <w:p w14:paraId="7A48A19B" w14:textId="77777777" w:rsidR="00F178C6" w:rsidRDefault="00F178C6">
      <w:pPr>
        <w:pStyle w:val="BodyText"/>
        <w:spacing w:before="5" w:line="276" w:lineRule="auto"/>
        <w:jc w:val="both"/>
        <w:rPr>
          <w:rFonts w:ascii="Times New Roman" w:hAnsi="Times New Roman" w:cs="Times New Roman"/>
          <w:sz w:val="24"/>
          <w:szCs w:val="24"/>
        </w:rPr>
      </w:pPr>
    </w:p>
    <w:p w14:paraId="4F6CBA35" w14:textId="77777777" w:rsidR="00F178C6" w:rsidRDefault="00E53FCA">
      <w:pPr>
        <w:pStyle w:val="BodyText"/>
        <w:spacing w:before="1"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Manual</w:t>
      </w:r>
      <w:r>
        <w:rPr>
          <w:rFonts w:ascii="Times New Roman" w:hAnsi="Times New Roman" w:cs="Times New Roman"/>
          <w:sz w:val="24"/>
          <w:szCs w:val="24"/>
        </w:rPr>
        <w:t>” shall mean the Manual of Standards and Specifications for Project Highways;</w:t>
      </w:r>
    </w:p>
    <w:p w14:paraId="193069AF" w14:textId="77777777" w:rsidR="00F178C6" w:rsidRDefault="00F178C6">
      <w:pPr>
        <w:pStyle w:val="BodyText"/>
        <w:spacing w:before="5" w:line="276" w:lineRule="auto"/>
        <w:jc w:val="both"/>
        <w:rPr>
          <w:rFonts w:ascii="Times New Roman" w:hAnsi="Times New Roman" w:cs="Times New Roman"/>
          <w:sz w:val="24"/>
          <w:szCs w:val="24"/>
        </w:rPr>
      </w:pPr>
    </w:p>
    <w:p w14:paraId="71531DA9"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“Material Adverse Effect” </w:t>
      </w:r>
      <w:r>
        <w:rPr>
          <w:rFonts w:ascii="Times New Roman" w:hAnsi="Times New Roman" w:cs="Times New Roman"/>
          <w:sz w:val="24"/>
          <w:szCs w:val="24"/>
        </w:rPr>
        <w:t>means a material adverse effect of any act or event on the ability of either Party to perform any of its obligations under and in accordance with the provisions of this Agreement and which act or event causes a material financial burden or loss to either Party;</w:t>
      </w:r>
    </w:p>
    <w:p w14:paraId="1CA5DA5A" w14:textId="77777777" w:rsidR="00F178C6" w:rsidRDefault="00F178C6">
      <w:pPr>
        <w:pStyle w:val="BodyText"/>
        <w:spacing w:before="7" w:line="276" w:lineRule="auto"/>
        <w:jc w:val="both"/>
        <w:rPr>
          <w:rFonts w:ascii="Times New Roman" w:hAnsi="Times New Roman" w:cs="Times New Roman"/>
          <w:sz w:val="24"/>
          <w:szCs w:val="24"/>
        </w:rPr>
      </w:pPr>
    </w:p>
    <w:p w14:paraId="21B66F36"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“Materials” </w:t>
      </w:r>
      <w:r>
        <w:rPr>
          <w:rFonts w:ascii="Times New Roman" w:hAnsi="Times New Roman" w:cs="Times New Roman"/>
          <w:sz w:val="24"/>
          <w:szCs w:val="24"/>
        </w:rPr>
        <w:t>comprise of all the supplies used by the Contractor used in the Works or for the maintenance of the Project Highway;</w:t>
      </w:r>
    </w:p>
    <w:p w14:paraId="6ED52D27" w14:textId="77777777" w:rsidR="00F178C6" w:rsidRDefault="00F178C6">
      <w:pPr>
        <w:pStyle w:val="BodyText"/>
        <w:spacing w:before="10" w:line="276" w:lineRule="auto"/>
        <w:jc w:val="both"/>
        <w:rPr>
          <w:rFonts w:ascii="Times New Roman" w:hAnsi="Times New Roman" w:cs="Times New Roman"/>
          <w:sz w:val="24"/>
          <w:szCs w:val="24"/>
        </w:rPr>
      </w:pPr>
    </w:p>
    <w:p w14:paraId="03321666"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“Monthly Maintenance Statement </w:t>
      </w:r>
      <w:r>
        <w:rPr>
          <w:rFonts w:ascii="Times New Roman" w:hAnsi="Times New Roman" w:cs="Times New Roman"/>
          <w:sz w:val="24"/>
          <w:szCs w:val="24"/>
        </w:rPr>
        <w:t>shall have the meaning set forth in Clause 19.6;</w:t>
      </w:r>
    </w:p>
    <w:p w14:paraId="339209D1" w14:textId="77777777" w:rsidR="00F178C6" w:rsidRDefault="00F178C6">
      <w:pPr>
        <w:pStyle w:val="BodyText"/>
        <w:spacing w:before="8" w:line="276" w:lineRule="auto"/>
        <w:jc w:val="both"/>
        <w:rPr>
          <w:rFonts w:ascii="Times New Roman" w:hAnsi="Times New Roman" w:cs="Times New Roman"/>
          <w:sz w:val="24"/>
          <w:szCs w:val="24"/>
        </w:rPr>
      </w:pPr>
    </w:p>
    <w:p w14:paraId="048F6AB4"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MORTH</w:t>
      </w:r>
      <w:r>
        <w:rPr>
          <w:rFonts w:ascii="Times New Roman" w:hAnsi="Times New Roman" w:cs="Times New Roman"/>
          <w:sz w:val="24"/>
          <w:szCs w:val="24"/>
        </w:rPr>
        <w:t>” means the Ministry of Road Transport and Highways or any substitute thereof dealing with Highways;</w:t>
      </w:r>
    </w:p>
    <w:p w14:paraId="0CFD225B" w14:textId="77777777" w:rsidR="00F178C6" w:rsidRDefault="00F178C6">
      <w:pPr>
        <w:pStyle w:val="BodyText"/>
        <w:spacing w:before="7" w:line="276" w:lineRule="auto"/>
        <w:jc w:val="both"/>
        <w:rPr>
          <w:rFonts w:ascii="Times New Roman" w:hAnsi="Times New Roman" w:cs="Times New Roman"/>
          <w:sz w:val="24"/>
          <w:szCs w:val="24"/>
        </w:rPr>
      </w:pPr>
    </w:p>
    <w:p w14:paraId="661BC1EA"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Non-Political Event</w:t>
      </w:r>
      <w:r>
        <w:rPr>
          <w:rFonts w:ascii="Times New Roman" w:hAnsi="Times New Roman" w:cs="Times New Roman"/>
          <w:sz w:val="24"/>
          <w:szCs w:val="24"/>
        </w:rPr>
        <w:t>” shall have the meaning set forth in Clause 21.2;</w:t>
      </w:r>
    </w:p>
    <w:p w14:paraId="51EB2B70" w14:textId="77777777" w:rsidR="00F178C6" w:rsidRDefault="00F178C6">
      <w:pPr>
        <w:pStyle w:val="BodyText"/>
        <w:spacing w:before="8" w:line="276" w:lineRule="auto"/>
        <w:jc w:val="both"/>
        <w:rPr>
          <w:rFonts w:ascii="Times New Roman" w:hAnsi="Times New Roman" w:cs="Times New Roman"/>
          <w:sz w:val="24"/>
          <w:szCs w:val="24"/>
        </w:rPr>
      </w:pPr>
    </w:p>
    <w:p w14:paraId="45EE4413"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“Parties” </w:t>
      </w:r>
      <w:r>
        <w:rPr>
          <w:rFonts w:ascii="Times New Roman" w:hAnsi="Times New Roman" w:cs="Times New Roman"/>
          <w:sz w:val="24"/>
          <w:szCs w:val="24"/>
        </w:rPr>
        <w:t>means the parties to this Agreement collectively and “Party” shall mean any of the parties to this Agreement individually;</w:t>
      </w:r>
    </w:p>
    <w:p w14:paraId="60B66551" w14:textId="77777777" w:rsidR="00F178C6" w:rsidRDefault="00F178C6">
      <w:pPr>
        <w:pStyle w:val="BodyText"/>
        <w:spacing w:before="5" w:line="276" w:lineRule="auto"/>
        <w:jc w:val="both"/>
        <w:rPr>
          <w:rFonts w:ascii="Times New Roman" w:hAnsi="Times New Roman" w:cs="Times New Roman"/>
          <w:sz w:val="24"/>
          <w:szCs w:val="24"/>
        </w:rPr>
      </w:pPr>
    </w:p>
    <w:p w14:paraId="5059BB27"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“Performance Security” </w:t>
      </w:r>
      <w:r>
        <w:rPr>
          <w:rFonts w:ascii="Times New Roman" w:hAnsi="Times New Roman" w:cs="Times New Roman"/>
          <w:sz w:val="24"/>
          <w:szCs w:val="24"/>
        </w:rPr>
        <w:t xml:space="preserve">and </w:t>
      </w:r>
      <w:r>
        <w:rPr>
          <w:rFonts w:ascii="Times New Roman" w:hAnsi="Times New Roman" w:cs="Times New Roman"/>
          <w:b/>
          <w:sz w:val="24"/>
          <w:szCs w:val="24"/>
        </w:rPr>
        <w:t xml:space="preserve">“Additional Performance Security” </w:t>
      </w:r>
      <w:r>
        <w:rPr>
          <w:rFonts w:ascii="Times New Roman" w:hAnsi="Times New Roman" w:cs="Times New Roman"/>
          <w:sz w:val="24"/>
          <w:szCs w:val="24"/>
        </w:rPr>
        <w:t>shall have the meaning set forth in Clause 7.1;</w:t>
      </w:r>
    </w:p>
    <w:p w14:paraId="1D6DA222" w14:textId="77777777" w:rsidR="00F178C6" w:rsidRDefault="00F178C6">
      <w:pPr>
        <w:pStyle w:val="BodyText"/>
        <w:spacing w:before="5" w:line="276" w:lineRule="auto"/>
        <w:jc w:val="both"/>
        <w:rPr>
          <w:rFonts w:ascii="Times New Roman" w:hAnsi="Times New Roman" w:cs="Times New Roman"/>
          <w:sz w:val="24"/>
          <w:szCs w:val="24"/>
        </w:rPr>
      </w:pPr>
    </w:p>
    <w:p w14:paraId="11F1B976"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“Plant” </w:t>
      </w:r>
      <w:r>
        <w:rPr>
          <w:rFonts w:ascii="Times New Roman" w:hAnsi="Times New Roman" w:cs="Times New Roman"/>
          <w:sz w:val="24"/>
          <w:szCs w:val="24"/>
        </w:rPr>
        <w:t>means the apparatus and machinery intended to form or forming part of the works of the Works;</w:t>
      </w:r>
    </w:p>
    <w:p w14:paraId="0164A5CF" w14:textId="77777777" w:rsidR="00F178C6" w:rsidRDefault="00F178C6">
      <w:pPr>
        <w:pStyle w:val="BodyText"/>
        <w:spacing w:before="8" w:line="276" w:lineRule="auto"/>
        <w:jc w:val="both"/>
        <w:rPr>
          <w:rFonts w:ascii="Times New Roman" w:hAnsi="Times New Roman" w:cs="Times New Roman"/>
          <w:sz w:val="24"/>
          <w:szCs w:val="24"/>
        </w:rPr>
      </w:pPr>
    </w:p>
    <w:p w14:paraId="0D39A3AF"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“Political Event” </w:t>
      </w:r>
      <w:r>
        <w:rPr>
          <w:rFonts w:ascii="Times New Roman" w:hAnsi="Times New Roman" w:cs="Times New Roman"/>
          <w:sz w:val="24"/>
          <w:szCs w:val="24"/>
        </w:rPr>
        <w:t>shall have the meaning set forth in Clause 21.4;</w:t>
      </w:r>
    </w:p>
    <w:p w14:paraId="77492DDD" w14:textId="77777777" w:rsidR="00F178C6" w:rsidRDefault="00F178C6">
      <w:pPr>
        <w:spacing w:line="276" w:lineRule="auto"/>
        <w:jc w:val="both"/>
        <w:rPr>
          <w:rFonts w:ascii="Times New Roman" w:hAnsi="Times New Roman" w:cs="Times New Roman"/>
          <w:sz w:val="24"/>
          <w:szCs w:val="24"/>
        </w:rPr>
      </w:pPr>
    </w:p>
    <w:p w14:paraId="4D7172F4"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“Program” </w:t>
      </w:r>
      <w:r>
        <w:rPr>
          <w:rFonts w:ascii="Times New Roman" w:hAnsi="Times New Roman" w:cs="Times New Roman"/>
          <w:sz w:val="24"/>
          <w:szCs w:val="24"/>
        </w:rPr>
        <w:t>shall have the meaning set forth in Clause 10.1(iii);</w:t>
      </w:r>
    </w:p>
    <w:p w14:paraId="1453E006" w14:textId="77777777" w:rsidR="00F178C6" w:rsidRDefault="00F178C6">
      <w:pPr>
        <w:spacing w:line="276" w:lineRule="auto"/>
        <w:jc w:val="both"/>
        <w:rPr>
          <w:rFonts w:ascii="Times New Roman" w:hAnsi="Times New Roman" w:cs="Times New Roman"/>
          <w:sz w:val="24"/>
          <w:szCs w:val="24"/>
        </w:rPr>
      </w:pPr>
    </w:p>
    <w:p w14:paraId="70C5F070" w14:textId="77777777" w:rsidR="00F178C6" w:rsidRDefault="00E53FCA">
      <w:pPr>
        <w:pStyle w:val="BodyText"/>
        <w:spacing w:before="5" w:line="276" w:lineRule="auto"/>
        <w:jc w:val="both"/>
        <w:rPr>
          <w:rFonts w:ascii="Times New Roman" w:hAnsi="Times New Roman" w:cs="Times New Roman"/>
          <w:sz w:val="24"/>
          <w:szCs w:val="24"/>
        </w:rPr>
      </w:pPr>
      <w:r>
        <w:rPr>
          <w:rFonts w:ascii="Times New Roman" w:hAnsi="Times New Roman" w:cs="Times New Roman"/>
          <w:b/>
          <w:sz w:val="24"/>
          <w:szCs w:val="24"/>
        </w:rPr>
        <w:t xml:space="preserve">“Project” </w:t>
      </w:r>
      <w:r>
        <w:rPr>
          <w:rFonts w:ascii="Times New Roman" w:hAnsi="Times New Roman" w:cs="Times New Roman"/>
          <w:sz w:val="24"/>
          <w:szCs w:val="24"/>
        </w:rPr>
        <w:t xml:space="preserve">means the construction and maintenance of the Project Highway in accordance </w:t>
      </w:r>
      <w:r>
        <w:rPr>
          <w:rFonts w:ascii="Times New Roman" w:hAnsi="Times New Roman" w:cs="Times New Roman"/>
          <w:sz w:val="24"/>
          <w:szCs w:val="24"/>
        </w:rPr>
        <w:lastRenderedPageBreak/>
        <w:t>with the provisions of this Agreement, and includes all works, services and equipment relating to or in respect of the Scope of the Project;</w:t>
      </w:r>
    </w:p>
    <w:p w14:paraId="74A5E39B" w14:textId="77777777" w:rsidR="00F178C6" w:rsidRDefault="00F178C6">
      <w:pPr>
        <w:pStyle w:val="BodyText"/>
        <w:spacing w:before="6" w:line="276" w:lineRule="auto"/>
        <w:jc w:val="both"/>
        <w:rPr>
          <w:rFonts w:ascii="Times New Roman" w:hAnsi="Times New Roman" w:cs="Times New Roman"/>
          <w:sz w:val="24"/>
          <w:szCs w:val="24"/>
        </w:rPr>
      </w:pPr>
    </w:p>
    <w:p w14:paraId="1B19B94E"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“Project Assets” </w:t>
      </w:r>
      <w:r>
        <w:rPr>
          <w:rFonts w:ascii="Times New Roman" w:hAnsi="Times New Roman" w:cs="Times New Roman"/>
          <w:sz w:val="24"/>
          <w:szCs w:val="24"/>
        </w:rPr>
        <w:t xml:space="preserve">means all physical and other assets relating to (a) tangible assets such as civil works and equipment including foundations, embankments, </w:t>
      </w:r>
      <w:proofErr w:type="spellStart"/>
      <w:r>
        <w:rPr>
          <w:rFonts w:ascii="Times New Roman" w:hAnsi="Times New Roman" w:cs="Times New Roman"/>
          <w:sz w:val="24"/>
          <w:szCs w:val="24"/>
        </w:rPr>
        <w:t>pavements,road</w:t>
      </w:r>
      <w:proofErr w:type="spellEnd"/>
      <w:r>
        <w:rPr>
          <w:rFonts w:ascii="Times New Roman" w:hAnsi="Times New Roman" w:cs="Times New Roman"/>
          <w:sz w:val="24"/>
          <w:szCs w:val="24"/>
        </w:rPr>
        <w:t xml:space="preserve"> surface, interchanges, bridges, culverts, road over-bridges, drainage works, traffic signals, sign boards, kilometer-stones, [toll plaza(s)], electrical systems, communication systems, rest areas, relief centers, maintenance depots and administrative offices; and (b) Project Facilities situated on the Site;</w:t>
      </w:r>
    </w:p>
    <w:p w14:paraId="44E6B2E3" w14:textId="77777777" w:rsidR="00F178C6" w:rsidRDefault="00F178C6">
      <w:pPr>
        <w:pStyle w:val="BodyText"/>
        <w:spacing w:before="5" w:line="276" w:lineRule="auto"/>
        <w:jc w:val="both"/>
        <w:rPr>
          <w:rFonts w:ascii="Times New Roman" w:hAnsi="Times New Roman" w:cs="Times New Roman"/>
          <w:sz w:val="24"/>
          <w:szCs w:val="24"/>
        </w:rPr>
      </w:pPr>
    </w:p>
    <w:p w14:paraId="6169883A"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“Project Completion Date” </w:t>
      </w:r>
      <w:r>
        <w:rPr>
          <w:rFonts w:ascii="Times New Roman" w:hAnsi="Times New Roman" w:cs="Times New Roman"/>
          <w:sz w:val="24"/>
          <w:szCs w:val="24"/>
        </w:rPr>
        <w:t>means the date on which the Completion Certificate is issued;</w:t>
      </w:r>
    </w:p>
    <w:p w14:paraId="289C0A24" w14:textId="77777777" w:rsidR="00F178C6" w:rsidRDefault="00F178C6">
      <w:pPr>
        <w:pStyle w:val="BodyText"/>
        <w:spacing w:before="7" w:line="276" w:lineRule="auto"/>
        <w:jc w:val="both"/>
        <w:rPr>
          <w:rFonts w:ascii="Times New Roman" w:hAnsi="Times New Roman" w:cs="Times New Roman"/>
          <w:sz w:val="24"/>
          <w:szCs w:val="24"/>
        </w:rPr>
      </w:pPr>
    </w:p>
    <w:p w14:paraId="053DBE3B"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“Project Completion Schedule” </w:t>
      </w:r>
      <w:r>
        <w:rPr>
          <w:rFonts w:ascii="Times New Roman" w:hAnsi="Times New Roman" w:cs="Times New Roman"/>
          <w:sz w:val="24"/>
          <w:szCs w:val="24"/>
        </w:rPr>
        <w:t>means the progressive Project Milestones set forth in Schedule-J for completion of the Project Highway on or before the Scheduled Completion Date;</w:t>
      </w:r>
    </w:p>
    <w:p w14:paraId="2CB784EC" w14:textId="77777777" w:rsidR="00F178C6" w:rsidRDefault="00F178C6">
      <w:pPr>
        <w:pStyle w:val="BodyText"/>
        <w:spacing w:before="4" w:line="276" w:lineRule="auto"/>
        <w:jc w:val="both"/>
        <w:rPr>
          <w:rFonts w:ascii="Times New Roman" w:hAnsi="Times New Roman" w:cs="Times New Roman"/>
          <w:sz w:val="24"/>
          <w:szCs w:val="24"/>
        </w:rPr>
      </w:pPr>
    </w:p>
    <w:p w14:paraId="17732103"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“Project Facilities” </w:t>
      </w:r>
      <w:r>
        <w:rPr>
          <w:rFonts w:ascii="Times New Roman" w:hAnsi="Times New Roman" w:cs="Times New Roman"/>
          <w:sz w:val="24"/>
          <w:szCs w:val="24"/>
        </w:rPr>
        <w:t>means all the amenities and facilities situated on the Site, as described in Schedule-C;</w:t>
      </w:r>
    </w:p>
    <w:p w14:paraId="36C62A4F" w14:textId="77777777" w:rsidR="00F178C6" w:rsidRDefault="00F178C6">
      <w:pPr>
        <w:pStyle w:val="BodyText"/>
        <w:spacing w:before="5" w:line="276" w:lineRule="auto"/>
        <w:jc w:val="both"/>
        <w:rPr>
          <w:rFonts w:ascii="Times New Roman" w:hAnsi="Times New Roman" w:cs="Times New Roman"/>
          <w:sz w:val="24"/>
          <w:szCs w:val="24"/>
        </w:rPr>
      </w:pPr>
    </w:p>
    <w:p w14:paraId="6B51F7B5"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Project Highway</w:t>
      </w:r>
      <w:r>
        <w:rPr>
          <w:rFonts w:ascii="Times New Roman" w:hAnsi="Times New Roman" w:cs="Times New Roman"/>
          <w:sz w:val="24"/>
          <w:szCs w:val="24"/>
        </w:rPr>
        <w:t>” means the Site comprising the existing road {, proposed bypasses and tunnels} forming part of [] and all Project Assets, and its subsequent development and augmentation in accordance with this Agreement;</w:t>
      </w:r>
    </w:p>
    <w:p w14:paraId="4298C0E2" w14:textId="77777777" w:rsidR="00F178C6" w:rsidRDefault="00F178C6">
      <w:pPr>
        <w:pStyle w:val="BodyText"/>
        <w:spacing w:line="276" w:lineRule="auto"/>
        <w:jc w:val="both"/>
        <w:rPr>
          <w:rFonts w:ascii="Times New Roman" w:hAnsi="Times New Roman" w:cs="Times New Roman"/>
          <w:sz w:val="24"/>
          <w:szCs w:val="24"/>
        </w:rPr>
      </w:pPr>
    </w:p>
    <w:p w14:paraId="792C67C1"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“Project Milestone” </w:t>
      </w:r>
      <w:r>
        <w:rPr>
          <w:rFonts w:ascii="Times New Roman" w:hAnsi="Times New Roman" w:cs="Times New Roman"/>
          <w:sz w:val="24"/>
          <w:szCs w:val="24"/>
        </w:rPr>
        <w:t xml:space="preserve">means the project milestone set forth in Schedule-J; </w:t>
      </w:r>
    </w:p>
    <w:p w14:paraId="37954628" w14:textId="77777777" w:rsidR="00F178C6" w:rsidRDefault="00F178C6">
      <w:pPr>
        <w:spacing w:line="276" w:lineRule="auto"/>
        <w:jc w:val="both"/>
        <w:rPr>
          <w:rFonts w:ascii="Times New Roman" w:hAnsi="Times New Roman" w:cs="Times New Roman"/>
          <w:sz w:val="24"/>
          <w:szCs w:val="24"/>
        </w:rPr>
      </w:pPr>
    </w:p>
    <w:p w14:paraId="74B14DDC"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“Proof Consultant” </w:t>
      </w:r>
      <w:r>
        <w:rPr>
          <w:rFonts w:ascii="Times New Roman" w:hAnsi="Times New Roman" w:cs="Times New Roman"/>
          <w:sz w:val="24"/>
          <w:szCs w:val="24"/>
        </w:rPr>
        <w:t>shall have the meaning set forth in Clause 10.2;</w:t>
      </w:r>
    </w:p>
    <w:p w14:paraId="5104EF40" w14:textId="77777777" w:rsidR="00F178C6" w:rsidRDefault="00F178C6">
      <w:pPr>
        <w:spacing w:line="276" w:lineRule="auto"/>
        <w:jc w:val="both"/>
        <w:rPr>
          <w:rFonts w:ascii="Times New Roman" w:hAnsi="Times New Roman" w:cs="Times New Roman"/>
          <w:sz w:val="24"/>
          <w:szCs w:val="24"/>
        </w:rPr>
      </w:pPr>
    </w:p>
    <w:p w14:paraId="455B4DAE" w14:textId="77777777" w:rsidR="00F178C6" w:rsidRDefault="00E53FCA">
      <w:pPr>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“Quality Assurance Plan” </w:t>
      </w:r>
      <w:r>
        <w:rPr>
          <w:rFonts w:ascii="Times New Roman" w:hAnsi="Times New Roman" w:cs="Times New Roman"/>
          <w:sz w:val="24"/>
          <w:szCs w:val="24"/>
        </w:rPr>
        <w:t xml:space="preserve">or </w:t>
      </w:r>
      <w:r>
        <w:rPr>
          <w:rFonts w:ascii="Times New Roman" w:hAnsi="Times New Roman" w:cs="Times New Roman"/>
          <w:b/>
          <w:sz w:val="24"/>
          <w:szCs w:val="24"/>
        </w:rPr>
        <w:t xml:space="preserve">“QAP” </w:t>
      </w:r>
      <w:r>
        <w:rPr>
          <w:rFonts w:ascii="Times New Roman" w:hAnsi="Times New Roman" w:cs="Times New Roman"/>
          <w:sz w:val="24"/>
          <w:szCs w:val="24"/>
        </w:rPr>
        <w:t>shall have the meaning set forth in Clause 11.2</w:t>
      </w:r>
      <w:r>
        <w:rPr>
          <w:rFonts w:ascii="Times New Roman" w:hAnsi="Times New Roman" w:cs="Times New Roman"/>
          <w:b/>
          <w:sz w:val="24"/>
          <w:szCs w:val="24"/>
        </w:rPr>
        <w:t>;</w:t>
      </w:r>
    </w:p>
    <w:p w14:paraId="5ABFE779" w14:textId="77777777" w:rsidR="00F178C6" w:rsidRDefault="00F178C6">
      <w:pPr>
        <w:pStyle w:val="BodyText"/>
        <w:spacing w:before="10" w:line="276" w:lineRule="auto"/>
        <w:jc w:val="both"/>
        <w:rPr>
          <w:rFonts w:ascii="Times New Roman" w:hAnsi="Times New Roman" w:cs="Times New Roman"/>
          <w:b/>
          <w:sz w:val="24"/>
          <w:szCs w:val="24"/>
        </w:rPr>
      </w:pPr>
    </w:p>
    <w:p w14:paraId="0F1FEFF1"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“Re.”, “Rs.” or “Rupees” or “Indian Rupees” or “INR” </w:t>
      </w:r>
      <w:r>
        <w:rPr>
          <w:rFonts w:ascii="Times New Roman" w:hAnsi="Times New Roman" w:cs="Times New Roman"/>
          <w:sz w:val="24"/>
          <w:szCs w:val="24"/>
        </w:rPr>
        <w:t>means the lawful currency of the Republic of India;</w:t>
      </w:r>
    </w:p>
    <w:p w14:paraId="5744A201" w14:textId="77777777" w:rsidR="00F178C6" w:rsidRDefault="00F178C6">
      <w:pPr>
        <w:pStyle w:val="BodyText"/>
        <w:spacing w:before="5" w:line="276" w:lineRule="auto"/>
        <w:jc w:val="both"/>
        <w:rPr>
          <w:rFonts w:ascii="Times New Roman" w:hAnsi="Times New Roman" w:cs="Times New Roman"/>
          <w:sz w:val="24"/>
          <w:szCs w:val="24"/>
        </w:rPr>
      </w:pPr>
    </w:p>
    <w:p w14:paraId="7F07D5B4"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Request for Proposals</w:t>
      </w:r>
      <w:r>
        <w:rPr>
          <w:rFonts w:ascii="Times New Roman" w:hAnsi="Times New Roman" w:cs="Times New Roman"/>
          <w:sz w:val="24"/>
          <w:szCs w:val="24"/>
        </w:rPr>
        <w:t xml:space="preserve">” </w:t>
      </w:r>
      <w:r>
        <w:rPr>
          <w:rFonts w:ascii="Times New Roman" w:hAnsi="Times New Roman" w:cs="Times New Roman"/>
          <w:i/>
          <w:sz w:val="24"/>
          <w:szCs w:val="24"/>
        </w:rPr>
        <w:t xml:space="preserve">or </w:t>
      </w:r>
      <w:r>
        <w:rPr>
          <w:rFonts w:ascii="Times New Roman" w:hAnsi="Times New Roman" w:cs="Times New Roman"/>
          <w:sz w:val="24"/>
          <w:szCs w:val="24"/>
        </w:rPr>
        <w:t>“</w:t>
      </w:r>
      <w:r>
        <w:rPr>
          <w:rFonts w:ascii="Times New Roman" w:hAnsi="Times New Roman" w:cs="Times New Roman"/>
          <w:b/>
          <w:sz w:val="24"/>
          <w:szCs w:val="24"/>
        </w:rPr>
        <w:t>RFP</w:t>
      </w:r>
      <w:r>
        <w:rPr>
          <w:rFonts w:ascii="Times New Roman" w:hAnsi="Times New Roman" w:cs="Times New Roman"/>
          <w:sz w:val="24"/>
          <w:szCs w:val="24"/>
        </w:rPr>
        <w:t xml:space="preserve">” shall have the meaning set forth in Recital ‘C’; </w:t>
      </w:r>
    </w:p>
    <w:p w14:paraId="6A9E5652"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“Retention Money” </w:t>
      </w:r>
      <w:r>
        <w:rPr>
          <w:rFonts w:ascii="Times New Roman" w:hAnsi="Times New Roman" w:cs="Times New Roman"/>
          <w:sz w:val="24"/>
          <w:szCs w:val="24"/>
        </w:rPr>
        <w:t>shall have the meaning set forth in Clause 7.5;</w:t>
      </w:r>
    </w:p>
    <w:p w14:paraId="57627269" w14:textId="77777777" w:rsidR="00F178C6" w:rsidRDefault="00F178C6">
      <w:pPr>
        <w:spacing w:line="276" w:lineRule="auto"/>
        <w:jc w:val="both"/>
        <w:rPr>
          <w:rFonts w:ascii="Times New Roman" w:hAnsi="Times New Roman" w:cs="Times New Roman"/>
          <w:sz w:val="24"/>
          <w:szCs w:val="24"/>
        </w:rPr>
      </w:pPr>
    </w:p>
    <w:p w14:paraId="76CC1230"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“Right of Way” </w:t>
      </w:r>
      <w:r>
        <w:rPr>
          <w:rFonts w:ascii="Times New Roman" w:hAnsi="Times New Roman" w:cs="Times New Roman"/>
          <w:sz w:val="24"/>
          <w:szCs w:val="24"/>
        </w:rPr>
        <w:t>means and refers to the total land required and acquired for the project, both in its width and length, together with all way leaves, easements, unrestricted access and other rights of way, howsoever described, necessary for construction and maintenance of the Project Highway in accordance with this Agreement;</w:t>
      </w:r>
    </w:p>
    <w:p w14:paraId="0DE2B8CC" w14:textId="77777777" w:rsidR="00F178C6" w:rsidRDefault="00F178C6">
      <w:pPr>
        <w:pStyle w:val="BodyText"/>
        <w:spacing w:before="6" w:line="276" w:lineRule="auto"/>
        <w:jc w:val="both"/>
        <w:rPr>
          <w:rFonts w:ascii="Times New Roman" w:hAnsi="Times New Roman" w:cs="Times New Roman"/>
          <w:sz w:val="24"/>
          <w:szCs w:val="24"/>
        </w:rPr>
      </w:pPr>
    </w:p>
    <w:p w14:paraId="4DD8193D"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Safety Consultant</w:t>
      </w:r>
      <w:r>
        <w:rPr>
          <w:rFonts w:ascii="Times New Roman" w:hAnsi="Times New Roman" w:cs="Times New Roman"/>
          <w:sz w:val="24"/>
          <w:szCs w:val="24"/>
        </w:rPr>
        <w:t xml:space="preserve">” shall have the meaning set forth in Clause 10.1; </w:t>
      </w:r>
    </w:p>
    <w:p w14:paraId="764D1CA9" w14:textId="77777777" w:rsidR="00F178C6" w:rsidRDefault="00F178C6">
      <w:pPr>
        <w:spacing w:line="276" w:lineRule="auto"/>
        <w:jc w:val="both"/>
        <w:rPr>
          <w:rFonts w:ascii="Times New Roman" w:hAnsi="Times New Roman" w:cs="Times New Roman"/>
          <w:sz w:val="24"/>
          <w:szCs w:val="24"/>
        </w:rPr>
      </w:pPr>
    </w:p>
    <w:p w14:paraId="075187FE"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“Scheduled Completion Date” </w:t>
      </w:r>
      <w:r>
        <w:rPr>
          <w:rFonts w:ascii="Times New Roman" w:hAnsi="Times New Roman" w:cs="Times New Roman"/>
          <w:sz w:val="24"/>
          <w:szCs w:val="24"/>
        </w:rPr>
        <w:t>shall be the date set forth in Clause 10.3;</w:t>
      </w:r>
    </w:p>
    <w:p w14:paraId="5DDAD3D8" w14:textId="77777777" w:rsidR="00F178C6" w:rsidRDefault="00F178C6">
      <w:pPr>
        <w:spacing w:line="276" w:lineRule="auto"/>
        <w:jc w:val="both"/>
        <w:rPr>
          <w:rFonts w:ascii="Times New Roman" w:hAnsi="Times New Roman" w:cs="Times New Roman"/>
          <w:sz w:val="24"/>
          <w:szCs w:val="24"/>
        </w:rPr>
      </w:pPr>
    </w:p>
    <w:p w14:paraId="2EFDE4A1"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“Scheduled Construction Period” </w:t>
      </w:r>
      <w:r>
        <w:rPr>
          <w:rFonts w:ascii="Times New Roman" w:hAnsi="Times New Roman" w:cs="Times New Roman"/>
          <w:sz w:val="24"/>
          <w:szCs w:val="24"/>
        </w:rPr>
        <w:t>means the period commencing from the Appointed Date and ending on Scheduled Completion Date;</w:t>
      </w:r>
    </w:p>
    <w:p w14:paraId="5D38C230" w14:textId="77777777" w:rsidR="00F178C6" w:rsidRDefault="00F178C6">
      <w:pPr>
        <w:pStyle w:val="BodyText"/>
        <w:spacing w:before="7"/>
        <w:jc w:val="both"/>
        <w:rPr>
          <w:rFonts w:ascii="Times New Roman" w:hAnsi="Times New Roman" w:cs="Times New Roman"/>
          <w:sz w:val="24"/>
          <w:szCs w:val="24"/>
        </w:rPr>
      </w:pPr>
    </w:p>
    <w:p w14:paraId="657E9323"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“Scope of the Project” </w:t>
      </w:r>
      <w:r>
        <w:rPr>
          <w:rFonts w:ascii="Times New Roman" w:hAnsi="Times New Roman" w:cs="Times New Roman"/>
          <w:sz w:val="24"/>
          <w:szCs w:val="24"/>
        </w:rPr>
        <w:t xml:space="preserve">shall have the meaning set forth in Clause 2.1; </w:t>
      </w:r>
      <w:r>
        <w:rPr>
          <w:rFonts w:ascii="Times New Roman" w:hAnsi="Times New Roman" w:cs="Times New Roman"/>
          <w:b/>
          <w:sz w:val="24"/>
          <w:szCs w:val="24"/>
        </w:rPr>
        <w:t xml:space="preserve">“Section” </w:t>
      </w:r>
      <w:r>
        <w:rPr>
          <w:rFonts w:ascii="Times New Roman" w:hAnsi="Times New Roman" w:cs="Times New Roman"/>
          <w:sz w:val="24"/>
          <w:szCs w:val="24"/>
        </w:rPr>
        <w:t xml:space="preserve">means </w:t>
      </w:r>
      <w:proofErr w:type="spellStart"/>
      <w:r>
        <w:rPr>
          <w:rFonts w:ascii="Times New Roman" w:hAnsi="Times New Roman" w:cs="Times New Roman"/>
          <w:sz w:val="24"/>
          <w:szCs w:val="24"/>
        </w:rPr>
        <w:t>apart</w:t>
      </w:r>
      <w:proofErr w:type="spellEnd"/>
      <w:r>
        <w:rPr>
          <w:rFonts w:ascii="Times New Roman" w:hAnsi="Times New Roman" w:cs="Times New Roman"/>
          <w:sz w:val="24"/>
          <w:szCs w:val="24"/>
        </w:rPr>
        <w:t xml:space="preserve"> of the Project Highway;</w:t>
      </w:r>
    </w:p>
    <w:p w14:paraId="43DF8E8A" w14:textId="77777777" w:rsidR="00F178C6" w:rsidRDefault="00F178C6">
      <w:pPr>
        <w:spacing w:line="276" w:lineRule="auto"/>
        <w:jc w:val="both"/>
        <w:rPr>
          <w:rFonts w:ascii="Times New Roman" w:hAnsi="Times New Roman" w:cs="Times New Roman"/>
          <w:sz w:val="24"/>
          <w:szCs w:val="24"/>
        </w:rPr>
      </w:pPr>
    </w:p>
    <w:p w14:paraId="726C2264" w14:textId="77777777" w:rsidR="00F178C6" w:rsidRDefault="00E53FCA">
      <w:pPr>
        <w:pStyle w:val="BodyText"/>
        <w:jc w:val="both"/>
        <w:rPr>
          <w:rFonts w:ascii="Times New Roman" w:hAnsi="Times New Roman" w:cs="Times New Roman"/>
          <w:sz w:val="24"/>
          <w:szCs w:val="24"/>
        </w:rPr>
      </w:pPr>
      <w:r>
        <w:rPr>
          <w:rFonts w:ascii="Times New Roman" w:hAnsi="Times New Roman" w:cs="Times New Roman"/>
          <w:b/>
          <w:sz w:val="24"/>
          <w:szCs w:val="24"/>
        </w:rPr>
        <w:t xml:space="preserve">“Site” </w:t>
      </w:r>
      <w:r>
        <w:rPr>
          <w:rFonts w:ascii="Times New Roman" w:hAnsi="Times New Roman" w:cs="Times New Roman"/>
          <w:sz w:val="24"/>
          <w:szCs w:val="24"/>
        </w:rPr>
        <w:t>shall have the meaning set forth in Clause 8.1;</w:t>
      </w:r>
    </w:p>
    <w:p w14:paraId="39704380" w14:textId="77777777" w:rsidR="00F178C6" w:rsidRDefault="00F178C6">
      <w:pPr>
        <w:pStyle w:val="BodyText"/>
        <w:rPr>
          <w:rFonts w:ascii="Times New Roman" w:hAnsi="Times New Roman" w:cs="Times New Roman"/>
          <w:sz w:val="24"/>
          <w:szCs w:val="24"/>
        </w:rPr>
      </w:pPr>
    </w:p>
    <w:p w14:paraId="22DA5201" w14:textId="77777777" w:rsidR="00F178C6" w:rsidRDefault="00E53FCA">
      <w:pPr>
        <w:pStyle w:val="BodyText"/>
        <w:jc w:val="both"/>
        <w:rPr>
          <w:rFonts w:ascii="Times New Roman" w:hAnsi="Times New Roman" w:cs="Times New Roman"/>
          <w:sz w:val="24"/>
          <w:szCs w:val="24"/>
        </w:rPr>
      </w:pPr>
      <w:r>
        <w:rPr>
          <w:rFonts w:ascii="Times New Roman" w:hAnsi="Times New Roman" w:cs="Times New Roman"/>
          <w:b/>
          <w:sz w:val="24"/>
          <w:szCs w:val="24"/>
        </w:rPr>
        <w:t xml:space="preserve">“Specifications and Standards” </w:t>
      </w:r>
      <w:r>
        <w:rPr>
          <w:rFonts w:ascii="Times New Roman" w:hAnsi="Times New Roman" w:cs="Times New Roman"/>
          <w:sz w:val="24"/>
          <w:szCs w:val="24"/>
        </w:rPr>
        <w:t>means the specifications and standards relating to the quality, quantity, capacity and other requirements for the Project Highway, as set forth in Schedule-D, and any modifications thereof, or additions thereto, as included in the design and engineering for the Project Highway submitted by the Contractor to, and expressly approved by, the Authority;</w:t>
      </w:r>
    </w:p>
    <w:p w14:paraId="2C88B54C" w14:textId="77777777" w:rsidR="00F178C6" w:rsidRDefault="00F178C6">
      <w:pPr>
        <w:pStyle w:val="BodyText"/>
        <w:spacing w:before="5"/>
        <w:rPr>
          <w:rFonts w:ascii="Times New Roman" w:hAnsi="Times New Roman" w:cs="Times New Roman"/>
          <w:sz w:val="24"/>
          <w:szCs w:val="24"/>
        </w:rPr>
      </w:pPr>
    </w:p>
    <w:p w14:paraId="13A002A6" w14:textId="77777777" w:rsidR="00F178C6" w:rsidRDefault="00E53FCA">
      <w:pPr>
        <w:spacing w:line="499"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Stage Payment Statement</w:t>
      </w:r>
      <w:r>
        <w:rPr>
          <w:rFonts w:ascii="Times New Roman" w:hAnsi="Times New Roman" w:cs="Times New Roman"/>
          <w:sz w:val="24"/>
          <w:szCs w:val="24"/>
        </w:rPr>
        <w:t xml:space="preserve">" shall have the meaning set forth in Clause 19.4; </w:t>
      </w:r>
    </w:p>
    <w:p w14:paraId="7C924C34" w14:textId="77777777" w:rsidR="00F178C6" w:rsidRDefault="00E53FCA">
      <w:pPr>
        <w:spacing w:line="499"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Structures</w:t>
      </w:r>
      <w:r>
        <w:rPr>
          <w:rFonts w:ascii="Times New Roman" w:hAnsi="Times New Roman" w:cs="Times New Roman"/>
          <w:sz w:val="24"/>
          <w:szCs w:val="24"/>
        </w:rPr>
        <w:t xml:space="preserve">” means an elevated road or a flyover, </w:t>
      </w:r>
      <w:r>
        <w:rPr>
          <w:rFonts w:ascii="Times New Roman" w:hAnsi="Times New Roman" w:cs="Times New Roman"/>
          <w:spacing w:val="-3"/>
          <w:sz w:val="24"/>
          <w:szCs w:val="24"/>
        </w:rPr>
        <w:t xml:space="preserve">as </w:t>
      </w:r>
      <w:r>
        <w:rPr>
          <w:rFonts w:ascii="Times New Roman" w:hAnsi="Times New Roman" w:cs="Times New Roman"/>
          <w:sz w:val="24"/>
          <w:szCs w:val="24"/>
        </w:rPr>
        <w:t>the case maybe;</w:t>
      </w:r>
    </w:p>
    <w:p w14:paraId="1382660C"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“Sub-contractor” </w:t>
      </w:r>
      <w:r>
        <w:rPr>
          <w:rFonts w:ascii="Times New Roman" w:hAnsi="Times New Roman" w:cs="Times New Roman"/>
          <w:sz w:val="24"/>
          <w:szCs w:val="24"/>
        </w:rPr>
        <w:t>means any person or persons to whom a part of the Works or the Maintenance has been subcontracted by the Contractor and the permitted legal successors in title to such person, but not an assignee to such person;</w:t>
      </w:r>
    </w:p>
    <w:p w14:paraId="0C919748" w14:textId="77777777" w:rsidR="00F178C6" w:rsidRDefault="00F178C6">
      <w:pPr>
        <w:pStyle w:val="BodyText"/>
        <w:spacing w:before="6"/>
        <w:rPr>
          <w:rFonts w:ascii="Times New Roman" w:hAnsi="Times New Roman" w:cs="Times New Roman"/>
          <w:sz w:val="24"/>
          <w:szCs w:val="24"/>
        </w:rPr>
      </w:pPr>
    </w:p>
    <w:p w14:paraId="48654C1E" w14:textId="77777777" w:rsidR="00F178C6" w:rsidRDefault="00E53FCA">
      <w:pPr>
        <w:rPr>
          <w:rFonts w:ascii="Times New Roman" w:hAnsi="Times New Roman" w:cs="Times New Roman"/>
          <w:sz w:val="24"/>
          <w:szCs w:val="24"/>
        </w:rPr>
      </w:pPr>
      <w:r>
        <w:rPr>
          <w:rFonts w:ascii="Times New Roman" w:hAnsi="Times New Roman" w:cs="Times New Roman"/>
          <w:b/>
          <w:sz w:val="24"/>
          <w:szCs w:val="24"/>
        </w:rPr>
        <w:t xml:space="preserve">“Suspension” </w:t>
      </w:r>
      <w:r>
        <w:rPr>
          <w:rFonts w:ascii="Times New Roman" w:hAnsi="Times New Roman" w:cs="Times New Roman"/>
          <w:sz w:val="24"/>
          <w:szCs w:val="24"/>
        </w:rPr>
        <w:t>shall have the meaning set forth in Article 22;</w:t>
      </w:r>
    </w:p>
    <w:p w14:paraId="7126061E" w14:textId="77777777" w:rsidR="00F178C6" w:rsidRDefault="00F178C6">
      <w:pPr>
        <w:pStyle w:val="BodyText"/>
        <w:spacing w:before="8"/>
        <w:rPr>
          <w:rFonts w:ascii="Times New Roman" w:hAnsi="Times New Roman" w:cs="Times New Roman"/>
          <w:sz w:val="24"/>
          <w:szCs w:val="24"/>
        </w:rPr>
      </w:pPr>
    </w:p>
    <w:p w14:paraId="5AC5AA54" w14:textId="77777777" w:rsidR="00F178C6" w:rsidRDefault="00E53FCA">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Taking Over Certificate</w:t>
      </w:r>
      <w:r>
        <w:rPr>
          <w:rFonts w:ascii="Times New Roman" w:hAnsi="Times New Roman" w:cs="Times New Roman"/>
          <w:sz w:val="24"/>
          <w:szCs w:val="24"/>
        </w:rPr>
        <w:t>” shall have the meaning set forth in Clause 14.10;</w:t>
      </w:r>
    </w:p>
    <w:p w14:paraId="6C24350D" w14:textId="77777777" w:rsidR="00F178C6" w:rsidRDefault="00F178C6">
      <w:pPr>
        <w:pStyle w:val="BodyText"/>
        <w:spacing w:before="10"/>
        <w:rPr>
          <w:rFonts w:ascii="Times New Roman" w:hAnsi="Times New Roman" w:cs="Times New Roman"/>
          <w:sz w:val="24"/>
          <w:szCs w:val="24"/>
        </w:rPr>
      </w:pPr>
    </w:p>
    <w:p w14:paraId="44141A13"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“Taxes” </w:t>
      </w:r>
      <w:r>
        <w:rPr>
          <w:rFonts w:ascii="Times New Roman" w:hAnsi="Times New Roman" w:cs="Times New Roman"/>
          <w:sz w:val="24"/>
          <w:szCs w:val="24"/>
        </w:rPr>
        <w:t xml:space="preserve">means any Indian taxes including GST, excise duties, customs duties, value added tax, sales tax, local </w:t>
      </w:r>
      <w:proofErr w:type="spellStart"/>
      <w:r>
        <w:rPr>
          <w:rFonts w:ascii="Times New Roman" w:hAnsi="Times New Roman" w:cs="Times New Roman"/>
          <w:sz w:val="24"/>
          <w:szCs w:val="24"/>
        </w:rPr>
        <w:t>taxes,cess</w:t>
      </w:r>
      <w:proofErr w:type="spellEnd"/>
      <w:r>
        <w:rPr>
          <w:rFonts w:ascii="Times New Roman" w:hAnsi="Times New Roman" w:cs="Times New Roman"/>
          <w:sz w:val="24"/>
          <w:szCs w:val="24"/>
        </w:rPr>
        <w:t xml:space="preserve"> and any impost or surcharge of like nature (whether Central, State or local) on the goods, Materials, equipment and services incorporated in and forming part of the Project Highway charged, levied or imposed by any Government Instrumentality, but excluding any interest, penalties and other sums in relation thereto imposed on any account whatsoever. For the avoidance of doubt, Taxes shall not include taxes on corporate income;</w:t>
      </w:r>
    </w:p>
    <w:p w14:paraId="52392989" w14:textId="77777777" w:rsidR="00F178C6" w:rsidRDefault="00F178C6">
      <w:pPr>
        <w:pStyle w:val="BodyText"/>
        <w:spacing w:before="5"/>
        <w:rPr>
          <w:rFonts w:ascii="Times New Roman" w:hAnsi="Times New Roman" w:cs="Times New Roman"/>
          <w:sz w:val="24"/>
          <w:szCs w:val="24"/>
        </w:rPr>
      </w:pPr>
    </w:p>
    <w:p w14:paraId="75FB566A" w14:textId="77777777" w:rsidR="00F178C6" w:rsidRDefault="00E53FCA">
      <w:pPr>
        <w:rPr>
          <w:rFonts w:ascii="Times New Roman" w:hAnsi="Times New Roman" w:cs="Times New Roman"/>
          <w:sz w:val="24"/>
          <w:szCs w:val="24"/>
        </w:rPr>
      </w:pPr>
      <w:r>
        <w:rPr>
          <w:rFonts w:ascii="Times New Roman" w:hAnsi="Times New Roman" w:cs="Times New Roman"/>
          <w:b/>
          <w:sz w:val="24"/>
          <w:szCs w:val="24"/>
        </w:rPr>
        <w:t xml:space="preserve">“Termination” </w:t>
      </w:r>
      <w:r>
        <w:rPr>
          <w:rFonts w:ascii="Times New Roman" w:hAnsi="Times New Roman" w:cs="Times New Roman"/>
          <w:sz w:val="24"/>
          <w:szCs w:val="24"/>
        </w:rPr>
        <w:t>means the expiry or termination of this Agreement;</w:t>
      </w:r>
    </w:p>
    <w:p w14:paraId="462F250E" w14:textId="77777777" w:rsidR="00F178C6" w:rsidRDefault="00F178C6">
      <w:pPr>
        <w:pStyle w:val="BodyText"/>
        <w:spacing w:before="10"/>
        <w:rPr>
          <w:rFonts w:ascii="Times New Roman" w:hAnsi="Times New Roman" w:cs="Times New Roman"/>
          <w:sz w:val="24"/>
          <w:szCs w:val="24"/>
        </w:rPr>
      </w:pPr>
    </w:p>
    <w:p w14:paraId="19AD705E" w14:textId="77777777" w:rsidR="00F178C6" w:rsidRDefault="00E53FCA">
      <w:pPr>
        <w:pStyle w:val="BodyText"/>
        <w:spacing w:line="273" w:lineRule="auto"/>
        <w:jc w:val="both"/>
        <w:rPr>
          <w:rFonts w:ascii="Times New Roman" w:hAnsi="Times New Roman" w:cs="Times New Roman"/>
          <w:sz w:val="24"/>
          <w:szCs w:val="24"/>
        </w:rPr>
      </w:pPr>
      <w:r>
        <w:rPr>
          <w:rFonts w:ascii="Times New Roman" w:hAnsi="Times New Roman" w:cs="Times New Roman"/>
          <w:b/>
          <w:sz w:val="24"/>
          <w:szCs w:val="24"/>
        </w:rPr>
        <w:t xml:space="preserve">“Termination Notice” </w:t>
      </w:r>
      <w:r>
        <w:rPr>
          <w:rFonts w:ascii="Times New Roman" w:hAnsi="Times New Roman" w:cs="Times New Roman"/>
          <w:sz w:val="24"/>
          <w:szCs w:val="24"/>
        </w:rPr>
        <w:t>means the communication issued in accordance with this Agreement by one Party to the other Party terminating this Agreement;</w:t>
      </w:r>
    </w:p>
    <w:p w14:paraId="2DBC774E" w14:textId="77777777" w:rsidR="00F178C6" w:rsidRDefault="00F178C6">
      <w:pPr>
        <w:pStyle w:val="BodyText"/>
        <w:spacing w:before="10"/>
        <w:rPr>
          <w:rFonts w:ascii="Times New Roman" w:hAnsi="Times New Roman" w:cs="Times New Roman"/>
          <w:sz w:val="24"/>
          <w:szCs w:val="24"/>
        </w:rPr>
      </w:pPr>
    </w:p>
    <w:p w14:paraId="3239A4CF" w14:textId="77777777" w:rsidR="00F178C6" w:rsidRDefault="00E53FCA">
      <w:pPr>
        <w:pStyle w:val="BodyText"/>
        <w:spacing w:before="1" w:line="273" w:lineRule="auto"/>
        <w:jc w:val="both"/>
        <w:rPr>
          <w:rFonts w:ascii="Times New Roman" w:hAnsi="Times New Roman" w:cs="Times New Roman"/>
          <w:sz w:val="24"/>
          <w:szCs w:val="24"/>
        </w:rPr>
      </w:pPr>
      <w:r>
        <w:rPr>
          <w:rFonts w:ascii="Times New Roman" w:hAnsi="Times New Roman" w:cs="Times New Roman"/>
          <w:b/>
          <w:sz w:val="24"/>
          <w:szCs w:val="24"/>
        </w:rPr>
        <w:t xml:space="preserve">“Termination Payment” </w:t>
      </w:r>
      <w:r>
        <w:rPr>
          <w:rFonts w:ascii="Times New Roman" w:hAnsi="Times New Roman" w:cs="Times New Roman"/>
          <w:sz w:val="24"/>
          <w:szCs w:val="24"/>
        </w:rPr>
        <w:t>means the amount payable by either Party to the other upon Termination in accordance with Article23;</w:t>
      </w:r>
    </w:p>
    <w:p w14:paraId="687458E3" w14:textId="77777777" w:rsidR="00F178C6" w:rsidRDefault="00F178C6">
      <w:pPr>
        <w:pStyle w:val="BodyText"/>
        <w:spacing w:before="10"/>
        <w:rPr>
          <w:rFonts w:ascii="Times New Roman" w:hAnsi="Times New Roman" w:cs="Times New Roman"/>
          <w:sz w:val="24"/>
          <w:szCs w:val="24"/>
        </w:rPr>
      </w:pPr>
    </w:p>
    <w:p w14:paraId="5282E570" w14:textId="77777777" w:rsidR="00F178C6" w:rsidRDefault="00E53FCA">
      <w:pPr>
        <w:rPr>
          <w:rFonts w:ascii="Times New Roman" w:hAnsi="Times New Roman" w:cs="Times New Roman"/>
          <w:sz w:val="24"/>
          <w:szCs w:val="24"/>
        </w:rPr>
      </w:pPr>
      <w:r>
        <w:rPr>
          <w:rFonts w:ascii="Times New Roman" w:hAnsi="Times New Roman" w:cs="Times New Roman"/>
          <w:b/>
          <w:sz w:val="24"/>
          <w:szCs w:val="24"/>
        </w:rPr>
        <w:t xml:space="preserve">“Terms of Reference” or “TOR” </w:t>
      </w:r>
      <w:r>
        <w:rPr>
          <w:rFonts w:ascii="Times New Roman" w:hAnsi="Times New Roman" w:cs="Times New Roman"/>
          <w:sz w:val="24"/>
          <w:szCs w:val="24"/>
        </w:rPr>
        <w:t>shall have the meaning set forth in Clause 18.2;</w:t>
      </w:r>
    </w:p>
    <w:p w14:paraId="02A8E5E3" w14:textId="77777777" w:rsidR="00F178C6" w:rsidRDefault="00F178C6">
      <w:pPr>
        <w:pStyle w:val="BodyText"/>
        <w:spacing w:before="10"/>
        <w:rPr>
          <w:rFonts w:ascii="Times New Roman" w:hAnsi="Times New Roman" w:cs="Times New Roman"/>
          <w:sz w:val="24"/>
          <w:szCs w:val="24"/>
        </w:rPr>
      </w:pPr>
    </w:p>
    <w:p w14:paraId="2487F408" w14:textId="77777777" w:rsidR="00F178C6" w:rsidRDefault="00E53FCA">
      <w:pPr>
        <w:pStyle w:val="BodyText"/>
        <w:spacing w:line="273" w:lineRule="auto"/>
        <w:jc w:val="both"/>
        <w:rPr>
          <w:rFonts w:ascii="Times New Roman" w:hAnsi="Times New Roman" w:cs="Times New Roman"/>
          <w:sz w:val="24"/>
          <w:szCs w:val="24"/>
        </w:rPr>
      </w:pPr>
      <w:r>
        <w:rPr>
          <w:rFonts w:ascii="Times New Roman" w:hAnsi="Times New Roman" w:cs="Times New Roman"/>
          <w:b/>
          <w:sz w:val="24"/>
          <w:szCs w:val="24"/>
        </w:rPr>
        <w:t xml:space="preserve">“Tests” </w:t>
      </w:r>
      <w:r>
        <w:rPr>
          <w:rFonts w:ascii="Times New Roman" w:hAnsi="Times New Roman" w:cs="Times New Roman"/>
          <w:sz w:val="24"/>
          <w:szCs w:val="24"/>
        </w:rPr>
        <w:t>means the tests set forth in Schedule-K to determine the completion of Works in accordance with the provisions of this Agreement;</w:t>
      </w:r>
    </w:p>
    <w:p w14:paraId="0EA9A417" w14:textId="77777777" w:rsidR="00F178C6" w:rsidRDefault="00F178C6">
      <w:pPr>
        <w:pStyle w:val="BodyText"/>
        <w:spacing w:before="10"/>
        <w:rPr>
          <w:rFonts w:ascii="Times New Roman" w:hAnsi="Times New Roman" w:cs="Times New Roman"/>
          <w:sz w:val="24"/>
          <w:szCs w:val="24"/>
        </w:rPr>
      </w:pPr>
    </w:p>
    <w:p w14:paraId="1D08ADEC"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“Time Extension” </w:t>
      </w:r>
      <w:r>
        <w:rPr>
          <w:rFonts w:ascii="Times New Roman" w:hAnsi="Times New Roman" w:cs="Times New Roman"/>
          <w:sz w:val="24"/>
          <w:szCs w:val="24"/>
        </w:rPr>
        <w:t>shall have the meaning set forth in Clause 10.5;</w:t>
      </w:r>
    </w:p>
    <w:p w14:paraId="7104E69C" w14:textId="77777777" w:rsidR="00F178C6" w:rsidRDefault="00F178C6">
      <w:pPr>
        <w:pStyle w:val="BodyText"/>
        <w:spacing w:before="7" w:line="276" w:lineRule="auto"/>
        <w:jc w:val="both"/>
        <w:rPr>
          <w:rFonts w:ascii="Times New Roman" w:hAnsi="Times New Roman" w:cs="Times New Roman"/>
          <w:sz w:val="24"/>
          <w:szCs w:val="24"/>
        </w:rPr>
      </w:pPr>
    </w:p>
    <w:p w14:paraId="640FF17F" w14:textId="77777777" w:rsidR="00F178C6" w:rsidRDefault="00E53FCA">
      <w:pPr>
        <w:pStyle w:val="BodyText"/>
        <w:spacing w:before="1" w:line="276" w:lineRule="auto"/>
        <w:jc w:val="both"/>
        <w:rPr>
          <w:rFonts w:ascii="Times New Roman" w:hAnsi="Times New Roman" w:cs="Times New Roman"/>
          <w:sz w:val="24"/>
          <w:szCs w:val="24"/>
        </w:rPr>
      </w:pPr>
      <w:r>
        <w:rPr>
          <w:rFonts w:ascii="Times New Roman" w:hAnsi="Times New Roman" w:cs="Times New Roman"/>
          <w:b/>
          <w:sz w:val="24"/>
          <w:szCs w:val="24"/>
        </w:rPr>
        <w:t xml:space="preserve">“User” </w:t>
      </w:r>
      <w:r>
        <w:rPr>
          <w:rFonts w:ascii="Times New Roman" w:hAnsi="Times New Roman" w:cs="Times New Roman"/>
          <w:sz w:val="24"/>
          <w:szCs w:val="24"/>
        </w:rPr>
        <w:t>means a person who travels or intends to travel on the Project Highway or any part thereof in/on any vehicle;</w:t>
      </w:r>
    </w:p>
    <w:p w14:paraId="52B074AB" w14:textId="77777777" w:rsidR="00F178C6" w:rsidRDefault="00F178C6">
      <w:pPr>
        <w:pStyle w:val="BodyText"/>
        <w:spacing w:before="7" w:line="276" w:lineRule="auto"/>
        <w:jc w:val="both"/>
        <w:rPr>
          <w:rFonts w:ascii="Times New Roman" w:hAnsi="Times New Roman" w:cs="Times New Roman"/>
          <w:sz w:val="24"/>
          <w:szCs w:val="24"/>
        </w:rPr>
      </w:pPr>
    </w:p>
    <w:p w14:paraId="5678B4AA" w14:textId="77777777" w:rsidR="00F178C6" w:rsidRDefault="00E53FCA">
      <w:pPr>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Valuation of Unpaid works</w:t>
      </w:r>
      <w:r>
        <w:rPr>
          <w:rFonts w:ascii="Times New Roman" w:hAnsi="Times New Roman" w:cs="Times New Roman"/>
          <w:sz w:val="24"/>
          <w:szCs w:val="24"/>
        </w:rPr>
        <w:t>” shall have the meaning set forth in Clause 23.5;</w:t>
      </w:r>
    </w:p>
    <w:p w14:paraId="6FB7B0DA" w14:textId="77777777" w:rsidR="00F178C6" w:rsidRDefault="00F178C6">
      <w:pPr>
        <w:pStyle w:val="BodyText"/>
        <w:spacing w:before="8" w:line="276" w:lineRule="auto"/>
        <w:jc w:val="both"/>
        <w:rPr>
          <w:rFonts w:ascii="Times New Roman" w:hAnsi="Times New Roman" w:cs="Times New Roman"/>
          <w:sz w:val="24"/>
          <w:szCs w:val="24"/>
        </w:rPr>
      </w:pPr>
    </w:p>
    <w:p w14:paraId="750885E4"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“Works” </w:t>
      </w:r>
      <w:r>
        <w:rPr>
          <w:rFonts w:ascii="Times New Roman" w:hAnsi="Times New Roman" w:cs="Times New Roman"/>
          <w:sz w:val="24"/>
          <w:szCs w:val="24"/>
        </w:rPr>
        <w:t xml:space="preserve">means all works including survey and investigation, design, engineering, procurement, construction, Plant, Materials, maintenance, temporary works </w:t>
      </w:r>
      <w:proofErr w:type="spellStart"/>
      <w:r>
        <w:rPr>
          <w:rFonts w:ascii="Times New Roman" w:hAnsi="Times New Roman" w:cs="Times New Roman"/>
          <w:sz w:val="24"/>
          <w:szCs w:val="24"/>
        </w:rPr>
        <w:t>andother</w:t>
      </w:r>
      <w:proofErr w:type="spellEnd"/>
      <w:r>
        <w:rPr>
          <w:rFonts w:ascii="Times New Roman" w:hAnsi="Times New Roman" w:cs="Times New Roman"/>
          <w:sz w:val="24"/>
          <w:szCs w:val="24"/>
        </w:rPr>
        <w:t xml:space="preserve"> things necessary to complete the Project Highway in accordance with this Agreement; and</w:t>
      </w:r>
    </w:p>
    <w:p w14:paraId="63056ED7" w14:textId="77777777" w:rsidR="00F178C6" w:rsidRDefault="00F178C6">
      <w:pPr>
        <w:pStyle w:val="BodyText"/>
        <w:spacing w:before="5" w:line="276" w:lineRule="auto"/>
        <w:jc w:val="both"/>
        <w:rPr>
          <w:rFonts w:ascii="Times New Roman" w:hAnsi="Times New Roman" w:cs="Times New Roman"/>
          <w:sz w:val="24"/>
          <w:szCs w:val="24"/>
        </w:rPr>
      </w:pPr>
    </w:p>
    <w:p w14:paraId="627A276A" w14:textId="77777777" w:rsidR="00F178C6" w:rsidRDefault="00E53FCA">
      <w:pPr>
        <w:pStyle w:val="BodyText"/>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“WPI” </w:t>
      </w:r>
      <w:r>
        <w:rPr>
          <w:rFonts w:ascii="Times New Roman" w:hAnsi="Times New Roman" w:cs="Times New Roman"/>
          <w:sz w:val="24"/>
          <w:szCs w:val="24"/>
        </w:rPr>
        <w:t>means the wholesale price index for various commodities as published by the Ministry of Commerce and Industry, GOI and shall include any index which substitutes the WPI, and any reference to WPI shall, unless the context otherwise requires, be construed as a reference to the WPI published for the period ending with the preceding month.</w:t>
      </w:r>
    </w:p>
    <w:p w14:paraId="0346EA46" w14:textId="77777777" w:rsidR="00F178C6" w:rsidRDefault="00F178C6">
      <w:pPr>
        <w:pStyle w:val="BodyText"/>
        <w:spacing w:before="6" w:line="276" w:lineRule="auto"/>
        <w:jc w:val="both"/>
        <w:rPr>
          <w:rFonts w:ascii="Times New Roman" w:hAnsi="Times New Roman" w:cs="Times New Roman"/>
          <w:sz w:val="24"/>
          <w:szCs w:val="24"/>
        </w:rPr>
      </w:pPr>
    </w:p>
    <w:p w14:paraId="52962DF6" w14:textId="77777777" w:rsidR="00F178C6" w:rsidRDefault="00E53FCA">
      <w:pPr>
        <w:pStyle w:val="Heading3"/>
        <w:numPr>
          <w:ilvl w:val="1"/>
          <w:numId w:val="11"/>
        </w:numPr>
        <w:tabs>
          <w:tab w:val="left" w:pos="921"/>
          <w:tab w:val="left" w:pos="922"/>
        </w:tabs>
        <w:spacing w:line="276" w:lineRule="auto"/>
        <w:ind w:left="0" w:hanging="721"/>
        <w:jc w:val="both"/>
        <w:rPr>
          <w:rFonts w:ascii="Times New Roman" w:hAnsi="Times New Roman" w:cs="Times New Roman"/>
          <w:sz w:val="24"/>
          <w:szCs w:val="24"/>
        </w:rPr>
      </w:pPr>
      <w:bookmarkStart w:id="8" w:name="_TOC_250074"/>
      <w:bookmarkStart w:id="9" w:name="_Toc126679709"/>
      <w:bookmarkEnd w:id="8"/>
      <w:r>
        <w:rPr>
          <w:rFonts w:ascii="Times New Roman" w:hAnsi="Times New Roman" w:cs="Times New Roman"/>
          <w:sz w:val="24"/>
          <w:szCs w:val="24"/>
        </w:rPr>
        <w:t>Interpretation</w:t>
      </w:r>
      <w:bookmarkEnd w:id="9"/>
    </w:p>
    <w:p w14:paraId="666E087D" w14:textId="77777777" w:rsidR="00F178C6" w:rsidRDefault="00F178C6">
      <w:pPr>
        <w:pStyle w:val="BodyText"/>
        <w:spacing w:before="10" w:line="276" w:lineRule="auto"/>
        <w:jc w:val="both"/>
        <w:rPr>
          <w:rFonts w:ascii="Times New Roman" w:hAnsi="Times New Roman" w:cs="Times New Roman"/>
          <w:b/>
          <w:sz w:val="24"/>
          <w:szCs w:val="24"/>
        </w:rPr>
      </w:pPr>
    </w:p>
    <w:p w14:paraId="26489740" w14:textId="77777777" w:rsidR="00F178C6" w:rsidRDefault="00E53FCA">
      <w:pPr>
        <w:pStyle w:val="ListParagraph"/>
        <w:numPr>
          <w:ilvl w:val="0"/>
          <w:numId w:val="14"/>
        </w:numPr>
        <w:spacing w:line="276" w:lineRule="auto"/>
        <w:ind w:left="709" w:hanging="721"/>
        <w:rPr>
          <w:rFonts w:ascii="Times New Roman" w:hAnsi="Times New Roman" w:cs="Times New Roman"/>
          <w:sz w:val="24"/>
          <w:szCs w:val="24"/>
        </w:rPr>
      </w:pPr>
      <w:r>
        <w:rPr>
          <w:rFonts w:ascii="Times New Roman" w:hAnsi="Times New Roman" w:cs="Times New Roman"/>
          <w:sz w:val="24"/>
          <w:szCs w:val="24"/>
        </w:rPr>
        <w:t>In this Agreement, unless the context otherwise requires,</w:t>
      </w:r>
    </w:p>
    <w:p w14:paraId="49DF450C" w14:textId="77777777" w:rsidR="00F178C6" w:rsidRDefault="00F178C6">
      <w:pPr>
        <w:pStyle w:val="BodyText"/>
        <w:spacing w:before="8" w:line="276" w:lineRule="auto"/>
        <w:jc w:val="both"/>
        <w:rPr>
          <w:rFonts w:ascii="Times New Roman" w:hAnsi="Times New Roman" w:cs="Times New Roman"/>
          <w:sz w:val="24"/>
          <w:szCs w:val="24"/>
        </w:rPr>
      </w:pPr>
    </w:p>
    <w:p w14:paraId="1568AC30"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references to any legislation or any provision thereof shall include amendment or re-enactment or consolidation of such legislation or any provision thereof so far as such amendment or re-enactment or consolidation applies or is capable of applying to any transaction entered into hereunder;</w:t>
      </w:r>
    </w:p>
    <w:p w14:paraId="6BA26435"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references to laws of India or Indian law or regulation having the force of law shall include the laws, acts, ordinances, rules, regulations, bye laws or notifications which have the force of law in the territory of India and as from time to time may be amended, modified, supplemented, extended or re- enacted;</w:t>
      </w:r>
    </w:p>
    <w:p w14:paraId="4FEB3CFD"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references to a “person” and words denoting a natural person shall be construed as a reference to any individual, firm, company, corporation, society, trust, government, state or agency of a state or any association or partnership (whether or not having separate legal personality) of two or more of the above and shall include successors and assigns;</w:t>
      </w:r>
    </w:p>
    <w:p w14:paraId="0E8F99F1"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the table of contents, headings or sub-headings in this Agreement are for convenience of reference only and shall not be used in, and shall not affect, the construction or interpretation of this Agreement;</w:t>
      </w:r>
    </w:p>
    <w:p w14:paraId="361178D6"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the words “include” and “including” are to be construed without limitation and shall be deemed to be followed by “without limitation” or “but not limited to” whether or not they are followed by such phrases;</w:t>
      </w:r>
    </w:p>
    <w:p w14:paraId="57556BC1"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 xml:space="preserve">references to “construction” or “building” include, unless the context otherwise requires, survey and investigation, design, developing, engineering, procurement, supply of plant, materials, equipment, labor, delivery, transportation, installation, processing, fabrication, testing, and commissioning of the Project Highway, including maintenance during the Construction Period, removing of defects, if any, and other </w:t>
      </w:r>
      <w:r>
        <w:rPr>
          <w:rFonts w:ascii="Times New Roman" w:hAnsi="Times New Roman" w:cs="Times New Roman"/>
          <w:sz w:val="24"/>
          <w:szCs w:val="24"/>
        </w:rPr>
        <w:lastRenderedPageBreak/>
        <w:t>activities incidental to the construction and “construct” or “build” shall be construed accordingly;</w:t>
      </w:r>
    </w:p>
    <w:p w14:paraId="0313A5EE"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references to “development” include, unless the context otherwise requires, construction, renovation, refurbishing, augmentation, up- gradation and other activities incidental thereto during the Construction Period, and “develop” shall be construed accordingly;</w:t>
      </w:r>
    </w:p>
    <w:p w14:paraId="23D154A2"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any reference to any period of time shall mean a reference to that according to Indian standard time;</w:t>
      </w:r>
    </w:p>
    <w:p w14:paraId="30A89509"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any reference to day shall mean a reference to a calendar day;</w:t>
      </w:r>
    </w:p>
    <w:p w14:paraId="4E6A3E01"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 xml:space="preserve">references to a “business day” shall be construed as a reference to </w:t>
      </w:r>
      <w:proofErr w:type="gramStart"/>
      <w:r>
        <w:rPr>
          <w:rFonts w:ascii="Times New Roman" w:hAnsi="Times New Roman" w:cs="Times New Roman"/>
          <w:sz w:val="24"/>
          <w:szCs w:val="24"/>
        </w:rPr>
        <w:t>a  day</w:t>
      </w:r>
      <w:proofErr w:type="gramEnd"/>
      <w:r>
        <w:rPr>
          <w:rFonts w:ascii="Times New Roman" w:hAnsi="Times New Roman" w:cs="Times New Roman"/>
          <w:sz w:val="24"/>
          <w:szCs w:val="24"/>
        </w:rPr>
        <w:t xml:space="preserve"> (other than a Sunday) on which banks in Delhi are generally open for business;</w:t>
      </w:r>
    </w:p>
    <w:p w14:paraId="5CD98DFE"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any reference to month shall mean a reference to a calendar month as per the Gregorian calendar;</w:t>
      </w:r>
    </w:p>
    <w:p w14:paraId="21293D1D"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references to any date, period or Project Milestone shall mean and include such date, period or Project Milestone as may be extended pursuant to this Agreement;</w:t>
      </w:r>
    </w:p>
    <w:p w14:paraId="461A5455"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any reference to any period commencing “from” a specified day or date and “till” or “until” a specified day or date shall include both such days or dates; provided that if the last day of any period computed under this Agreement is not a business day, then the period shall run until the end of the next business day;</w:t>
      </w:r>
    </w:p>
    <w:p w14:paraId="7B220FB3"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the words importing singular shall include plural and vice versa;</w:t>
      </w:r>
    </w:p>
    <w:p w14:paraId="64C14986"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references to any gender shall include the other and the neutral gender;</w:t>
      </w:r>
    </w:p>
    <w:p w14:paraId="662E917D"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“lakh” means a hundred thousand (100,000) and “crore” means ten million (10,000,000);</w:t>
      </w:r>
    </w:p>
    <w:p w14:paraId="23905343"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“indebtedness” shall be construed so as to include any obligation (whether incurred as principal or surety) for the payment or repayment of money, whether present or future, actual or contingent;</w:t>
      </w:r>
    </w:p>
    <w:p w14:paraId="72D6E590"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references to the “winding-up”, “dissolution”, “insolvency”, or  “reorganization” of a company or corporation shall be construed so as to include any equivalent or analogous proceedings under the law of the jurisdiction in which such company or corporation is incorporated or any jurisdiction in which such company or corporation carries on business including the seeking of liquidation, winding-up, reorganization, dissolution, arrangement, protection or relief of debtors;</w:t>
      </w:r>
    </w:p>
    <w:p w14:paraId="3931B64E"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save and except as otherwise provided in this Agreement, any reference, at any time, to any agreement, deed, instrument, license or document of any description shall be construed as reference to that agreement, deed, instrument, license or other document as amended, varied, supplemented, modified or suspended at the time of such reference; provided that this Clause shall not operate so as to increase liabilities or obligations of the Authority hereunder or pursuant hereto in any manner whatsoever;</w:t>
      </w:r>
    </w:p>
    <w:p w14:paraId="432BA4E1"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any agreement, consent, approval, authorization, notice, communication, information or report required under or pursuant to this Agreement from or by any Party or the Authority’s Engineer shall be valid and effective only if it is in writing under the hand of a duly authorized representative of such Party or the Authority’s Engineer, as the case may be, in this behalf and not otherwise;</w:t>
      </w:r>
    </w:p>
    <w:p w14:paraId="7C611DB5" w14:textId="77777777" w:rsidR="00F178C6" w:rsidRDefault="00F178C6">
      <w:pPr>
        <w:spacing w:line="276" w:lineRule="auto"/>
        <w:jc w:val="both"/>
        <w:rPr>
          <w:rFonts w:ascii="Times New Roman" w:hAnsi="Times New Roman" w:cs="Times New Roman"/>
          <w:sz w:val="24"/>
          <w:szCs w:val="24"/>
        </w:rPr>
        <w:sectPr w:rsidR="00F178C6">
          <w:pgSz w:w="11910" w:h="16840"/>
          <w:pgMar w:top="1418" w:right="1418" w:bottom="1418" w:left="1418" w:header="0" w:footer="567" w:gutter="0"/>
          <w:cols w:space="720"/>
          <w:docGrid w:linePitch="299"/>
        </w:sectPr>
      </w:pPr>
    </w:p>
    <w:p w14:paraId="34BD9E05"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lastRenderedPageBreak/>
        <w:t>the Schedules and Recitals to this Agreement form an integral part of this Agreement and will be in full force and effect as though they were expressly set out in the body of this Agreement;</w:t>
      </w:r>
    </w:p>
    <w:p w14:paraId="6963E3A1"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references to Recitals, Articles, Clauses, Sub-clauses or Schedules in this Agreement shall, except where the context otherwise requires, mean references to Recitals, Articles, Clauses, Sub-clauses and Schedules of or to  this Agreement, and references to a Paragraph shall, subject to any contrary indication, be construed as a reference to a Paragraph of this Agreement or of the Schedule in which such reference appears;</w:t>
      </w:r>
    </w:p>
    <w:p w14:paraId="38209212"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the damages payable by either Party to the other of them, as set forth in this Agreement, whether on per diem basis or otherwise, are mutually agreed genuine pre-estimated loss and damage likely to be suffered and incurred by the Party entitled to receive the same and are not by way of penalty or liquidated damages (the “Damages”);and</w:t>
      </w:r>
    </w:p>
    <w:p w14:paraId="54909CAC" w14:textId="77777777" w:rsidR="00F178C6" w:rsidRDefault="00E53FCA">
      <w:pPr>
        <w:pStyle w:val="ListParagraph"/>
        <w:numPr>
          <w:ilvl w:val="1"/>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time shall be of the essence in the performance of the Parties’ respective obligations. If any time period specified herein is extended for the reasons specified in the Agreement, such extended time shall also be of the essence.</w:t>
      </w:r>
    </w:p>
    <w:p w14:paraId="4AD74E0C" w14:textId="77777777" w:rsidR="00F178C6" w:rsidRDefault="00F178C6">
      <w:pPr>
        <w:pStyle w:val="BodyText"/>
        <w:spacing w:before="6" w:line="276" w:lineRule="auto"/>
        <w:jc w:val="both"/>
        <w:rPr>
          <w:rFonts w:ascii="Times New Roman" w:hAnsi="Times New Roman" w:cs="Times New Roman"/>
          <w:sz w:val="24"/>
          <w:szCs w:val="24"/>
        </w:rPr>
      </w:pPr>
    </w:p>
    <w:p w14:paraId="40D9FADA" w14:textId="77777777" w:rsidR="00F178C6" w:rsidRDefault="00E53FCA">
      <w:pPr>
        <w:pStyle w:val="ListParagraph"/>
        <w:numPr>
          <w:ilvl w:val="0"/>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Unless expressly provided otherwise in this Agreement, any Documentation required to be provided or furnished by the Contractor to the Authority shall be provided free of cost and in three copies, and if the Authority is required to return any such Documentation with its comments and/or approval, it shall be entitled to retain two copies thereof.</w:t>
      </w:r>
    </w:p>
    <w:p w14:paraId="05794488" w14:textId="77777777" w:rsidR="00F178C6" w:rsidRDefault="00F178C6">
      <w:pPr>
        <w:pStyle w:val="BodyText"/>
        <w:spacing w:before="5" w:line="276" w:lineRule="auto"/>
        <w:jc w:val="both"/>
        <w:rPr>
          <w:rFonts w:ascii="Times New Roman" w:hAnsi="Times New Roman" w:cs="Times New Roman"/>
          <w:sz w:val="24"/>
          <w:szCs w:val="24"/>
        </w:rPr>
      </w:pPr>
    </w:p>
    <w:p w14:paraId="1846C5E3" w14:textId="77777777" w:rsidR="00F178C6" w:rsidRDefault="00E53FCA">
      <w:pPr>
        <w:pStyle w:val="ListParagraph"/>
        <w:numPr>
          <w:ilvl w:val="0"/>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The rule of construction, if any, that a contract should be interpreted against the parties responsible for the drafting and preparation thereof, shall not apply.</w:t>
      </w:r>
    </w:p>
    <w:p w14:paraId="6E225CF2" w14:textId="77777777" w:rsidR="00F178C6" w:rsidRDefault="00F178C6">
      <w:pPr>
        <w:pStyle w:val="ListParagraph"/>
        <w:numPr>
          <w:ilvl w:val="0"/>
          <w:numId w:val="14"/>
        </w:numPr>
        <w:spacing w:line="276" w:lineRule="auto"/>
        <w:ind w:left="709"/>
        <w:rPr>
          <w:rFonts w:ascii="Times New Roman" w:hAnsi="Times New Roman" w:cs="Times New Roman"/>
          <w:sz w:val="24"/>
          <w:szCs w:val="24"/>
        </w:rPr>
      </w:pPr>
    </w:p>
    <w:p w14:paraId="375494B2" w14:textId="77777777" w:rsidR="00F178C6" w:rsidRDefault="00E53FCA">
      <w:pPr>
        <w:pStyle w:val="ListParagraph"/>
        <w:numPr>
          <w:ilvl w:val="0"/>
          <w:numId w:val="14"/>
        </w:numPr>
        <w:spacing w:line="276" w:lineRule="auto"/>
        <w:ind w:left="709"/>
        <w:rPr>
          <w:rFonts w:ascii="Times New Roman" w:hAnsi="Times New Roman" w:cs="Times New Roman"/>
          <w:sz w:val="24"/>
          <w:szCs w:val="24"/>
        </w:rPr>
      </w:pPr>
      <w:r>
        <w:rPr>
          <w:rFonts w:ascii="Times New Roman" w:hAnsi="Times New Roman" w:cs="Times New Roman"/>
          <w:sz w:val="24"/>
          <w:szCs w:val="24"/>
        </w:rPr>
        <w:t>Any word or expression used in this Agreement shall, unless otherwise defined or construed in this Agreement, bear its ordinary English meaning and, for these purposes, the General Clauses Act, 1897 shall not apply.</w:t>
      </w:r>
    </w:p>
    <w:p w14:paraId="42D92FFB" w14:textId="77777777" w:rsidR="00F178C6" w:rsidRDefault="00F178C6">
      <w:pPr>
        <w:pStyle w:val="BodyText"/>
        <w:spacing w:before="6" w:line="276" w:lineRule="auto"/>
        <w:jc w:val="both"/>
        <w:rPr>
          <w:rFonts w:ascii="Times New Roman" w:hAnsi="Times New Roman" w:cs="Times New Roman"/>
          <w:sz w:val="24"/>
          <w:szCs w:val="24"/>
        </w:rPr>
      </w:pPr>
    </w:p>
    <w:p w14:paraId="21127652" w14:textId="77777777" w:rsidR="00F178C6" w:rsidRDefault="00E53FCA">
      <w:pPr>
        <w:pStyle w:val="Heading3"/>
        <w:numPr>
          <w:ilvl w:val="1"/>
          <w:numId w:val="11"/>
        </w:numPr>
        <w:spacing w:line="276" w:lineRule="auto"/>
        <w:ind w:left="709" w:hanging="721"/>
        <w:jc w:val="both"/>
        <w:rPr>
          <w:rFonts w:ascii="Times New Roman" w:hAnsi="Times New Roman" w:cs="Times New Roman"/>
          <w:sz w:val="24"/>
          <w:szCs w:val="24"/>
        </w:rPr>
      </w:pPr>
      <w:bookmarkStart w:id="10" w:name="_TOC_250073"/>
      <w:bookmarkStart w:id="11" w:name="_Toc126679710"/>
      <w:r>
        <w:rPr>
          <w:rFonts w:ascii="Times New Roman" w:hAnsi="Times New Roman" w:cs="Times New Roman"/>
          <w:sz w:val="24"/>
          <w:szCs w:val="24"/>
        </w:rPr>
        <w:t>Measurements and arithmetic</w:t>
      </w:r>
      <w:bookmarkEnd w:id="10"/>
      <w:r>
        <w:rPr>
          <w:rFonts w:ascii="Times New Roman" w:hAnsi="Times New Roman" w:cs="Times New Roman"/>
          <w:sz w:val="24"/>
          <w:szCs w:val="24"/>
        </w:rPr>
        <w:t xml:space="preserve"> conventions</w:t>
      </w:r>
      <w:bookmarkEnd w:id="11"/>
    </w:p>
    <w:p w14:paraId="5C51DBDD" w14:textId="77777777" w:rsidR="00F178C6" w:rsidRDefault="00F178C6">
      <w:pPr>
        <w:pStyle w:val="BodyText"/>
        <w:spacing w:before="7" w:line="276" w:lineRule="auto"/>
        <w:jc w:val="both"/>
        <w:rPr>
          <w:rFonts w:ascii="Times New Roman" w:hAnsi="Times New Roman" w:cs="Times New Roman"/>
          <w:b/>
          <w:sz w:val="24"/>
          <w:szCs w:val="24"/>
        </w:rPr>
      </w:pPr>
    </w:p>
    <w:p w14:paraId="4B6C9057" w14:textId="77777777" w:rsidR="00F178C6" w:rsidRDefault="00E53FCA">
      <w:pPr>
        <w:pStyle w:val="BodyText"/>
        <w:spacing w:before="1" w:line="276" w:lineRule="auto"/>
        <w:jc w:val="both"/>
        <w:rPr>
          <w:rFonts w:ascii="Times New Roman" w:hAnsi="Times New Roman" w:cs="Times New Roman"/>
          <w:sz w:val="24"/>
          <w:szCs w:val="24"/>
        </w:rPr>
      </w:pPr>
      <w:r>
        <w:rPr>
          <w:rFonts w:ascii="Times New Roman" w:hAnsi="Times New Roman" w:cs="Times New Roman"/>
          <w:sz w:val="24"/>
          <w:szCs w:val="24"/>
        </w:rPr>
        <w:t>All measurements and calculations shall be in the metric system and calculations done to 2 (two) decimal places, with the third digit of 5 (five) or above being rounded up and below 5 (five) being rounded down.</w:t>
      </w:r>
    </w:p>
    <w:p w14:paraId="1EEA3864" w14:textId="77777777" w:rsidR="00F178C6" w:rsidRDefault="00F178C6">
      <w:pPr>
        <w:pStyle w:val="BodyText"/>
        <w:spacing w:before="5" w:line="276" w:lineRule="auto"/>
        <w:jc w:val="both"/>
        <w:rPr>
          <w:rFonts w:ascii="Times New Roman" w:hAnsi="Times New Roman" w:cs="Times New Roman"/>
          <w:sz w:val="24"/>
          <w:szCs w:val="24"/>
        </w:rPr>
      </w:pPr>
    </w:p>
    <w:p w14:paraId="1A82258E" w14:textId="77777777" w:rsidR="00F178C6" w:rsidRDefault="00E53FCA">
      <w:pPr>
        <w:pStyle w:val="Heading3"/>
        <w:numPr>
          <w:ilvl w:val="1"/>
          <w:numId w:val="11"/>
        </w:numPr>
        <w:spacing w:line="276" w:lineRule="auto"/>
        <w:ind w:left="709" w:hanging="721"/>
        <w:jc w:val="both"/>
        <w:rPr>
          <w:rFonts w:ascii="Times New Roman" w:hAnsi="Times New Roman" w:cs="Times New Roman"/>
          <w:sz w:val="24"/>
          <w:szCs w:val="24"/>
        </w:rPr>
      </w:pPr>
      <w:bookmarkStart w:id="12" w:name="_TOC_250072"/>
      <w:bookmarkStart w:id="13" w:name="_Toc126679711"/>
      <w:r>
        <w:rPr>
          <w:rFonts w:ascii="Times New Roman" w:hAnsi="Times New Roman" w:cs="Times New Roman"/>
          <w:sz w:val="24"/>
          <w:szCs w:val="24"/>
        </w:rPr>
        <w:t>Priority of agreements and</w:t>
      </w:r>
      <w:bookmarkEnd w:id="12"/>
      <w:r>
        <w:rPr>
          <w:rFonts w:ascii="Times New Roman" w:hAnsi="Times New Roman" w:cs="Times New Roman"/>
          <w:sz w:val="24"/>
          <w:szCs w:val="24"/>
        </w:rPr>
        <w:t xml:space="preserve"> errors/discrepancies</w:t>
      </w:r>
      <w:bookmarkEnd w:id="13"/>
    </w:p>
    <w:p w14:paraId="0DE7682B" w14:textId="77777777" w:rsidR="00F178C6" w:rsidRDefault="00F178C6">
      <w:pPr>
        <w:pStyle w:val="BodyText"/>
        <w:spacing w:before="9" w:line="276" w:lineRule="auto"/>
        <w:jc w:val="both"/>
        <w:rPr>
          <w:rFonts w:ascii="Times New Roman" w:hAnsi="Times New Roman" w:cs="Times New Roman"/>
          <w:b/>
          <w:sz w:val="24"/>
          <w:szCs w:val="24"/>
        </w:rPr>
      </w:pPr>
    </w:p>
    <w:p w14:paraId="0193FA37" w14:textId="77777777" w:rsidR="00F178C6" w:rsidRDefault="00E53FCA">
      <w:pPr>
        <w:pStyle w:val="ListParagraph"/>
        <w:numPr>
          <w:ilvl w:val="0"/>
          <w:numId w:val="15"/>
        </w:numPr>
        <w:spacing w:before="1" w:line="276" w:lineRule="auto"/>
        <w:ind w:left="709"/>
        <w:rPr>
          <w:rFonts w:ascii="Times New Roman" w:hAnsi="Times New Roman" w:cs="Times New Roman"/>
          <w:sz w:val="24"/>
          <w:szCs w:val="24"/>
        </w:rPr>
      </w:pPr>
      <w:r>
        <w:rPr>
          <w:rFonts w:ascii="Times New Roman" w:hAnsi="Times New Roman" w:cs="Times New Roman"/>
          <w:sz w:val="24"/>
          <w:szCs w:val="24"/>
        </w:rPr>
        <w:t>This Agreement, and all other agreements and documents forming part of or referred to in this Agreement are to be taken as mutually explanatory and, unless otherwise expressly provided elsewhere in this Agreement, the priority of this Agreement and other documents and agreements forming part hereof or referred to herein shall, in the event of any conflict between them, be in the following order:</w:t>
      </w:r>
    </w:p>
    <w:p w14:paraId="24F2B320" w14:textId="77777777" w:rsidR="00F178C6" w:rsidRDefault="00F178C6">
      <w:pPr>
        <w:pStyle w:val="BodyText"/>
        <w:spacing w:before="5" w:line="276" w:lineRule="auto"/>
        <w:jc w:val="both"/>
        <w:rPr>
          <w:rFonts w:ascii="Times New Roman" w:hAnsi="Times New Roman" w:cs="Times New Roman"/>
          <w:sz w:val="24"/>
          <w:szCs w:val="24"/>
        </w:rPr>
      </w:pPr>
    </w:p>
    <w:p w14:paraId="0DCE8D60" w14:textId="77777777" w:rsidR="00F178C6" w:rsidRDefault="00E53FCA">
      <w:pPr>
        <w:pStyle w:val="ListParagraph"/>
        <w:numPr>
          <w:ilvl w:val="1"/>
          <w:numId w:val="15"/>
        </w:numPr>
        <w:spacing w:line="276" w:lineRule="auto"/>
        <w:ind w:left="709"/>
        <w:rPr>
          <w:rFonts w:ascii="Times New Roman" w:hAnsi="Times New Roman" w:cs="Times New Roman"/>
          <w:sz w:val="24"/>
          <w:szCs w:val="24"/>
        </w:rPr>
      </w:pPr>
      <w:r>
        <w:rPr>
          <w:rFonts w:ascii="Times New Roman" w:hAnsi="Times New Roman" w:cs="Times New Roman"/>
          <w:sz w:val="24"/>
          <w:szCs w:val="24"/>
        </w:rPr>
        <w:t xml:space="preserve">this Agreement; </w:t>
      </w:r>
      <w:proofErr w:type="spellStart"/>
      <w:r>
        <w:rPr>
          <w:rFonts w:ascii="Times New Roman" w:hAnsi="Times New Roman" w:cs="Times New Roman"/>
          <w:sz w:val="24"/>
          <w:szCs w:val="24"/>
        </w:rPr>
        <w:t>andall</w:t>
      </w:r>
      <w:proofErr w:type="spellEnd"/>
      <w:r>
        <w:rPr>
          <w:rFonts w:ascii="Times New Roman" w:hAnsi="Times New Roman" w:cs="Times New Roman"/>
          <w:sz w:val="24"/>
          <w:szCs w:val="24"/>
        </w:rPr>
        <w:t xml:space="preserve"> other agreements and documents forming part hereof </w:t>
      </w:r>
      <w:proofErr w:type="spellStart"/>
      <w:r>
        <w:rPr>
          <w:rFonts w:ascii="Times New Roman" w:hAnsi="Times New Roman" w:cs="Times New Roman"/>
          <w:sz w:val="24"/>
          <w:szCs w:val="24"/>
        </w:rPr>
        <w:t>orreferred</w:t>
      </w:r>
      <w:proofErr w:type="spellEnd"/>
      <w:r>
        <w:rPr>
          <w:rFonts w:ascii="Times New Roman" w:hAnsi="Times New Roman" w:cs="Times New Roman"/>
          <w:sz w:val="24"/>
          <w:szCs w:val="24"/>
        </w:rPr>
        <w:t xml:space="preserve"> to herein; i.e., this Agreement at (a) above shall prevail over the agreements and documents at (b).</w:t>
      </w:r>
    </w:p>
    <w:p w14:paraId="48124413" w14:textId="77777777" w:rsidR="00F178C6" w:rsidRDefault="00F178C6">
      <w:pPr>
        <w:pStyle w:val="BodyText"/>
        <w:spacing w:before="6" w:line="276" w:lineRule="auto"/>
        <w:jc w:val="both"/>
        <w:rPr>
          <w:rFonts w:ascii="Times New Roman" w:hAnsi="Times New Roman" w:cs="Times New Roman"/>
          <w:sz w:val="24"/>
          <w:szCs w:val="24"/>
        </w:rPr>
      </w:pPr>
    </w:p>
    <w:p w14:paraId="7FCA64D4" w14:textId="77777777" w:rsidR="00F178C6" w:rsidRDefault="00E53FCA">
      <w:pPr>
        <w:pStyle w:val="ListParagraph"/>
        <w:numPr>
          <w:ilvl w:val="0"/>
          <w:numId w:val="15"/>
        </w:numPr>
        <w:spacing w:line="276" w:lineRule="auto"/>
        <w:ind w:left="709"/>
        <w:rPr>
          <w:rFonts w:ascii="Times New Roman" w:hAnsi="Times New Roman" w:cs="Times New Roman"/>
          <w:sz w:val="24"/>
          <w:szCs w:val="24"/>
        </w:rPr>
      </w:pPr>
      <w:r>
        <w:rPr>
          <w:rFonts w:ascii="Times New Roman" w:hAnsi="Times New Roman" w:cs="Times New Roman"/>
          <w:sz w:val="24"/>
          <w:szCs w:val="24"/>
        </w:rPr>
        <w:t>Subject to the provisions of Clause 1.4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in case of ambiguities or discrepancies within this Agreement, the following shall apply:</w:t>
      </w:r>
    </w:p>
    <w:p w14:paraId="128B0BF5" w14:textId="77777777" w:rsidR="00F178C6" w:rsidRDefault="00F178C6">
      <w:pPr>
        <w:pStyle w:val="BodyText"/>
        <w:spacing w:before="10" w:line="276" w:lineRule="auto"/>
        <w:jc w:val="both"/>
        <w:rPr>
          <w:rFonts w:ascii="Times New Roman" w:hAnsi="Times New Roman" w:cs="Times New Roman"/>
          <w:sz w:val="24"/>
          <w:szCs w:val="24"/>
        </w:rPr>
      </w:pPr>
    </w:p>
    <w:p w14:paraId="7B56820E" w14:textId="77777777" w:rsidR="00F178C6" w:rsidRDefault="00E53FCA">
      <w:pPr>
        <w:pStyle w:val="ListParagraph"/>
        <w:numPr>
          <w:ilvl w:val="1"/>
          <w:numId w:val="15"/>
        </w:numPr>
        <w:tabs>
          <w:tab w:val="left" w:pos="1642"/>
        </w:tabs>
        <w:spacing w:line="276" w:lineRule="auto"/>
        <w:ind w:left="709"/>
        <w:rPr>
          <w:rFonts w:ascii="Times New Roman" w:hAnsi="Times New Roman" w:cs="Times New Roman"/>
          <w:sz w:val="24"/>
          <w:szCs w:val="24"/>
        </w:rPr>
      </w:pPr>
      <w:r>
        <w:rPr>
          <w:rFonts w:ascii="Times New Roman" w:hAnsi="Times New Roman" w:cs="Times New Roman"/>
          <w:sz w:val="24"/>
          <w:szCs w:val="24"/>
        </w:rPr>
        <w:t>between two or more Clauses of this Agreement, the provisions of a specific Clause relevant to the issue under consideration shall prevail over those in other Clauses;</w:t>
      </w:r>
    </w:p>
    <w:p w14:paraId="40C83AF0" w14:textId="77777777" w:rsidR="00F178C6" w:rsidRDefault="00E53FCA">
      <w:pPr>
        <w:pStyle w:val="ListParagraph"/>
        <w:numPr>
          <w:ilvl w:val="1"/>
          <w:numId w:val="15"/>
        </w:numPr>
        <w:spacing w:before="121" w:line="276" w:lineRule="auto"/>
        <w:ind w:left="709"/>
        <w:rPr>
          <w:rFonts w:ascii="Times New Roman" w:hAnsi="Times New Roman" w:cs="Times New Roman"/>
          <w:sz w:val="24"/>
          <w:szCs w:val="24"/>
        </w:rPr>
      </w:pPr>
      <w:r>
        <w:rPr>
          <w:rFonts w:ascii="Times New Roman" w:hAnsi="Times New Roman" w:cs="Times New Roman"/>
          <w:sz w:val="24"/>
          <w:szCs w:val="24"/>
        </w:rPr>
        <w:t>between the Clauses of this Agreement and the Schedules, the Clauses shall prevail and between Schedules and Annexes, the Schedules shall prevail;</w:t>
      </w:r>
    </w:p>
    <w:p w14:paraId="5C89D9BC" w14:textId="77777777" w:rsidR="00F178C6" w:rsidRDefault="00E53FCA">
      <w:pPr>
        <w:pStyle w:val="ListParagraph"/>
        <w:numPr>
          <w:ilvl w:val="1"/>
          <w:numId w:val="15"/>
        </w:numPr>
        <w:spacing w:before="121" w:line="276" w:lineRule="auto"/>
        <w:ind w:left="709"/>
        <w:rPr>
          <w:rFonts w:ascii="Times New Roman" w:hAnsi="Times New Roman" w:cs="Times New Roman"/>
          <w:sz w:val="24"/>
          <w:szCs w:val="24"/>
        </w:rPr>
      </w:pPr>
      <w:r>
        <w:rPr>
          <w:rFonts w:ascii="Times New Roman" w:hAnsi="Times New Roman" w:cs="Times New Roman"/>
          <w:sz w:val="24"/>
          <w:szCs w:val="24"/>
        </w:rPr>
        <w:t>between any two Schedules, the Schedule relevant to the issue shall prevail;</w:t>
      </w:r>
    </w:p>
    <w:p w14:paraId="2F72E541" w14:textId="77777777" w:rsidR="00F178C6" w:rsidRDefault="00E53FCA">
      <w:pPr>
        <w:pStyle w:val="ListParagraph"/>
        <w:numPr>
          <w:ilvl w:val="1"/>
          <w:numId w:val="15"/>
        </w:numPr>
        <w:spacing w:before="121" w:line="276" w:lineRule="auto"/>
        <w:ind w:left="709"/>
        <w:rPr>
          <w:rFonts w:ascii="Times New Roman" w:hAnsi="Times New Roman" w:cs="Times New Roman"/>
          <w:sz w:val="24"/>
          <w:szCs w:val="24"/>
        </w:rPr>
      </w:pPr>
      <w:r>
        <w:rPr>
          <w:rFonts w:ascii="Times New Roman" w:hAnsi="Times New Roman" w:cs="Times New Roman"/>
          <w:sz w:val="24"/>
          <w:szCs w:val="24"/>
        </w:rPr>
        <w:t>between the written description on the Drawings and the Specifications and Standards, the latter shall prevail;</w:t>
      </w:r>
    </w:p>
    <w:p w14:paraId="65D1ADED" w14:textId="77777777" w:rsidR="00F178C6" w:rsidRDefault="00E53FCA">
      <w:pPr>
        <w:pStyle w:val="ListParagraph"/>
        <w:numPr>
          <w:ilvl w:val="1"/>
          <w:numId w:val="15"/>
        </w:numPr>
        <w:spacing w:before="121" w:line="276" w:lineRule="auto"/>
        <w:ind w:left="709"/>
        <w:rPr>
          <w:rFonts w:ascii="Times New Roman" w:hAnsi="Times New Roman" w:cs="Times New Roman"/>
          <w:sz w:val="24"/>
          <w:szCs w:val="24"/>
        </w:rPr>
      </w:pPr>
      <w:r>
        <w:rPr>
          <w:rFonts w:ascii="Times New Roman" w:hAnsi="Times New Roman" w:cs="Times New Roman"/>
          <w:sz w:val="24"/>
          <w:szCs w:val="24"/>
        </w:rPr>
        <w:t>between the dimension scaled from the Drawing and its specific written dimension, the latter shall prevail; and</w:t>
      </w:r>
    </w:p>
    <w:p w14:paraId="380A4998" w14:textId="77777777" w:rsidR="00F178C6" w:rsidRDefault="00E53FCA">
      <w:pPr>
        <w:pStyle w:val="ListParagraph"/>
        <w:numPr>
          <w:ilvl w:val="1"/>
          <w:numId w:val="15"/>
        </w:numPr>
        <w:spacing w:before="121" w:line="276" w:lineRule="auto"/>
        <w:ind w:left="709"/>
        <w:rPr>
          <w:rFonts w:ascii="Times New Roman" w:hAnsi="Times New Roman" w:cs="Times New Roman"/>
          <w:sz w:val="24"/>
          <w:szCs w:val="24"/>
        </w:rPr>
      </w:pPr>
      <w:r>
        <w:rPr>
          <w:rFonts w:ascii="Times New Roman" w:hAnsi="Times New Roman" w:cs="Times New Roman"/>
          <w:sz w:val="24"/>
          <w:szCs w:val="24"/>
        </w:rPr>
        <w:t>between any value written in numerals and that in words, the latter shall prevail.</w:t>
      </w:r>
    </w:p>
    <w:p w14:paraId="7DB626A7" w14:textId="77777777" w:rsidR="00F178C6" w:rsidRDefault="00F178C6">
      <w:pPr>
        <w:pStyle w:val="BodyText"/>
        <w:spacing w:before="10" w:line="276" w:lineRule="auto"/>
        <w:jc w:val="both"/>
        <w:rPr>
          <w:rFonts w:ascii="Times New Roman" w:hAnsi="Times New Roman" w:cs="Times New Roman"/>
          <w:sz w:val="24"/>
          <w:szCs w:val="24"/>
        </w:rPr>
      </w:pPr>
    </w:p>
    <w:p w14:paraId="4FF5DE16" w14:textId="77777777" w:rsidR="00F178C6" w:rsidRDefault="00E53FCA">
      <w:pPr>
        <w:pStyle w:val="Heading3"/>
        <w:numPr>
          <w:ilvl w:val="1"/>
          <w:numId w:val="11"/>
        </w:numPr>
        <w:spacing w:before="1" w:line="276" w:lineRule="auto"/>
        <w:ind w:left="709" w:hanging="721"/>
        <w:jc w:val="both"/>
        <w:rPr>
          <w:rFonts w:ascii="Times New Roman" w:hAnsi="Times New Roman" w:cs="Times New Roman"/>
          <w:sz w:val="24"/>
          <w:szCs w:val="24"/>
        </w:rPr>
      </w:pPr>
      <w:bookmarkStart w:id="14" w:name="_TOC_250071"/>
      <w:bookmarkStart w:id="15" w:name="_Toc126679712"/>
      <w:r>
        <w:rPr>
          <w:rFonts w:ascii="Times New Roman" w:hAnsi="Times New Roman" w:cs="Times New Roman"/>
          <w:sz w:val="24"/>
          <w:szCs w:val="24"/>
        </w:rPr>
        <w:t>Joint and several</w:t>
      </w:r>
      <w:bookmarkEnd w:id="14"/>
      <w:r>
        <w:rPr>
          <w:rFonts w:ascii="Times New Roman" w:hAnsi="Times New Roman" w:cs="Times New Roman"/>
          <w:sz w:val="24"/>
          <w:szCs w:val="24"/>
        </w:rPr>
        <w:t xml:space="preserve"> liability</w:t>
      </w:r>
      <w:bookmarkEnd w:id="15"/>
    </w:p>
    <w:p w14:paraId="2655D0EE" w14:textId="77777777" w:rsidR="00F178C6" w:rsidRDefault="00F178C6">
      <w:pPr>
        <w:pStyle w:val="BodyText"/>
        <w:spacing w:before="9" w:line="276" w:lineRule="auto"/>
        <w:jc w:val="both"/>
        <w:rPr>
          <w:rFonts w:ascii="Times New Roman" w:hAnsi="Times New Roman" w:cs="Times New Roman"/>
          <w:b/>
          <w:sz w:val="24"/>
          <w:szCs w:val="24"/>
        </w:rPr>
      </w:pPr>
    </w:p>
    <w:p w14:paraId="453CF342" w14:textId="77777777" w:rsidR="00F178C6" w:rsidRDefault="00E53FCA">
      <w:pPr>
        <w:pStyle w:val="ListParagraph"/>
        <w:numPr>
          <w:ilvl w:val="0"/>
          <w:numId w:val="16"/>
        </w:numPr>
        <w:spacing w:before="1" w:line="276" w:lineRule="auto"/>
        <w:ind w:left="709"/>
        <w:rPr>
          <w:rFonts w:ascii="Times New Roman" w:hAnsi="Times New Roman" w:cs="Times New Roman"/>
          <w:sz w:val="24"/>
          <w:szCs w:val="24"/>
        </w:rPr>
      </w:pPr>
      <w:r>
        <w:rPr>
          <w:rFonts w:ascii="Times New Roman" w:hAnsi="Times New Roman" w:cs="Times New Roman"/>
          <w:sz w:val="24"/>
          <w:szCs w:val="24"/>
        </w:rPr>
        <w:t>If the Contractor has formed a Joint Venture of two or more persons for implementing the Project:</w:t>
      </w:r>
    </w:p>
    <w:p w14:paraId="4E4CF8AD" w14:textId="77777777" w:rsidR="00F178C6" w:rsidRDefault="00F178C6">
      <w:pPr>
        <w:pStyle w:val="BodyText"/>
        <w:spacing w:before="10" w:line="276" w:lineRule="auto"/>
        <w:jc w:val="both"/>
        <w:rPr>
          <w:rFonts w:ascii="Times New Roman" w:hAnsi="Times New Roman" w:cs="Times New Roman"/>
          <w:sz w:val="24"/>
          <w:szCs w:val="24"/>
        </w:rPr>
      </w:pPr>
    </w:p>
    <w:p w14:paraId="79ECEC8C" w14:textId="77777777" w:rsidR="00F178C6" w:rsidRDefault="00E53FCA">
      <w:pPr>
        <w:pStyle w:val="ListParagraph"/>
        <w:numPr>
          <w:ilvl w:val="1"/>
          <w:numId w:val="16"/>
        </w:numPr>
        <w:spacing w:line="276" w:lineRule="auto"/>
        <w:ind w:left="709"/>
        <w:rPr>
          <w:rFonts w:ascii="Times New Roman" w:hAnsi="Times New Roman" w:cs="Times New Roman"/>
          <w:sz w:val="24"/>
          <w:szCs w:val="24"/>
        </w:rPr>
      </w:pPr>
      <w:r>
        <w:rPr>
          <w:rFonts w:ascii="Times New Roman" w:hAnsi="Times New Roman" w:cs="Times New Roman"/>
          <w:sz w:val="24"/>
          <w:szCs w:val="24"/>
        </w:rPr>
        <w:t>these persons shall, without prejudice to the provisions of this Agreement or any other agreement, be deemed to be jointly and severally liable to the Authority for the performance of the Agreement; and</w:t>
      </w:r>
    </w:p>
    <w:p w14:paraId="113B9FB0" w14:textId="77777777" w:rsidR="00F178C6" w:rsidRDefault="00E53FCA">
      <w:pPr>
        <w:pStyle w:val="ListParagraph"/>
        <w:numPr>
          <w:ilvl w:val="1"/>
          <w:numId w:val="16"/>
        </w:numPr>
        <w:spacing w:line="276" w:lineRule="auto"/>
        <w:ind w:left="709"/>
        <w:rPr>
          <w:rFonts w:ascii="Times New Roman" w:hAnsi="Times New Roman" w:cs="Times New Roman"/>
          <w:sz w:val="24"/>
          <w:szCs w:val="24"/>
        </w:rPr>
      </w:pPr>
      <w:r>
        <w:rPr>
          <w:rFonts w:ascii="Times New Roman" w:hAnsi="Times New Roman" w:cs="Times New Roman"/>
          <w:sz w:val="24"/>
          <w:szCs w:val="24"/>
        </w:rPr>
        <w:t>the Contractor shall ensure that no change in the composition of the Joint Venture is affected without the prior consent of the Authority.</w:t>
      </w:r>
    </w:p>
    <w:p w14:paraId="3769DAE9" w14:textId="77777777" w:rsidR="00F178C6" w:rsidRDefault="00E53FCA">
      <w:pPr>
        <w:pStyle w:val="ListParagraph"/>
        <w:numPr>
          <w:ilvl w:val="0"/>
          <w:numId w:val="16"/>
        </w:numPr>
        <w:spacing w:before="1" w:line="276" w:lineRule="auto"/>
        <w:ind w:left="709"/>
        <w:rPr>
          <w:rFonts w:ascii="Times New Roman" w:hAnsi="Times New Roman" w:cs="Times New Roman"/>
          <w:sz w:val="24"/>
          <w:szCs w:val="24"/>
        </w:rPr>
      </w:pPr>
      <w:r>
        <w:rPr>
          <w:rFonts w:ascii="Times New Roman" w:hAnsi="Times New Roman" w:cs="Times New Roman"/>
          <w:sz w:val="24"/>
          <w:szCs w:val="24"/>
        </w:rPr>
        <w:t>Without prejudice to the joint and several liability of all the members of the Joint Venture, the Lead Member shall represent all the members of the Joint Venture and shall always be liable and responsible for discharging the functions and obligations of the Contractor. The Contractor shall ensure that each member of the Joint Venture shall be bound by any decision, communication, notice, action or inaction</w:t>
      </w:r>
    </w:p>
    <w:p w14:paraId="72FFEA6B" w14:textId="77777777" w:rsidR="00F178C6" w:rsidRDefault="00E53FCA">
      <w:pPr>
        <w:pStyle w:val="ListParagraph"/>
        <w:numPr>
          <w:ilvl w:val="0"/>
          <w:numId w:val="16"/>
        </w:numPr>
        <w:spacing w:before="1" w:line="276" w:lineRule="auto"/>
        <w:ind w:left="709"/>
        <w:rPr>
          <w:rFonts w:ascii="Times New Roman" w:hAnsi="Times New Roman" w:cs="Times New Roman"/>
          <w:sz w:val="24"/>
          <w:szCs w:val="24"/>
        </w:rPr>
      </w:pPr>
      <w:r>
        <w:rPr>
          <w:rFonts w:ascii="Times New Roman" w:hAnsi="Times New Roman" w:cs="Times New Roman"/>
          <w:sz w:val="24"/>
          <w:szCs w:val="24"/>
        </w:rPr>
        <w:t xml:space="preserve"> of the Lead Member on any matter related to this Agreement and the Authority shall be entitled to rely upon any such action, decision or communication of the Lead Member. The Authority shall have the right to release payments solely to the Lead Member and shall not in any manner be responsible or be held liable for the inter se allocation of payments among members of the Joint venture.</w:t>
      </w:r>
      <w:r>
        <w:rPr>
          <w:rStyle w:val="FootnoteReference"/>
          <w:rFonts w:ascii="Times New Roman" w:hAnsi="Times New Roman" w:cs="Times New Roman"/>
          <w:sz w:val="24"/>
          <w:szCs w:val="24"/>
        </w:rPr>
        <w:footnoteReference w:id="6"/>
      </w:r>
    </w:p>
    <w:p w14:paraId="5ED0F98A" w14:textId="77777777" w:rsidR="00F178C6" w:rsidRDefault="00F178C6">
      <w:pPr>
        <w:pStyle w:val="BodyText"/>
        <w:spacing w:before="4"/>
        <w:rPr>
          <w:rFonts w:ascii="Times New Roman"/>
          <w:sz w:val="17"/>
        </w:rPr>
      </w:pPr>
    </w:p>
    <w:p w14:paraId="120207EA" w14:textId="77777777" w:rsidR="00F178C6" w:rsidRDefault="00F178C6">
      <w:pPr>
        <w:pStyle w:val="BodyText"/>
        <w:rPr>
          <w:rFonts w:ascii="Times New Roman"/>
          <w:sz w:val="20"/>
        </w:rPr>
      </w:pPr>
    </w:p>
    <w:p w14:paraId="72F65B3F" w14:textId="77777777" w:rsidR="00F178C6" w:rsidRDefault="00F178C6">
      <w:pPr>
        <w:pStyle w:val="BodyText"/>
        <w:rPr>
          <w:rFonts w:ascii="Times New Roman"/>
          <w:sz w:val="20"/>
        </w:rPr>
      </w:pPr>
    </w:p>
    <w:p w14:paraId="70176569" w14:textId="77777777" w:rsidR="00F178C6" w:rsidRDefault="00F178C6">
      <w:pPr>
        <w:pStyle w:val="BodyText"/>
        <w:rPr>
          <w:rFonts w:ascii="Times New Roman"/>
          <w:sz w:val="20"/>
        </w:rPr>
      </w:pPr>
    </w:p>
    <w:p w14:paraId="4C9A7224" w14:textId="77777777" w:rsidR="00F178C6" w:rsidRDefault="00F178C6">
      <w:pPr>
        <w:pStyle w:val="BodyText"/>
        <w:rPr>
          <w:rFonts w:ascii="Times New Roman"/>
          <w:sz w:val="20"/>
        </w:rPr>
      </w:pPr>
    </w:p>
    <w:p w14:paraId="5C19B8CD" w14:textId="77777777" w:rsidR="00F178C6" w:rsidRDefault="00F178C6">
      <w:pPr>
        <w:pStyle w:val="BodyText"/>
        <w:rPr>
          <w:rFonts w:ascii="Times New Roman"/>
          <w:sz w:val="20"/>
        </w:rPr>
      </w:pPr>
    </w:p>
    <w:p w14:paraId="61D375A0" w14:textId="77777777" w:rsidR="00F178C6" w:rsidRDefault="00F178C6">
      <w:pPr>
        <w:pStyle w:val="BodyText"/>
        <w:rPr>
          <w:rFonts w:ascii="Times New Roman"/>
          <w:sz w:val="20"/>
        </w:rPr>
      </w:pPr>
    </w:p>
    <w:p w14:paraId="08545D36" w14:textId="77777777" w:rsidR="00F178C6" w:rsidRDefault="00F178C6">
      <w:pPr>
        <w:pStyle w:val="BodyText"/>
        <w:rPr>
          <w:rFonts w:ascii="Times New Roman"/>
          <w:sz w:val="20"/>
        </w:rPr>
      </w:pPr>
    </w:p>
    <w:p w14:paraId="27888B2E" w14:textId="77777777" w:rsidR="00F178C6" w:rsidRDefault="00F178C6">
      <w:pPr>
        <w:pStyle w:val="BodyText"/>
        <w:rPr>
          <w:rFonts w:ascii="Times New Roman"/>
          <w:sz w:val="20"/>
        </w:rPr>
      </w:pPr>
    </w:p>
    <w:p w14:paraId="3C501DC8" w14:textId="77777777" w:rsidR="00F178C6" w:rsidRDefault="00F178C6">
      <w:pPr>
        <w:pStyle w:val="BodyText"/>
        <w:rPr>
          <w:rFonts w:ascii="Times New Roman"/>
          <w:sz w:val="20"/>
        </w:rPr>
      </w:pPr>
    </w:p>
    <w:p w14:paraId="689352BA" w14:textId="77777777" w:rsidR="00F178C6" w:rsidRDefault="00F178C6">
      <w:pPr>
        <w:pStyle w:val="BodyText"/>
        <w:rPr>
          <w:rFonts w:ascii="Times New Roman"/>
          <w:sz w:val="20"/>
        </w:rPr>
      </w:pPr>
    </w:p>
    <w:p w14:paraId="76D997F0" w14:textId="77777777" w:rsidR="00F178C6" w:rsidRDefault="00F178C6">
      <w:pPr>
        <w:pStyle w:val="BodyText"/>
        <w:rPr>
          <w:rFonts w:ascii="Times New Roman"/>
          <w:sz w:val="20"/>
        </w:rPr>
      </w:pPr>
    </w:p>
    <w:p w14:paraId="14A6C162" w14:textId="77777777" w:rsidR="00F178C6" w:rsidRDefault="00F178C6">
      <w:pPr>
        <w:pStyle w:val="BodyText"/>
        <w:rPr>
          <w:rFonts w:ascii="Times New Roman"/>
          <w:sz w:val="20"/>
        </w:rPr>
      </w:pPr>
    </w:p>
    <w:p w14:paraId="5C55955B" w14:textId="77777777" w:rsidR="00F178C6" w:rsidRDefault="00F178C6">
      <w:pPr>
        <w:pStyle w:val="BodyText"/>
        <w:rPr>
          <w:rFonts w:ascii="Times New Roman"/>
          <w:sz w:val="20"/>
        </w:rPr>
      </w:pPr>
    </w:p>
    <w:p w14:paraId="5A4FAC35" w14:textId="77777777" w:rsidR="00F178C6" w:rsidRDefault="00F178C6">
      <w:pPr>
        <w:pStyle w:val="BodyText"/>
        <w:rPr>
          <w:rFonts w:ascii="Times New Roman"/>
          <w:sz w:val="20"/>
        </w:rPr>
      </w:pPr>
    </w:p>
    <w:p w14:paraId="3D8E5987" w14:textId="77777777" w:rsidR="00F178C6" w:rsidRDefault="00F178C6">
      <w:pPr>
        <w:pStyle w:val="BodyText"/>
        <w:rPr>
          <w:rFonts w:ascii="Times New Roman"/>
          <w:sz w:val="20"/>
        </w:rPr>
      </w:pPr>
    </w:p>
    <w:p w14:paraId="190D5594" w14:textId="77777777" w:rsidR="00F178C6" w:rsidRDefault="00F178C6">
      <w:pPr>
        <w:pStyle w:val="BodyText"/>
        <w:rPr>
          <w:rFonts w:ascii="Times New Roman"/>
          <w:sz w:val="20"/>
        </w:rPr>
      </w:pPr>
    </w:p>
    <w:p w14:paraId="2F98D7D2" w14:textId="77777777" w:rsidR="00F178C6" w:rsidRDefault="00F178C6">
      <w:pPr>
        <w:pStyle w:val="BodyText"/>
        <w:rPr>
          <w:rFonts w:ascii="Times New Roman"/>
          <w:sz w:val="20"/>
        </w:rPr>
      </w:pPr>
    </w:p>
    <w:p w14:paraId="159C70F4" w14:textId="77777777" w:rsidR="00F178C6" w:rsidRDefault="00F178C6">
      <w:pPr>
        <w:pStyle w:val="BodyText"/>
        <w:rPr>
          <w:rFonts w:ascii="Times New Roman"/>
          <w:sz w:val="20"/>
        </w:rPr>
      </w:pPr>
    </w:p>
    <w:p w14:paraId="2DA5F611" w14:textId="77777777" w:rsidR="00F178C6" w:rsidRDefault="00F178C6">
      <w:pPr>
        <w:pStyle w:val="BodyText"/>
        <w:rPr>
          <w:rFonts w:ascii="Times New Roman"/>
          <w:sz w:val="20"/>
        </w:rPr>
      </w:pPr>
    </w:p>
    <w:p w14:paraId="52DDB135" w14:textId="77777777" w:rsidR="00F178C6" w:rsidRDefault="00F178C6">
      <w:pPr>
        <w:pStyle w:val="BodyText"/>
        <w:spacing w:before="9"/>
        <w:rPr>
          <w:rFonts w:ascii="Times New Roman"/>
          <w:sz w:val="15"/>
        </w:rPr>
      </w:pPr>
    </w:p>
    <w:p w14:paraId="1DE41F97" w14:textId="77777777" w:rsidR="00F178C6" w:rsidRDefault="00E53FCA">
      <w:pPr>
        <w:jc w:val="center"/>
        <w:rPr>
          <w:rFonts w:ascii="Times New Roman" w:hAnsi="Times New Roman" w:cs="Times New Roman"/>
          <w:b/>
          <w:bCs/>
          <w:sz w:val="30"/>
          <w:szCs w:val="30"/>
        </w:rPr>
      </w:pPr>
      <w:r>
        <w:rPr>
          <w:rFonts w:ascii="Times New Roman" w:hAnsi="Times New Roman" w:cs="Times New Roman"/>
          <w:b/>
          <w:bCs/>
          <w:sz w:val="30"/>
          <w:szCs w:val="30"/>
        </w:rPr>
        <w:t>Part II</w:t>
      </w:r>
    </w:p>
    <w:p w14:paraId="539C9575" w14:textId="77777777" w:rsidR="00F178C6" w:rsidRDefault="00F178C6">
      <w:pPr>
        <w:jc w:val="center"/>
        <w:rPr>
          <w:rFonts w:ascii="Times New Roman" w:hAnsi="Times New Roman" w:cs="Times New Roman"/>
          <w:b/>
          <w:bCs/>
          <w:sz w:val="30"/>
          <w:szCs w:val="30"/>
        </w:rPr>
      </w:pPr>
    </w:p>
    <w:p w14:paraId="391E8CC9" w14:textId="77777777" w:rsidR="00F178C6" w:rsidRDefault="00E53FCA">
      <w:pPr>
        <w:jc w:val="center"/>
        <w:rPr>
          <w:rFonts w:ascii="Times New Roman" w:hAnsi="Times New Roman" w:cs="Times New Roman"/>
          <w:b/>
          <w:bCs/>
          <w:sz w:val="30"/>
          <w:szCs w:val="30"/>
        </w:rPr>
      </w:pPr>
      <w:r>
        <w:rPr>
          <w:rFonts w:ascii="Times New Roman" w:hAnsi="Times New Roman" w:cs="Times New Roman"/>
          <w:b/>
          <w:bCs/>
          <w:sz w:val="30"/>
          <w:szCs w:val="30"/>
        </w:rPr>
        <w:t>Scope of Project</w:t>
      </w:r>
    </w:p>
    <w:p w14:paraId="640BC858" w14:textId="77777777" w:rsidR="00F178C6" w:rsidRDefault="00F178C6">
      <w:pPr>
        <w:spacing w:line="499" w:lineRule="auto"/>
        <w:sectPr w:rsidR="00F178C6">
          <w:footerReference w:type="default" r:id="rId11"/>
          <w:pgSz w:w="11910" w:h="16840"/>
          <w:pgMar w:top="1582" w:right="1418" w:bottom="1418" w:left="1418" w:header="0" w:footer="567" w:gutter="0"/>
          <w:cols w:space="720"/>
          <w:docGrid w:linePitch="299"/>
        </w:sectPr>
      </w:pPr>
    </w:p>
    <w:p w14:paraId="3311C331" w14:textId="77777777" w:rsidR="00F178C6" w:rsidRDefault="00E53FCA">
      <w:pPr>
        <w:pStyle w:val="Heading1"/>
        <w:rPr>
          <w:rFonts w:ascii="Times New Roman" w:hAnsi="Times New Roman" w:cs="Times New Roman"/>
          <w:sz w:val="26"/>
          <w:szCs w:val="26"/>
        </w:rPr>
      </w:pPr>
      <w:bookmarkStart w:id="16" w:name="_Toc126679713"/>
      <w:r>
        <w:rPr>
          <w:rFonts w:ascii="Times New Roman" w:hAnsi="Times New Roman" w:cs="Times New Roman"/>
          <w:sz w:val="26"/>
          <w:szCs w:val="26"/>
        </w:rPr>
        <w:lastRenderedPageBreak/>
        <w:t xml:space="preserve">Article 2 </w:t>
      </w:r>
    </w:p>
    <w:p w14:paraId="4B7A05DE" w14:textId="77777777" w:rsidR="00F178C6" w:rsidRDefault="00E53FCA">
      <w:pPr>
        <w:pStyle w:val="Heading1"/>
        <w:rPr>
          <w:rFonts w:ascii="Times New Roman" w:hAnsi="Times New Roman" w:cs="Times New Roman"/>
          <w:sz w:val="26"/>
          <w:szCs w:val="26"/>
        </w:rPr>
      </w:pPr>
      <w:r>
        <w:rPr>
          <w:rFonts w:ascii="Times New Roman" w:hAnsi="Times New Roman" w:cs="Times New Roman"/>
          <w:sz w:val="26"/>
          <w:szCs w:val="26"/>
        </w:rPr>
        <w:t>Scope of the Project</w:t>
      </w:r>
      <w:bookmarkStart w:id="17" w:name="_TOC_250070"/>
      <w:bookmarkEnd w:id="16"/>
    </w:p>
    <w:p w14:paraId="233FF209" w14:textId="77777777" w:rsidR="00F178C6" w:rsidRDefault="00F178C6">
      <w:pPr>
        <w:pStyle w:val="Heading3"/>
        <w:tabs>
          <w:tab w:val="left" w:pos="921"/>
          <w:tab w:val="left" w:pos="922"/>
        </w:tabs>
        <w:spacing w:line="276" w:lineRule="auto"/>
        <w:ind w:left="0" w:right="2" w:firstLine="0"/>
        <w:rPr>
          <w:rFonts w:ascii="Times New Roman" w:hAnsi="Times New Roman" w:cs="Times New Roman"/>
          <w:sz w:val="24"/>
          <w:szCs w:val="24"/>
        </w:rPr>
      </w:pPr>
    </w:p>
    <w:p w14:paraId="67351BAF" w14:textId="77777777" w:rsidR="00F178C6" w:rsidRDefault="00E53FCA">
      <w:pPr>
        <w:pStyle w:val="Heading3"/>
        <w:numPr>
          <w:ilvl w:val="1"/>
          <w:numId w:val="17"/>
        </w:numPr>
        <w:tabs>
          <w:tab w:val="left" w:pos="921"/>
          <w:tab w:val="left" w:pos="922"/>
        </w:tabs>
        <w:spacing w:line="276" w:lineRule="auto"/>
        <w:ind w:left="0" w:right="2" w:firstLine="0"/>
        <w:rPr>
          <w:rFonts w:ascii="Times New Roman" w:hAnsi="Times New Roman" w:cs="Times New Roman"/>
          <w:sz w:val="24"/>
          <w:szCs w:val="24"/>
        </w:rPr>
      </w:pPr>
      <w:bookmarkStart w:id="18" w:name="_Toc126679714"/>
      <w:r>
        <w:rPr>
          <w:rFonts w:ascii="Times New Roman" w:hAnsi="Times New Roman" w:cs="Times New Roman"/>
          <w:sz w:val="24"/>
          <w:szCs w:val="24"/>
        </w:rPr>
        <w:t>Scope of the</w:t>
      </w:r>
      <w:bookmarkEnd w:id="17"/>
      <w:r>
        <w:rPr>
          <w:rFonts w:ascii="Times New Roman" w:hAnsi="Times New Roman" w:cs="Times New Roman"/>
          <w:sz w:val="24"/>
          <w:szCs w:val="24"/>
        </w:rPr>
        <w:t xml:space="preserve"> Project</w:t>
      </w:r>
      <w:bookmarkEnd w:id="18"/>
    </w:p>
    <w:p w14:paraId="7B73EF4C" w14:textId="77777777" w:rsidR="00F178C6" w:rsidRDefault="00F178C6">
      <w:pPr>
        <w:pStyle w:val="BodyText"/>
        <w:spacing w:line="276" w:lineRule="auto"/>
        <w:ind w:right="2"/>
        <w:rPr>
          <w:rFonts w:ascii="Times New Roman" w:hAnsi="Times New Roman" w:cs="Times New Roman"/>
          <w:b/>
          <w:sz w:val="24"/>
          <w:szCs w:val="24"/>
        </w:rPr>
      </w:pPr>
    </w:p>
    <w:p w14:paraId="29B037F0" w14:textId="34CFB5AE" w:rsidR="00F178C6" w:rsidRDefault="00E53FCA">
      <w:pPr>
        <w:spacing w:line="276" w:lineRule="auto"/>
        <w:ind w:right="2"/>
        <w:jc w:val="both"/>
        <w:rPr>
          <w:rFonts w:ascii="Times New Roman" w:hAnsi="Times New Roman" w:cs="Times New Roman"/>
          <w:sz w:val="24"/>
          <w:szCs w:val="24"/>
        </w:rPr>
      </w:pPr>
      <w:r>
        <w:rPr>
          <w:rFonts w:ascii="Times New Roman" w:hAnsi="Times New Roman" w:cs="Times New Roman"/>
          <w:sz w:val="24"/>
          <w:szCs w:val="24"/>
        </w:rPr>
        <w:t xml:space="preserve">Under this Agreement, the scope of the </w:t>
      </w:r>
      <w:r w:rsidR="001A7A7D">
        <w:rPr>
          <w:rFonts w:ascii="Times New Roman" w:hAnsi="Times New Roman" w:cs="Times New Roman"/>
          <w:b/>
          <w:bCs/>
        </w:rPr>
        <w:t>WORK</w:t>
      </w:r>
      <w:r w:rsidR="006F2839">
        <w:rPr>
          <w:rFonts w:ascii="Times New Roman" w:hAnsi="Times New Roman" w:cs="Times New Roman"/>
          <w:b/>
          <w:bCs/>
        </w:rPr>
        <w:t xml:space="preserve"> FOR </w:t>
      </w:r>
      <w:r w:rsidR="00D85CDA">
        <w:rPr>
          <w:rFonts w:ascii="Times New Roman" w:hAnsi="Times New Roman" w:cs="Times New Roman"/>
          <w:b/>
          <w:bCs/>
        </w:rPr>
        <w:t xml:space="preserve">Construction of RCC Crash Barrier Between Main Carriageway and Service Road in Km.281.00 to Km. 307.600, of N.H. 53 (Old N.H.06) in Chhattisgarh State Under Road Safety Work </w:t>
      </w:r>
      <w:r>
        <w:rPr>
          <w:rFonts w:ascii="Times New Roman" w:hAnsi="Times New Roman" w:cs="Times New Roman"/>
          <w:sz w:val="24"/>
          <w:szCs w:val="24"/>
        </w:rPr>
        <w:t>shall mean and include:</w:t>
      </w:r>
    </w:p>
    <w:p w14:paraId="685EB971" w14:textId="77777777" w:rsidR="00F178C6" w:rsidRDefault="00F178C6">
      <w:pPr>
        <w:pStyle w:val="BodyText"/>
        <w:spacing w:line="276" w:lineRule="auto"/>
        <w:ind w:right="2"/>
        <w:rPr>
          <w:rFonts w:ascii="Times New Roman" w:hAnsi="Times New Roman" w:cs="Times New Roman"/>
          <w:sz w:val="24"/>
          <w:szCs w:val="24"/>
        </w:rPr>
      </w:pPr>
    </w:p>
    <w:p w14:paraId="14FD1A4A" w14:textId="77777777" w:rsidR="00F178C6" w:rsidRDefault="00E53FCA">
      <w:pPr>
        <w:pStyle w:val="ListParagraph"/>
        <w:numPr>
          <w:ilvl w:val="2"/>
          <w:numId w:val="17"/>
        </w:numPr>
        <w:spacing w:line="276" w:lineRule="auto"/>
        <w:ind w:left="851" w:right="2" w:hanging="851"/>
        <w:rPr>
          <w:rFonts w:ascii="Times New Roman" w:hAnsi="Times New Roman" w:cs="Times New Roman"/>
          <w:sz w:val="24"/>
          <w:szCs w:val="24"/>
        </w:rPr>
      </w:pPr>
      <w:r>
        <w:rPr>
          <w:rFonts w:ascii="Times New Roman" w:hAnsi="Times New Roman" w:cs="Times New Roman"/>
          <w:sz w:val="24"/>
          <w:szCs w:val="24"/>
        </w:rPr>
        <w:t>Construction of the Project Highway on the Site set forth in Schedule- A and as specified in Schedule-B together with provision of Project Facilities as specified in Schedule-C, and in conformity with the Specifications and Standards set forth in Schedule-D;</w:t>
      </w:r>
    </w:p>
    <w:p w14:paraId="4CE6547C" w14:textId="77777777" w:rsidR="00F178C6" w:rsidRDefault="00E53FCA">
      <w:pPr>
        <w:pStyle w:val="ListParagraph"/>
        <w:numPr>
          <w:ilvl w:val="2"/>
          <w:numId w:val="17"/>
        </w:numPr>
        <w:spacing w:line="276" w:lineRule="auto"/>
        <w:ind w:left="851" w:right="2" w:hanging="851"/>
        <w:rPr>
          <w:rFonts w:ascii="Times New Roman" w:hAnsi="Times New Roman" w:cs="Times New Roman"/>
          <w:sz w:val="24"/>
          <w:szCs w:val="24"/>
        </w:rPr>
      </w:pPr>
      <w:r>
        <w:rPr>
          <w:rFonts w:ascii="Times New Roman" w:hAnsi="Times New Roman" w:cs="Times New Roman"/>
          <w:sz w:val="24"/>
          <w:szCs w:val="24"/>
        </w:rPr>
        <w:t xml:space="preserve"> Maintenance of the Project Highway in accordance with the provisions of this Agreement and in conformity with the requirements set forth in Schedule-E; and</w:t>
      </w:r>
    </w:p>
    <w:p w14:paraId="3B43FD74" w14:textId="77777777" w:rsidR="00F178C6" w:rsidRDefault="00E53FCA">
      <w:pPr>
        <w:pStyle w:val="ListParagraph"/>
        <w:numPr>
          <w:ilvl w:val="2"/>
          <w:numId w:val="17"/>
        </w:numPr>
        <w:spacing w:line="276" w:lineRule="auto"/>
        <w:ind w:left="851" w:right="2" w:hanging="851"/>
        <w:rPr>
          <w:rFonts w:ascii="Times New Roman" w:hAnsi="Times New Roman" w:cs="Times New Roman"/>
          <w:sz w:val="24"/>
          <w:szCs w:val="24"/>
        </w:rPr>
      </w:pPr>
      <w:r>
        <w:rPr>
          <w:rFonts w:ascii="Times New Roman" w:hAnsi="Times New Roman" w:cs="Times New Roman"/>
          <w:sz w:val="24"/>
          <w:szCs w:val="24"/>
        </w:rPr>
        <w:t>Performance and fulfillment of all other obligations of the Contractor in accordance with the provisions of this Agreement and matters incidental thereto or necessary for the performance of any or all of the obligations of the Contractor under this Agreement.</w:t>
      </w:r>
    </w:p>
    <w:p w14:paraId="3A5F0DE7" w14:textId="77777777" w:rsidR="00F178C6" w:rsidRDefault="00F178C6">
      <w:pPr>
        <w:spacing w:line="276" w:lineRule="auto"/>
        <w:jc w:val="both"/>
        <w:sectPr w:rsidR="00F178C6">
          <w:footerReference w:type="even" r:id="rId12"/>
          <w:pgSz w:w="11910" w:h="16840"/>
          <w:pgMar w:top="1378" w:right="1418" w:bottom="1242" w:left="1418" w:header="0" w:footer="567" w:gutter="0"/>
          <w:pgNumType w:start="23"/>
          <w:cols w:space="720"/>
          <w:docGrid w:linePitch="299"/>
        </w:sectPr>
      </w:pPr>
    </w:p>
    <w:p w14:paraId="6BA52AAF" w14:textId="77777777" w:rsidR="00F178C6" w:rsidRDefault="00E53FCA">
      <w:pPr>
        <w:pStyle w:val="Heading1"/>
        <w:ind w:left="0" w:right="74"/>
        <w:rPr>
          <w:rFonts w:ascii="Times New Roman" w:hAnsi="Times New Roman" w:cs="Times New Roman"/>
          <w:sz w:val="26"/>
          <w:szCs w:val="26"/>
        </w:rPr>
      </w:pPr>
      <w:bookmarkStart w:id="19" w:name="_Toc126679715"/>
      <w:r>
        <w:rPr>
          <w:rFonts w:ascii="Times New Roman" w:hAnsi="Times New Roman" w:cs="Times New Roman"/>
          <w:sz w:val="26"/>
          <w:szCs w:val="26"/>
        </w:rPr>
        <w:lastRenderedPageBreak/>
        <w:t>Article 3</w:t>
      </w:r>
    </w:p>
    <w:p w14:paraId="3A637EA0" w14:textId="77777777" w:rsidR="00F178C6" w:rsidRDefault="00E53FCA">
      <w:pPr>
        <w:pStyle w:val="Heading1"/>
        <w:ind w:left="0" w:right="74"/>
        <w:rPr>
          <w:rFonts w:ascii="Times New Roman" w:hAnsi="Times New Roman" w:cs="Times New Roman"/>
        </w:rPr>
      </w:pPr>
      <w:r>
        <w:rPr>
          <w:rFonts w:ascii="Times New Roman" w:hAnsi="Times New Roman" w:cs="Times New Roman"/>
          <w:sz w:val="26"/>
          <w:szCs w:val="26"/>
        </w:rPr>
        <w:t>Obligations of th</w:t>
      </w:r>
      <w:r>
        <w:rPr>
          <w:rFonts w:ascii="Times New Roman" w:hAnsi="Times New Roman" w:cs="Times New Roman"/>
        </w:rPr>
        <w:t>e Authority</w:t>
      </w:r>
      <w:bookmarkEnd w:id="19"/>
    </w:p>
    <w:p w14:paraId="15FD8E21" w14:textId="77777777" w:rsidR="00F178C6" w:rsidRDefault="00F178C6">
      <w:pPr>
        <w:pStyle w:val="Heading1"/>
        <w:ind w:left="0" w:right="74"/>
        <w:rPr>
          <w:rFonts w:ascii="Times New Roman" w:hAnsi="Times New Roman" w:cs="Times New Roman"/>
        </w:rPr>
      </w:pPr>
    </w:p>
    <w:p w14:paraId="3B423ED6" w14:textId="77777777" w:rsidR="00F178C6" w:rsidRDefault="00E53FCA">
      <w:pPr>
        <w:pStyle w:val="Heading3"/>
        <w:numPr>
          <w:ilvl w:val="1"/>
          <w:numId w:val="18"/>
        </w:numPr>
        <w:tabs>
          <w:tab w:val="left" w:pos="921"/>
          <w:tab w:val="left" w:pos="922"/>
        </w:tabs>
        <w:spacing w:before="3"/>
        <w:ind w:hanging="721"/>
        <w:rPr>
          <w:rFonts w:ascii="Times New Roman" w:hAnsi="Times New Roman" w:cs="Times New Roman"/>
          <w:sz w:val="24"/>
          <w:szCs w:val="24"/>
        </w:rPr>
      </w:pPr>
      <w:bookmarkStart w:id="20" w:name="_TOC_250069"/>
      <w:bookmarkStart w:id="21" w:name="_Toc126679716"/>
      <w:r>
        <w:rPr>
          <w:rFonts w:ascii="Times New Roman" w:hAnsi="Times New Roman" w:cs="Times New Roman"/>
          <w:sz w:val="24"/>
          <w:szCs w:val="24"/>
        </w:rPr>
        <w:t>Obligations of the</w:t>
      </w:r>
      <w:bookmarkEnd w:id="20"/>
      <w:r>
        <w:rPr>
          <w:rFonts w:ascii="Times New Roman" w:hAnsi="Times New Roman" w:cs="Times New Roman"/>
          <w:sz w:val="24"/>
          <w:szCs w:val="24"/>
        </w:rPr>
        <w:t xml:space="preserve"> Authority</w:t>
      </w:r>
      <w:bookmarkEnd w:id="21"/>
    </w:p>
    <w:p w14:paraId="77717014" w14:textId="77777777" w:rsidR="00F178C6" w:rsidRDefault="00F178C6">
      <w:pPr>
        <w:pStyle w:val="BodyText"/>
        <w:spacing w:before="10"/>
        <w:rPr>
          <w:rFonts w:ascii="Times New Roman" w:hAnsi="Times New Roman" w:cs="Times New Roman"/>
          <w:b/>
          <w:sz w:val="24"/>
          <w:szCs w:val="24"/>
        </w:rPr>
      </w:pPr>
    </w:p>
    <w:p w14:paraId="55E5B563" w14:textId="77777777" w:rsidR="00F178C6" w:rsidRDefault="00E53FCA">
      <w:pPr>
        <w:pStyle w:val="ListParagraph"/>
        <w:numPr>
          <w:ilvl w:val="0"/>
          <w:numId w:val="19"/>
        </w:numPr>
        <w:tabs>
          <w:tab w:val="left" w:pos="922"/>
        </w:tabs>
        <w:spacing w:line="273" w:lineRule="auto"/>
        <w:ind w:right="431"/>
        <w:rPr>
          <w:rFonts w:ascii="Times New Roman" w:hAnsi="Times New Roman" w:cs="Times New Roman"/>
          <w:sz w:val="24"/>
          <w:szCs w:val="24"/>
        </w:rPr>
      </w:pPr>
      <w:r>
        <w:rPr>
          <w:rFonts w:ascii="Times New Roman" w:hAnsi="Times New Roman" w:cs="Times New Roman"/>
          <w:sz w:val="24"/>
          <w:szCs w:val="24"/>
        </w:rPr>
        <w:t>The Authority shall, at its own cost and expense, undertake, comply with and perform all its obligations set out in this Agreement or arising hereunder.</w:t>
      </w:r>
    </w:p>
    <w:p w14:paraId="686C7632" w14:textId="77777777" w:rsidR="00F178C6" w:rsidRDefault="00F178C6">
      <w:pPr>
        <w:pStyle w:val="BodyText"/>
        <w:spacing w:before="10"/>
        <w:rPr>
          <w:rFonts w:ascii="Times New Roman" w:hAnsi="Times New Roman" w:cs="Times New Roman"/>
          <w:sz w:val="24"/>
          <w:szCs w:val="24"/>
        </w:rPr>
      </w:pPr>
    </w:p>
    <w:p w14:paraId="23FF5733" w14:textId="77777777" w:rsidR="00F178C6" w:rsidRDefault="00E53FCA">
      <w:pPr>
        <w:pStyle w:val="ListParagraph"/>
        <w:numPr>
          <w:ilvl w:val="0"/>
          <w:numId w:val="19"/>
        </w:numPr>
        <w:tabs>
          <w:tab w:val="left" w:pos="922"/>
        </w:tabs>
        <w:spacing w:line="276" w:lineRule="auto"/>
        <w:ind w:right="434"/>
        <w:rPr>
          <w:rFonts w:ascii="Times New Roman" w:hAnsi="Times New Roman" w:cs="Times New Roman"/>
          <w:sz w:val="24"/>
          <w:szCs w:val="24"/>
        </w:rPr>
      </w:pPr>
      <w:r>
        <w:rPr>
          <w:rFonts w:ascii="Times New Roman" w:hAnsi="Times New Roman" w:cs="Times New Roman"/>
          <w:sz w:val="24"/>
          <w:szCs w:val="24"/>
        </w:rPr>
        <w:t>The Authority shall be responsible for the correctness of the Scope of the Project, Project Facilities, Specifications and Standards and the criteria for testing of the completed Works.</w:t>
      </w:r>
    </w:p>
    <w:p w14:paraId="15C0FCBF" w14:textId="77777777" w:rsidR="00F178C6" w:rsidRDefault="00F178C6">
      <w:pPr>
        <w:pStyle w:val="BodyText"/>
        <w:spacing w:before="4"/>
        <w:rPr>
          <w:rFonts w:ascii="Times New Roman" w:hAnsi="Times New Roman" w:cs="Times New Roman"/>
          <w:sz w:val="24"/>
          <w:szCs w:val="24"/>
        </w:rPr>
      </w:pPr>
    </w:p>
    <w:p w14:paraId="27ACEE39" w14:textId="77777777" w:rsidR="00F178C6" w:rsidRDefault="00E53FCA">
      <w:pPr>
        <w:pStyle w:val="ListParagraph"/>
        <w:numPr>
          <w:ilvl w:val="0"/>
          <w:numId w:val="19"/>
        </w:numPr>
        <w:tabs>
          <w:tab w:val="left" w:pos="922"/>
        </w:tabs>
        <w:spacing w:line="276" w:lineRule="auto"/>
        <w:ind w:right="434"/>
        <w:rPr>
          <w:rFonts w:ascii="Times New Roman" w:hAnsi="Times New Roman" w:cs="Times New Roman"/>
          <w:sz w:val="24"/>
          <w:szCs w:val="24"/>
        </w:rPr>
      </w:pPr>
      <w:r>
        <w:rPr>
          <w:rFonts w:ascii="Times New Roman" w:hAnsi="Times New Roman" w:cs="Times New Roman"/>
          <w:sz w:val="24"/>
          <w:szCs w:val="24"/>
        </w:rPr>
        <w:t>The Authority shall, upon submission of the Performance Security as per the RFP by the Contractor, shall provide to the Contractor:</w:t>
      </w:r>
    </w:p>
    <w:p w14:paraId="303BDB72" w14:textId="77777777" w:rsidR="00F178C6" w:rsidRDefault="00F178C6">
      <w:pPr>
        <w:pStyle w:val="BodyText"/>
        <w:spacing w:before="7"/>
        <w:rPr>
          <w:rFonts w:ascii="Times New Roman" w:hAnsi="Times New Roman" w:cs="Times New Roman"/>
          <w:sz w:val="24"/>
          <w:szCs w:val="24"/>
        </w:rPr>
      </w:pPr>
    </w:p>
    <w:p w14:paraId="035E7CFC" w14:textId="77777777" w:rsidR="00F178C6" w:rsidRDefault="00E53FCA">
      <w:pPr>
        <w:pStyle w:val="ListParagraph"/>
        <w:numPr>
          <w:ilvl w:val="1"/>
          <w:numId w:val="19"/>
        </w:numPr>
        <w:tabs>
          <w:tab w:val="left" w:pos="1642"/>
        </w:tabs>
        <w:spacing w:line="276" w:lineRule="auto"/>
        <w:ind w:right="431"/>
        <w:rPr>
          <w:rFonts w:ascii="Times New Roman" w:hAnsi="Times New Roman" w:cs="Times New Roman"/>
          <w:sz w:val="24"/>
          <w:szCs w:val="24"/>
        </w:rPr>
      </w:pPr>
      <w:r>
        <w:rPr>
          <w:rFonts w:ascii="Times New Roman" w:hAnsi="Times New Roman" w:cs="Times New Roman"/>
          <w:sz w:val="24"/>
          <w:szCs w:val="24"/>
        </w:rPr>
        <w:t>No less than 90% (ninety per cent) of the required Right of Way of the Construction Zone of total length of the Project Highway within a period of 30 (thirty) days from the date of this Agreement, which shall be in contiguous stretches of length not less than 5 (five) Kilometer.</w:t>
      </w:r>
    </w:p>
    <w:p w14:paraId="5AED777B" w14:textId="77777777" w:rsidR="00F178C6" w:rsidRDefault="00E53FCA">
      <w:pPr>
        <w:pStyle w:val="ListParagraph"/>
        <w:numPr>
          <w:ilvl w:val="1"/>
          <w:numId w:val="19"/>
        </w:numPr>
        <w:tabs>
          <w:tab w:val="left" w:pos="1642"/>
        </w:tabs>
        <w:spacing w:before="119" w:line="276" w:lineRule="auto"/>
        <w:ind w:right="430"/>
        <w:rPr>
          <w:rFonts w:ascii="Times New Roman" w:hAnsi="Times New Roman" w:cs="Times New Roman"/>
          <w:sz w:val="24"/>
          <w:szCs w:val="24"/>
        </w:rPr>
      </w:pPr>
      <w:r>
        <w:rPr>
          <w:rFonts w:ascii="Times New Roman" w:hAnsi="Times New Roman" w:cs="Times New Roman"/>
          <w:sz w:val="24"/>
          <w:szCs w:val="24"/>
        </w:rPr>
        <w:t>approval of the general arrangement drawings (the “</w:t>
      </w:r>
      <w:r>
        <w:rPr>
          <w:rFonts w:ascii="Times New Roman" w:hAnsi="Times New Roman" w:cs="Times New Roman"/>
          <w:b/>
          <w:sz w:val="24"/>
          <w:szCs w:val="24"/>
        </w:rPr>
        <w:t>GAD</w:t>
      </w:r>
      <w:r>
        <w:rPr>
          <w:rFonts w:ascii="Times New Roman" w:hAnsi="Times New Roman" w:cs="Times New Roman"/>
          <w:sz w:val="24"/>
          <w:szCs w:val="24"/>
        </w:rPr>
        <w:t>”) from railway authorities to enable the Contractor to construct road over- bridges/ under- bridges at level crossings on the Project Highway in accordance with the Specifications and Standards, and subject to the terms and conditions specified in such approval, within a period of 60 (sixty) days from the Appointed Date, and reimbursement of all the costs and expenses paid by the Contractor to the railway authorities for and in respect of the road over- bridges/ under bridges; and</w:t>
      </w:r>
      <w:r>
        <w:rPr>
          <w:rStyle w:val="FootnoteReference"/>
          <w:rFonts w:ascii="Times New Roman" w:hAnsi="Times New Roman" w:cs="Times New Roman"/>
          <w:sz w:val="24"/>
          <w:szCs w:val="24"/>
        </w:rPr>
        <w:footnoteReference w:id="7"/>
      </w:r>
    </w:p>
    <w:p w14:paraId="630DA2C4" w14:textId="77777777" w:rsidR="00F178C6" w:rsidRDefault="00E53FCA">
      <w:pPr>
        <w:pStyle w:val="ListParagraph"/>
        <w:numPr>
          <w:ilvl w:val="1"/>
          <w:numId w:val="19"/>
        </w:numPr>
        <w:tabs>
          <w:tab w:val="left" w:pos="1642"/>
        </w:tabs>
        <w:spacing w:before="121"/>
        <w:rPr>
          <w:rFonts w:ascii="Times New Roman" w:hAnsi="Times New Roman" w:cs="Times New Roman"/>
          <w:sz w:val="24"/>
          <w:szCs w:val="24"/>
        </w:rPr>
      </w:pPr>
      <w:r>
        <w:rPr>
          <w:rFonts w:ascii="Times New Roman" w:hAnsi="Times New Roman" w:cs="Times New Roman"/>
          <w:sz w:val="24"/>
          <w:szCs w:val="24"/>
        </w:rPr>
        <w:t>all environmental clearances as required under Clause4.3.</w:t>
      </w:r>
      <w:r>
        <w:rPr>
          <w:rStyle w:val="FootnoteReference"/>
          <w:rFonts w:ascii="Times New Roman" w:hAnsi="Times New Roman" w:cs="Times New Roman"/>
          <w:sz w:val="24"/>
          <w:szCs w:val="24"/>
        </w:rPr>
        <w:footnoteReference w:id="8"/>
      </w:r>
    </w:p>
    <w:p w14:paraId="1D2A276D" w14:textId="77777777" w:rsidR="00F178C6" w:rsidRDefault="00F178C6">
      <w:pPr>
        <w:pStyle w:val="BodyText"/>
        <w:spacing w:before="8"/>
        <w:rPr>
          <w:rFonts w:ascii="Times New Roman" w:hAnsi="Times New Roman" w:cs="Times New Roman"/>
          <w:sz w:val="24"/>
          <w:szCs w:val="24"/>
        </w:rPr>
      </w:pPr>
    </w:p>
    <w:p w14:paraId="75373B7D" w14:textId="77777777" w:rsidR="00F178C6" w:rsidRDefault="00E53FCA">
      <w:pPr>
        <w:pStyle w:val="ListParagraph"/>
        <w:numPr>
          <w:ilvl w:val="0"/>
          <w:numId w:val="19"/>
        </w:numPr>
        <w:tabs>
          <w:tab w:val="left" w:pos="922"/>
        </w:tabs>
        <w:spacing w:line="276" w:lineRule="auto"/>
        <w:ind w:right="428"/>
        <w:rPr>
          <w:rFonts w:ascii="Times New Roman" w:hAnsi="Times New Roman" w:cs="Times New Roman"/>
          <w:sz w:val="24"/>
          <w:szCs w:val="24"/>
        </w:rPr>
      </w:pPr>
      <w:r>
        <w:rPr>
          <w:rFonts w:ascii="Times New Roman" w:hAnsi="Times New Roman" w:cs="Times New Roman"/>
          <w:sz w:val="24"/>
          <w:szCs w:val="24"/>
        </w:rPr>
        <w:t>Delay in providing the Right of Way or approval of GAD by railway authorities, as the case may be, in accordance with the provisions of Clause 3.1 (iii) shall entitle the Contractor to Damages in a sum calculated in accordance with the provisions of Clause 8.3 of this Agreement and Time Extension in accordance with the provisions of Clause 10.5 of this Agreement. For the avoidance of doubt, the Parties agree that the Damages for delay in approval of GAD by the railway authorities for a particular road over-bridge/ under-bridge shall be deemed to be equal to the Damages payable under the provisions of Clause 8.3 for delay in providing Right of Way for a length of 2 (two) kilometer for each such road over-bridge/under-bridge.</w:t>
      </w:r>
    </w:p>
    <w:p w14:paraId="62F221C5" w14:textId="77777777" w:rsidR="00F178C6" w:rsidRDefault="00E53FCA">
      <w:pPr>
        <w:pStyle w:val="ListParagraph"/>
        <w:numPr>
          <w:ilvl w:val="0"/>
          <w:numId w:val="19"/>
        </w:numPr>
        <w:tabs>
          <w:tab w:val="left" w:pos="922"/>
        </w:tabs>
        <w:spacing w:before="87" w:line="276" w:lineRule="auto"/>
        <w:ind w:right="431"/>
        <w:rPr>
          <w:rFonts w:ascii="Times New Roman" w:hAnsi="Times New Roman" w:cs="Times New Roman"/>
          <w:sz w:val="24"/>
          <w:szCs w:val="24"/>
        </w:rPr>
      </w:pPr>
      <w:r>
        <w:rPr>
          <w:rFonts w:ascii="Times New Roman" w:hAnsi="Times New Roman" w:cs="Times New Roman"/>
          <w:sz w:val="24"/>
          <w:szCs w:val="24"/>
        </w:rPr>
        <w:t>Notwithstanding anything to the contrary contained in this Agreement, the Parties expresslyagreethattheaggregateDamagespayableunderClauses3.1(iv),8.3and</w:t>
      </w:r>
    </w:p>
    <w:p w14:paraId="7E066A0A" w14:textId="77777777" w:rsidR="00F178C6" w:rsidRDefault="00E53FCA">
      <w:pPr>
        <w:pStyle w:val="BodyText"/>
        <w:spacing w:line="276" w:lineRule="auto"/>
        <w:ind w:left="921" w:right="428"/>
        <w:jc w:val="both"/>
        <w:rPr>
          <w:rFonts w:ascii="Times New Roman" w:hAnsi="Times New Roman" w:cs="Times New Roman"/>
          <w:sz w:val="24"/>
          <w:szCs w:val="24"/>
        </w:rPr>
      </w:pPr>
      <w:r>
        <w:rPr>
          <w:rFonts w:ascii="Times New Roman" w:hAnsi="Times New Roman" w:cs="Times New Roman"/>
          <w:sz w:val="24"/>
          <w:szCs w:val="24"/>
        </w:rPr>
        <w:t xml:space="preserve">9.5 shall not exceed 1% (one per cent) of the Contract Price. For the avoidance of </w:t>
      </w:r>
      <w:r>
        <w:rPr>
          <w:rFonts w:ascii="Times New Roman" w:hAnsi="Times New Roman" w:cs="Times New Roman"/>
          <w:sz w:val="24"/>
          <w:szCs w:val="24"/>
        </w:rPr>
        <w:lastRenderedPageBreak/>
        <w:t>doubt, the Damages payable by the Authority under the aforesaid Clauses shall not be additive if they arise concurrently from more than one cause but relate to the same part of the Project Highway.</w:t>
      </w:r>
    </w:p>
    <w:p w14:paraId="571EFBEA" w14:textId="77777777" w:rsidR="00F178C6" w:rsidRDefault="00F178C6">
      <w:pPr>
        <w:pStyle w:val="BodyText"/>
        <w:spacing w:before="7"/>
        <w:rPr>
          <w:rFonts w:ascii="Times New Roman" w:hAnsi="Times New Roman" w:cs="Times New Roman"/>
          <w:sz w:val="24"/>
          <w:szCs w:val="24"/>
        </w:rPr>
      </w:pPr>
    </w:p>
    <w:p w14:paraId="5AB32AA1" w14:textId="77777777" w:rsidR="00F178C6" w:rsidRDefault="00E53FCA">
      <w:pPr>
        <w:pStyle w:val="BodyText"/>
        <w:spacing w:line="276" w:lineRule="auto"/>
        <w:ind w:left="921" w:right="430"/>
        <w:jc w:val="both"/>
        <w:rPr>
          <w:rFonts w:ascii="Times New Roman" w:hAnsi="Times New Roman" w:cs="Times New Roman"/>
          <w:sz w:val="24"/>
          <w:szCs w:val="24"/>
        </w:rPr>
      </w:pPr>
      <w:r>
        <w:rPr>
          <w:rFonts w:ascii="Times New Roman" w:hAnsi="Times New Roman" w:cs="Times New Roman"/>
          <w:sz w:val="24"/>
          <w:szCs w:val="24"/>
        </w:rPr>
        <w:t>Both the parties agree that payment of such Damages shall be full and final settlement of all claims of the Contractor and such compensation shall be the sole remedy against delays of the Authority and both parties further agree that the payment of Damages shall be the final cure for the Contractor against delays of the Authority, without recourse to any other payments.</w:t>
      </w:r>
    </w:p>
    <w:p w14:paraId="26774E89" w14:textId="77777777" w:rsidR="00F178C6" w:rsidRDefault="00F178C6">
      <w:pPr>
        <w:pStyle w:val="BodyText"/>
        <w:spacing w:before="3"/>
        <w:rPr>
          <w:rFonts w:ascii="Times New Roman" w:hAnsi="Times New Roman" w:cs="Times New Roman"/>
          <w:sz w:val="24"/>
          <w:szCs w:val="24"/>
        </w:rPr>
      </w:pPr>
    </w:p>
    <w:p w14:paraId="4A0CB4C3" w14:textId="77777777" w:rsidR="00F178C6" w:rsidRDefault="00E53FCA">
      <w:pPr>
        <w:pStyle w:val="ListParagraph"/>
        <w:numPr>
          <w:ilvl w:val="0"/>
          <w:numId w:val="19"/>
        </w:numPr>
        <w:tabs>
          <w:tab w:val="left" w:pos="922"/>
        </w:tabs>
        <w:spacing w:line="276" w:lineRule="auto"/>
        <w:ind w:right="435"/>
        <w:rPr>
          <w:rFonts w:ascii="Times New Roman" w:hAnsi="Times New Roman" w:cs="Times New Roman"/>
          <w:sz w:val="24"/>
          <w:szCs w:val="24"/>
        </w:rPr>
      </w:pPr>
      <w:r>
        <w:rPr>
          <w:rFonts w:ascii="Times New Roman" w:hAnsi="Times New Roman" w:cs="Times New Roman"/>
          <w:sz w:val="24"/>
          <w:szCs w:val="24"/>
        </w:rPr>
        <w:t>The Authority agrees to provide support to the Contractor and undertakes to observe, comply with and perform, subject to and in accordance with the provisions of this Agreement and the Applicable Laws, the following:</w:t>
      </w:r>
    </w:p>
    <w:p w14:paraId="647F7242" w14:textId="77777777" w:rsidR="00F178C6" w:rsidRDefault="00F178C6">
      <w:pPr>
        <w:pStyle w:val="BodyText"/>
        <w:spacing w:before="6"/>
        <w:rPr>
          <w:rFonts w:ascii="Times New Roman" w:hAnsi="Times New Roman" w:cs="Times New Roman"/>
          <w:sz w:val="24"/>
          <w:szCs w:val="24"/>
        </w:rPr>
      </w:pPr>
    </w:p>
    <w:p w14:paraId="084F2A84" w14:textId="77777777" w:rsidR="00F178C6" w:rsidRDefault="00E53FCA">
      <w:pPr>
        <w:pStyle w:val="ListParagraph"/>
        <w:numPr>
          <w:ilvl w:val="1"/>
          <w:numId w:val="19"/>
        </w:numPr>
        <w:tabs>
          <w:tab w:val="left" w:pos="1642"/>
        </w:tabs>
        <w:spacing w:line="276" w:lineRule="auto"/>
        <w:ind w:right="432"/>
        <w:rPr>
          <w:rFonts w:ascii="Times New Roman" w:hAnsi="Times New Roman" w:cs="Times New Roman"/>
          <w:sz w:val="24"/>
          <w:szCs w:val="24"/>
        </w:rPr>
      </w:pPr>
      <w:r>
        <w:rPr>
          <w:rFonts w:ascii="Times New Roman" w:hAnsi="Times New Roman" w:cs="Times New Roman"/>
          <w:sz w:val="24"/>
          <w:szCs w:val="24"/>
        </w:rPr>
        <w:t>upon written request from the Contractor, and subject to the Contractor complying with Applicable Laws, provide reasonable support to the Contractor in procuring Applicable Permits required from any Government Instrumentality for implementation of the Project;</w:t>
      </w:r>
    </w:p>
    <w:p w14:paraId="601EC9F1" w14:textId="77777777" w:rsidR="00F178C6" w:rsidRDefault="00E53FCA">
      <w:pPr>
        <w:pStyle w:val="ListParagraph"/>
        <w:numPr>
          <w:ilvl w:val="1"/>
          <w:numId w:val="19"/>
        </w:numPr>
        <w:tabs>
          <w:tab w:val="left" w:pos="1642"/>
        </w:tabs>
        <w:spacing w:before="122" w:line="276" w:lineRule="auto"/>
        <w:ind w:right="430"/>
        <w:rPr>
          <w:rFonts w:ascii="Times New Roman" w:hAnsi="Times New Roman" w:cs="Times New Roman"/>
          <w:sz w:val="24"/>
          <w:szCs w:val="24"/>
        </w:rPr>
      </w:pPr>
      <w:r>
        <w:rPr>
          <w:rFonts w:ascii="Times New Roman" w:hAnsi="Times New Roman" w:cs="Times New Roman"/>
          <w:sz w:val="24"/>
          <w:szCs w:val="24"/>
        </w:rPr>
        <w:t>upon written request from the Contractor, provide reasonable assistance to the Contractor in obtaining access to all necessary infrastructure facilities and utilities, including water and electricity at rates and on terms no less favorable than those generally available to commercial customers receiving substantially equivalent services;</w:t>
      </w:r>
    </w:p>
    <w:p w14:paraId="1836010A" w14:textId="77777777" w:rsidR="00F178C6" w:rsidRDefault="00E53FCA">
      <w:pPr>
        <w:pStyle w:val="ListParagraph"/>
        <w:numPr>
          <w:ilvl w:val="1"/>
          <w:numId w:val="19"/>
        </w:numPr>
        <w:tabs>
          <w:tab w:val="left" w:pos="1642"/>
        </w:tabs>
        <w:spacing w:before="118" w:line="276" w:lineRule="auto"/>
        <w:ind w:right="430"/>
        <w:rPr>
          <w:rFonts w:ascii="Times New Roman" w:hAnsi="Times New Roman" w:cs="Times New Roman"/>
          <w:sz w:val="24"/>
          <w:szCs w:val="24"/>
        </w:rPr>
      </w:pPr>
      <w:r>
        <w:rPr>
          <w:rFonts w:ascii="Times New Roman" w:hAnsi="Times New Roman" w:cs="Times New Roman"/>
          <w:sz w:val="24"/>
          <w:szCs w:val="24"/>
        </w:rPr>
        <w:t>procure that no barriers that would have a material adverse effect on the works are erected or placed on or about the Project Highway by any Government Instrumentality or persons claiming through or under it, except for reasons of Emergency, national security, law and order or collection of inter-state taxes;</w:t>
      </w:r>
    </w:p>
    <w:p w14:paraId="6AD291FB" w14:textId="77777777" w:rsidR="00F178C6" w:rsidRDefault="00E53FCA">
      <w:pPr>
        <w:pStyle w:val="ListParagraph"/>
        <w:numPr>
          <w:ilvl w:val="1"/>
          <w:numId w:val="19"/>
        </w:numPr>
        <w:tabs>
          <w:tab w:val="left" w:pos="1642"/>
        </w:tabs>
        <w:spacing w:before="120" w:line="276" w:lineRule="auto"/>
        <w:ind w:right="434"/>
        <w:rPr>
          <w:rFonts w:ascii="Times New Roman" w:hAnsi="Times New Roman" w:cs="Times New Roman"/>
          <w:sz w:val="24"/>
          <w:szCs w:val="24"/>
        </w:rPr>
      </w:pPr>
      <w:r>
        <w:rPr>
          <w:rFonts w:ascii="Times New Roman" w:hAnsi="Times New Roman" w:cs="Times New Roman"/>
          <w:sz w:val="24"/>
          <w:szCs w:val="24"/>
        </w:rPr>
        <w:t>not do or omit to do any act, deed or thing which may in any manner violate any provisions of this Agreement;</w:t>
      </w:r>
    </w:p>
    <w:p w14:paraId="2B37309D" w14:textId="77777777" w:rsidR="00F178C6" w:rsidRDefault="00E53FCA">
      <w:pPr>
        <w:pStyle w:val="ListParagraph"/>
        <w:numPr>
          <w:ilvl w:val="1"/>
          <w:numId w:val="19"/>
        </w:numPr>
        <w:tabs>
          <w:tab w:val="left" w:pos="1642"/>
        </w:tabs>
        <w:spacing w:before="122" w:line="273" w:lineRule="auto"/>
        <w:ind w:right="431"/>
        <w:rPr>
          <w:rFonts w:ascii="Times New Roman" w:hAnsi="Times New Roman" w:cs="Times New Roman"/>
          <w:sz w:val="24"/>
          <w:szCs w:val="24"/>
        </w:rPr>
      </w:pPr>
      <w:r>
        <w:rPr>
          <w:rFonts w:ascii="Times New Roman" w:hAnsi="Times New Roman" w:cs="Times New Roman"/>
          <w:sz w:val="24"/>
          <w:szCs w:val="24"/>
        </w:rPr>
        <w:t>support, cooperate with and facilitate the Contractor in the implementation of the Project in accordance with the provisions of this Agreement; and</w:t>
      </w:r>
    </w:p>
    <w:p w14:paraId="7F50B632" w14:textId="77777777" w:rsidR="00F178C6" w:rsidRDefault="00E53FCA">
      <w:pPr>
        <w:pStyle w:val="ListParagraph"/>
        <w:numPr>
          <w:ilvl w:val="1"/>
          <w:numId w:val="19"/>
        </w:numPr>
        <w:tabs>
          <w:tab w:val="left" w:pos="1642"/>
        </w:tabs>
        <w:spacing w:before="125" w:line="276" w:lineRule="auto"/>
        <w:ind w:right="433"/>
        <w:rPr>
          <w:rFonts w:ascii="Times New Roman" w:hAnsi="Times New Roman" w:cs="Times New Roman"/>
          <w:sz w:val="24"/>
          <w:szCs w:val="24"/>
        </w:rPr>
      </w:pPr>
      <w:r>
        <w:rPr>
          <w:rFonts w:ascii="Times New Roman" w:hAnsi="Times New Roman" w:cs="Times New Roman"/>
          <w:sz w:val="24"/>
          <w:szCs w:val="24"/>
        </w:rPr>
        <w:t>upon written request from the Contractor and subject to the provisions of Clause 4.3, provide reasonable assistance to the Contractor and any expatriate personnel of the Contractor or its Sub-contractors to obtain the applicable visas and the requisite work permits for the purposes of discharge by the Contractor or its Sub-contractors of their obligations under this Agreement and the agreements with the Sub-contractors.</w:t>
      </w:r>
    </w:p>
    <w:p w14:paraId="566AA116" w14:textId="77777777" w:rsidR="00F178C6" w:rsidRDefault="00F178C6">
      <w:pPr>
        <w:spacing w:line="276" w:lineRule="auto"/>
        <w:jc w:val="both"/>
        <w:rPr>
          <w:rFonts w:ascii="Times New Roman" w:hAnsi="Times New Roman" w:cs="Times New Roman"/>
          <w:sz w:val="24"/>
          <w:szCs w:val="24"/>
        </w:rPr>
        <w:sectPr w:rsidR="00F178C6">
          <w:footerReference w:type="even" r:id="rId13"/>
          <w:pgSz w:w="11910" w:h="16840"/>
          <w:pgMar w:top="1380" w:right="980" w:bottom="1240" w:left="1500" w:header="0" w:footer="567" w:gutter="0"/>
          <w:cols w:space="720"/>
          <w:docGrid w:linePitch="299"/>
        </w:sectPr>
      </w:pPr>
    </w:p>
    <w:p w14:paraId="53B2ABD2" w14:textId="77777777" w:rsidR="00F178C6" w:rsidRDefault="00E53FCA">
      <w:pPr>
        <w:pStyle w:val="Heading3"/>
        <w:numPr>
          <w:ilvl w:val="1"/>
          <w:numId w:val="18"/>
        </w:numPr>
        <w:tabs>
          <w:tab w:val="left" w:pos="921"/>
          <w:tab w:val="left" w:pos="922"/>
        </w:tabs>
        <w:spacing w:before="82"/>
        <w:ind w:hanging="721"/>
        <w:rPr>
          <w:rFonts w:ascii="Times New Roman" w:hAnsi="Times New Roman" w:cs="Times New Roman"/>
          <w:sz w:val="24"/>
          <w:szCs w:val="24"/>
        </w:rPr>
      </w:pPr>
      <w:bookmarkStart w:id="22" w:name="_TOC_250068"/>
      <w:bookmarkStart w:id="23" w:name="_Toc126679717"/>
      <w:r>
        <w:rPr>
          <w:rFonts w:ascii="Times New Roman" w:hAnsi="Times New Roman" w:cs="Times New Roman"/>
          <w:sz w:val="24"/>
          <w:szCs w:val="24"/>
        </w:rPr>
        <w:lastRenderedPageBreak/>
        <w:t>Maintenance obligations prior to the Appointed</w:t>
      </w:r>
      <w:bookmarkEnd w:id="22"/>
      <w:r>
        <w:rPr>
          <w:rFonts w:ascii="Times New Roman" w:hAnsi="Times New Roman" w:cs="Times New Roman"/>
          <w:sz w:val="24"/>
          <w:szCs w:val="24"/>
        </w:rPr>
        <w:t xml:space="preserve"> Date</w:t>
      </w:r>
      <w:bookmarkEnd w:id="23"/>
    </w:p>
    <w:p w14:paraId="08768789" w14:textId="77777777" w:rsidR="00F178C6" w:rsidRDefault="00F178C6">
      <w:pPr>
        <w:pStyle w:val="BodyText"/>
        <w:spacing w:before="9"/>
        <w:rPr>
          <w:rFonts w:ascii="Times New Roman" w:hAnsi="Times New Roman" w:cs="Times New Roman"/>
          <w:b/>
          <w:sz w:val="24"/>
          <w:szCs w:val="24"/>
        </w:rPr>
      </w:pPr>
    </w:p>
    <w:p w14:paraId="463A49FE" w14:textId="77777777" w:rsidR="00F178C6" w:rsidRDefault="00E53FCA">
      <w:pPr>
        <w:pStyle w:val="BodyText"/>
        <w:spacing w:before="1"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The Authority shall, prior to the Appointed Date, maintain the Project Highway, at its own cost and expense, so that its traffic worthiness and safety are at no time materially inferior as compared to its condition 10 (ten) days prior to the last date for submission of the Bid, and in the event of any material deterioration or damage other than normal wear and tear, undertake repair thereof. For the avoidance of doubt, the Authority shall under take only routine maintenance prior to the Appointed Date, audit shall undertake special repairs only in the event of excessive deterioration or damage caused due to unforeseen events such as floods or earthquake.</w:t>
      </w:r>
    </w:p>
    <w:p w14:paraId="45356A18" w14:textId="77777777" w:rsidR="00F178C6" w:rsidRDefault="00F178C6">
      <w:pPr>
        <w:pStyle w:val="BodyText"/>
        <w:spacing w:before="3"/>
        <w:rPr>
          <w:rFonts w:ascii="Times New Roman" w:hAnsi="Times New Roman" w:cs="Times New Roman"/>
          <w:sz w:val="24"/>
          <w:szCs w:val="24"/>
        </w:rPr>
      </w:pPr>
    </w:p>
    <w:p w14:paraId="2D33E5E0" w14:textId="77777777" w:rsidR="00F178C6" w:rsidRDefault="00E53FCA">
      <w:pPr>
        <w:pStyle w:val="Heading3"/>
        <w:numPr>
          <w:ilvl w:val="1"/>
          <w:numId w:val="18"/>
        </w:numPr>
        <w:tabs>
          <w:tab w:val="left" w:pos="921"/>
          <w:tab w:val="left" w:pos="922"/>
        </w:tabs>
        <w:spacing w:before="1"/>
        <w:ind w:hanging="721"/>
        <w:rPr>
          <w:rFonts w:ascii="Times New Roman" w:hAnsi="Times New Roman" w:cs="Times New Roman"/>
          <w:sz w:val="24"/>
          <w:szCs w:val="24"/>
        </w:rPr>
      </w:pPr>
      <w:bookmarkStart w:id="24" w:name="_TOC_250067"/>
      <w:bookmarkStart w:id="25" w:name="_Toc126679718"/>
      <w:r>
        <w:rPr>
          <w:rFonts w:ascii="Times New Roman" w:hAnsi="Times New Roman" w:cs="Times New Roman"/>
          <w:sz w:val="24"/>
          <w:szCs w:val="24"/>
        </w:rPr>
        <w:t>Environmental</w:t>
      </w:r>
      <w:bookmarkEnd w:id="24"/>
      <w:r>
        <w:rPr>
          <w:rFonts w:ascii="Times New Roman" w:hAnsi="Times New Roman" w:cs="Times New Roman"/>
          <w:sz w:val="24"/>
          <w:szCs w:val="24"/>
        </w:rPr>
        <w:t xml:space="preserve"> Clearances</w:t>
      </w:r>
      <w:bookmarkEnd w:id="25"/>
    </w:p>
    <w:p w14:paraId="3B067CF8" w14:textId="77777777" w:rsidR="00F178C6" w:rsidRDefault="00F178C6">
      <w:pPr>
        <w:pStyle w:val="BodyText"/>
        <w:spacing w:before="9"/>
        <w:rPr>
          <w:rFonts w:ascii="Times New Roman" w:hAnsi="Times New Roman" w:cs="Times New Roman"/>
          <w:b/>
          <w:sz w:val="24"/>
          <w:szCs w:val="24"/>
        </w:rPr>
      </w:pPr>
    </w:p>
    <w:p w14:paraId="02F51196" w14:textId="77777777" w:rsidR="00F178C6" w:rsidRDefault="00E53FCA">
      <w:pPr>
        <w:pStyle w:val="BodyText"/>
        <w:spacing w:before="1"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The Authority represents and warrants that the environmental clearances required for construction of the Project shall be procured by the Authority prior to the date of issue of LOA. For the avoidance of doubt, the present status of environmental clearances is specified in Schedule-A.</w:t>
      </w:r>
      <w:r>
        <w:rPr>
          <w:rStyle w:val="FootnoteReference"/>
          <w:rFonts w:ascii="Times New Roman" w:hAnsi="Times New Roman" w:cs="Times New Roman"/>
          <w:sz w:val="24"/>
          <w:szCs w:val="24"/>
        </w:rPr>
        <w:footnoteReference w:id="9"/>
      </w:r>
    </w:p>
    <w:p w14:paraId="0EB052A7" w14:textId="77777777" w:rsidR="00F178C6" w:rsidRDefault="00F178C6">
      <w:pPr>
        <w:pStyle w:val="BodyText"/>
        <w:spacing w:before="4"/>
        <w:rPr>
          <w:rFonts w:ascii="Times New Roman" w:hAnsi="Times New Roman" w:cs="Times New Roman"/>
          <w:sz w:val="24"/>
          <w:szCs w:val="24"/>
        </w:rPr>
      </w:pPr>
    </w:p>
    <w:p w14:paraId="1D5F9C20" w14:textId="77777777" w:rsidR="00F178C6" w:rsidRDefault="00E53FCA">
      <w:pPr>
        <w:pStyle w:val="Heading3"/>
        <w:numPr>
          <w:ilvl w:val="1"/>
          <w:numId w:val="18"/>
        </w:numPr>
        <w:tabs>
          <w:tab w:val="left" w:pos="921"/>
          <w:tab w:val="left" w:pos="922"/>
        </w:tabs>
        <w:ind w:hanging="721"/>
        <w:rPr>
          <w:rFonts w:ascii="Times New Roman" w:hAnsi="Times New Roman" w:cs="Times New Roman"/>
          <w:sz w:val="24"/>
          <w:szCs w:val="24"/>
        </w:rPr>
      </w:pPr>
      <w:bookmarkStart w:id="26" w:name="_TOC_250066"/>
      <w:bookmarkStart w:id="27" w:name="_Toc126679719"/>
      <w:r>
        <w:rPr>
          <w:rFonts w:ascii="Times New Roman" w:hAnsi="Times New Roman" w:cs="Times New Roman"/>
          <w:sz w:val="24"/>
          <w:szCs w:val="24"/>
        </w:rPr>
        <w:t>Deemed Termination upon</w:t>
      </w:r>
      <w:bookmarkEnd w:id="26"/>
      <w:r>
        <w:rPr>
          <w:rFonts w:ascii="Times New Roman" w:hAnsi="Times New Roman" w:cs="Times New Roman"/>
          <w:sz w:val="24"/>
          <w:szCs w:val="24"/>
        </w:rPr>
        <w:t xml:space="preserve"> delay</w:t>
      </w:r>
      <w:bookmarkEnd w:id="27"/>
    </w:p>
    <w:p w14:paraId="77F53EBB" w14:textId="77777777" w:rsidR="00F178C6" w:rsidRDefault="00F178C6">
      <w:pPr>
        <w:pStyle w:val="BodyText"/>
        <w:spacing w:before="10"/>
        <w:rPr>
          <w:rFonts w:ascii="Times New Roman" w:hAnsi="Times New Roman" w:cs="Times New Roman"/>
          <w:b/>
          <w:sz w:val="24"/>
          <w:szCs w:val="24"/>
        </w:rPr>
      </w:pPr>
    </w:p>
    <w:p w14:paraId="1674743D" w14:textId="77777777" w:rsidR="00F178C6" w:rsidRDefault="00E53FCA">
      <w:pPr>
        <w:pStyle w:val="BodyText"/>
        <w:spacing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Without prejudice to the provisions of Clauses 8.3, and subject to the provisions of Clause 7.3, the Parties expressly agree that in the event the Appointed Date does not occur, for any reason whatsoever, within 90 days of signing of the Agreement and submission of the full Performance Security by the Contractor, the Agreement shall be deemed to have been terminated. The Authority shall pay damages to the Contractor equivalent to 1% of the Contract Price (3% in case of standalone bridge projects). All other rights, privileges, claims and entitlements of the Contractor under or arising out of this Agreement shall be deemed to have been waived by, and to have ceased. The Contractor shall hand over all information in relation to the Highway, including but not limited to any data, designs, drawings, structures, information, plans, etc. prepared by them for the Highway, to the Authority.</w:t>
      </w:r>
    </w:p>
    <w:p w14:paraId="0C9BF5A5" w14:textId="77777777" w:rsidR="00F178C6" w:rsidRDefault="00F178C6">
      <w:pPr>
        <w:pStyle w:val="BodyText"/>
        <w:rPr>
          <w:rFonts w:ascii="Times New Roman" w:hAnsi="Times New Roman" w:cs="Times New Roman"/>
          <w:sz w:val="20"/>
        </w:rPr>
      </w:pPr>
    </w:p>
    <w:p w14:paraId="562B783B" w14:textId="77777777" w:rsidR="00F178C6" w:rsidRDefault="00F178C6">
      <w:pPr>
        <w:pStyle w:val="BodyText"/>
        <w:rPr>
          <w:rFonts w:ascii="Times New Roman" w:hAnsi="Times New Roman" w:cs="Times New Roman"/>
          <w:sz w:val="20"/>
        </w:rPr>
      </w:pPr>
    </w:p>
    <w:p w14:paraId="5CB05F9A" w14:textId="77777777" w:rsidR="00F178C6" w:rsidRDefault="00F178C6">
      <w:pPr>
        <w:pStyle w:val="BodyText"/>
        <w:rPr>
          <w:rFonts w:ascii="Times New Roman" w:hAnsi="Times New Roman" w:cs="Times New Roman"/>
          <w:sz w:val="20"/>
        </w:rPr>
      </w:pPr>
    </w:p>
    <w:p w14:paraId="75506D8F" w14:textId="77777777" w:rsidR="00F178C6" w:rsidRDefault="00F178C6">
      <w:pPr>
        <w:pStyle w:val="BodyText"/>
        <w:rPr>
          <w:rFonts w:ascii="Times New Roman" w:hAnsi="Times New Roman" w:cs="Times New Roman"/>
          <w:sz w:val="20"/>
        </w:rPr>
      </w:pPr>
    </w:p>
    <w:p w14:paraId="29880641" w14:textId="77777777" w:rsidR="00F178C6" w:rsidRDefault="00F178C6">
      <w:pPr>
        <w:pStyle w:val="BodyText"/>
        <w:rPr>
          <w:rFonts w:ascii="Times New Roman" w:hAnsi="Times New Roman" w:cs="Times New Roman"/>
          <w:sz w:val="20"/>
        </w:rPr>
      </w:pPr>
    </w:p>
    <w:p w14:paraId="6264B677" w14:textId="77777777" w:rsidR="00F178C6" w:rsidRDefault="00F178C6">
      <w:pPr>
        <w:pStyle w:val="BodyText"/>
        <w:rPr>
          <w:rFonts w:ascii="Times New Roman" w:hAnsi="Times New Roman" w:cs="Times New Roman"/>
          <w:sz w:val="20"/>
        </w:rPr>
      </w:pPr>
    </w:p>
    <w:p w14:paraId="4CB8DEAD" w14:textId="77777777" w:rsidR="00F178C6" w:rsidRDefault="00F178C6">
      <w:pPr>
        <w:pStyle w:val="BodyText"/>
        <w:rPr>
          <w:rFonts w:ascii="Times New Roman" w:hAnsi="Times New Roman" w:cs="Times New Roman"/>
          <w:sz w:val="20"/>
        </w:rPr>
      </w:pPr>
    </w:p>
    <w:p w14:paraId="6B437ED1" w14:textId="77777777" w:rsidR="00F178C6" w:rsidRDefault="00F178C6">
      <w:pPr>
        <w:pStyle w:val="BodyText"/>
        <w:rPr>
          <w:rFonts w:ascii="Times New Roman" w:hAnsi="Times New Roman" w:cs="Times New Roman"/>
          <w:sz w:val="20"/>
        </w:rPr>
      </w:pPr>
    </w:p>
    <w:p w14:paraId="17650E51" w14:textId="77777777" w:rsidR="00F178C6" w:rsidRDefault="00F178C6">
      <w:pPr>
        <w:pStyle w:val="BodyText"/>
        <w:rPr>
          <w:rFonts w:ascii="Times New Roman" w:hAnsi="Times New Roman" w:cs="Times New Roman"/>
          <w:sz w:val="20"/>
        </w:rPr>
      </w:pPr>
    </w:p>
    <w:p w14:paraId="1AE2EC9B" w14:textId="77777777" w:rsidR="00F178C6" w:rsidRDefault="00F178C6">
      <w:pPr>
        <w:pStyle w:val="BodyText"/>
        <w:rPr>
          <w:rFonts w:ascii="Times New Roman" w:hAnsi="Times New Roman" w:cs="Times New Roman"/>
          <w:sz w:val="20"/>
        </w:rPr>
      </w:pPr>
    </w:p>
    <w:p w14:paraId="0E9BAC1C" w14:textId="77777777" w:rsidR="00F178C6" w:rsidRDefault="00F178C6">
      <w:pPr>
        <w:pStyle w:val="BodyText"/>
        <w:rPr>
          <w:rFonts w:ascii="Times New Roman" w:hAnsi="Times New Roman" w:cs="Times New Roman"/>
          <w:sz w:val="20"/>
        </w:rPr>
      </w:pPr>
    </w:p>
    <w:p w14:paraId="052671B0" w14:textId="77777777" w:rsidR="00F178C6" w:rsidRDefault="00F178C6">
      <w:pPr>
        <w:pStyle w:val="BodyText"/>
        <w:rPr>
          <w:rFonts w:ascii="Times New Roman" w:hAnsi="Times New Roman" w:cs="Times New Roman"/>
          <w:sz w:val="20"/>
        </w:rPr>
      </w:pPr>
    </w:p>
    <w:p w14:paraId="2EE4134D" w14:textId="77777777" w:rsidR="00F178C6" w:rsidRDefault="00F178C6">
      <w:pPr>
        <w:pStyle w:val="BodyText"/>
        <w:rPr>
          <w:rFonts w:ascii="Times New Roman" w:hAnsi="Times New Roman" w:cs="Times New Roman"/>
          <w:sz w:val="20"/>
        </w:rPr>
      </w:pPr>
    </w:p>
    <w:p w14:paraId="7EC54ACF" w14:textId="77777777" w:rsidR="00F178C6" w:rsidRDefault="00F178C6">
      <w:pPr>
        <w:pStyle w:val="BodyText"/>
        <w:rPr>
          <w:rFonts w:ascii="Times New Roman" w:hAnsi="Times New Roman" w:cs="Times New Roman"/>
          <w:sz w:val="20"/>
        </w:rPr>
      </w:pPr>
    </w:p>
    <w:p w14:paraId="71D3DF3B" w14:textId="77777777" w:rsidR="00F178C6" w:rsidRDefault="00E53FCA">
      <w:pPr>
        <w:pStyle w:val="Heading1"/>
        <w:ind w:left="0" w:right="74"/>
        <w:rPr>
          <w:rFonts w:ascii="Times New Roman" w:hAnsi="Times New Roman" w:cs="Times New Roman"/>
          <w:sz w:val="26"/>
          <w:szCs w:val="26"/>
        </w:rPr>
      </w:pPr>
      <w:bookmarkStart w:id="28" w:name="_Toc126679720"/>
      <w:r>
        <w:rPr>
          <w:rFonts w:ascii="Times New Roman" w:hAnsi="Times New Roman" w:cs="Times New Roman"/>
          <w:sz w:val="26"/>
          <w:szCs w:val="26"/>
        </w:rPr>
        <w:lastRenderedPageBreak/>
        <w:t>Article 4</w:t>
      </w:r>
    </w:p>
    <w:p w14:paraId="6827DA56" w14:textId="77777777" w:rsidR="00F178C6" w:rsidRDefault="00E53FCA">
      <w:pPr>
        <w:pStyle w:val="Heading1"/>
        <w:ind w:left="0" w:right="74"/>
        <w:rPr>
          <w:rFonts w:ascii="Times New Roman" w:hAnsi="Times New Roman" w:cs="Times New Roman"/>
          <w:sz w:val="26"/>
          <w:szCs w:val="26"/>
        </w:rPr>
      </w:pPr>
      <w:r>
        <w:rPr>
          <w:rFonts w:ascii="Times New Roman" w:hAnsi="Times New Roman" w:cs="Times New Roman"/>
          <w:sz w:val="26"/>
          <w:szCs w:val="26"/>
        </w:rPr>
        <w:t>Obligations of the Contractor</w:t>
      </w:r>
      <w:bookmarkEnd w:id="28"/>
    </w:p>
    <w:p w14:paraId="5BEFF17A" w14:textId="77777777" w:rsidR="00F178C6" w:rsidRDefault="00F178C6">
      <w:pPr>
        <w:pStyle w:val="BodyText"/>
        <w:spacing w:before="1"/>
        <w:rPr>
          <w:rFonts w:ascii="Times New Roman" w:hAnsi="Times New Roman" w:cs="Times New Roman"/>
          <w:b/>
          <w:sz w:val="24"/>
          <w:szCs w:val="24"/>
        </w:rPr>
      </w:pPr>
    </w:p>
    <w:p w14:paraId="1F0FC62A"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29" w:name="_TOC_250065"/>
      <w:bookmarkStart w:id="30" w:name="_Toc126679721"/>
      <w:r>
        <w:rPr>
          <w:rFonts w:ascii="Times New Roman" w:hAnsi="Times New Roman" w:cs="Times New Roman"/>
          <w:sz w:val="24"/>
          <w:szCs w:val="24"/>
        </w:rPr>
        <w:t>Obligations of the</w:t>
      </w:r>
      <w:bookmarkEnd w:id="29"/>
      <w:r>
        <w:rPr>
          <w:rFonts w:ascii="Times New Roman" w:hAnsi="Times New Roman" w:cs="Times New Roman"/>
          <w:sz w:val="24"/>
          <w:szCs w:val="24"/>
        </w:rPr>
        <w:t xml:space="preserve"> Contractor</w:t>
      </w:r>
      <w:bookmarkEnd w:id="30"/>
    </w:p>
    <w:p w14:paraId="3B3201DD" w14:textId="77777777" w:rsidR="00F178C6" w:rsidRDefault="00F178C6">
      <w:pPr>
        <w:pStyle w:val="BodyText"/>
        <w:spacing w:before="10"/>
        <w:rPr>
          <w:rFonts w:ascii="Times New Roman" w:hAnsi="Times New Roman" w:cs="Times New Roman"/>
          <w:b/>
          <w:sz w:val="24"/>
          <w:szCs w:val="24"/>
        </w:rPr>
      </w:pPr>
    </w:p>
    <w:p w14:paraId="087E5581" w14:textId="77777777" w:rsidR="00F178C6" w:rsidRDefault="00E53FCA">
      <w:pPr>
        <w:pStyle w:val="ListParagraph"/>
        <w:numPr>
          <w:ilvl w:val="0"/>
          <w:numId w:val="21"/>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Subject to and on the terms and conditions of this Agreement, the Contractor shall undertake the survey, investigation, design, engineering, procurement, construction, and maintenance of the Project Highway and observe, fulfill, comply with and perform all its obligations set out in this Agreement or arising hereunder.</w:t>
      </w:r>
    </w:p>
    <w:p w14:paraId="71A2DDA6" w14:textId="77777777" w:rsidR="00F178C6" w:rsidRDefault="00F178C6">
      <w:pPr>
        <w:pStyle w:val="BodyText"/>
        <w:spacing w:before="5"/>
        <w:rPr>
          <w:rFonts w:ascii="Times New Roman" w:hAnsi="Times New Roman" w:cs="Times New Roman"/>
          <w:sz w:val="24"/>
          <w:szCs w:val="24"/>
        </w:rPr>
      </w:pPr>
    </w:p>
    <w:p w14:paraId="101E1475" w14:textId="77777777" w:rsidR="00F178C6" w:rsidRDefault="00E53FCA">
      <w:pPr>
        <w:pStyle w:val="ListParagraph"/>
        <w:numPr>
          <w:ilvl w:val="0"/>
          <w:numId w:val="21"/>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Contractor shall comply with all Applicable Laws and Applicable Permits (including renewals as required) in the performance of its obligations under this Agreement.</w:t>
      </w:r>
    </w:p>
    <w:p w14:paraId="6D037663" w14:textId="77777777" w:rsidR="00F178C6" w:rsidRDefault="00F178C6">
      <w:pPr>
        <w:pStyle w:val="BodyText"/>
        <w:spacing w:before="6"/>
        <w:rPr>
          <w:rFonts w:ascii="Times New Roman" w:hAnsi="Times New Roman" w:cs="Times New Roman"/>
          <w:sz w:val="24"/>
          <w:szCs w:val="24"/>
        </w:rPr>
      </w:pPr>
    </w:p>
    <w:p w14:paraId="38E1A269" w14:textId="77777777" w:rsidR="00F178C6" w:rsidRDefault="00E53FCA">
      <w:pPr>
        <w:pStyle w:val="ListParagraph"/>
        <w:numPr>
          <w:ilvl w:val="0"/>
          <w:numId w:val="21"/>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Subject to the provisions of Clauses 4.1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and 4.1 (ii), the Contractor shall discharge its obligations in accordance with Good Industry Practice and as a reasonable and prudent person.</w:t>
      </w:r>
    </w:p>
    <w:p w14:paraId="43206618" w14:textId="77777777" w:rsidR="00F178C6" w:rsidRDefault="00F178C6">
      <w:pPr>
        <w:pStyle w:val="BodyText"/>
        <w:spacing w:before="6"/>
        <w:rPr>
          <w:rFonts w:ascii="Times New Roman" w:hAnsi="Times New Roman" w:cs="Times New Roman"/>
          <w:sz w:val="24"/>
          <w:szCs w:val="24"/>
        </w:rPr>
      </w:pPr>
    </w:p>
    <w:p w14:paraId="4CF9794A" w14:textId="77777777" w:rsidR="00F178C6" w:rsidRDefault="00E53FCA">
      <w:pPr>
        <w:pStyle w:val="ListParagraph"/>
        <w:numPr>
          <w:ilvl w:val="0"/>
          <w:numId w:val="21"/>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Contractor shall remedy any and all loss, defects, or damage to the Project Highway from the Appointed Date until the end of the Construction Period at the Contractor’s cost, save and except to the extent that any such loss, defect, or damage shall have arisen from any willful default or neglect of the Authority.</w:t>
      </w:r>
    </w:p>
    <w:p w14:paraId="19AEEC2B" w14:textId="77777777" w:rsidR="00F178C6" w:rsidRDefault="00F178C6">
      <w:pPr>
        <w:pStyle w:val="BodyText"/>
        <w:spacing w:before="5"/>
        <w:rPr>
          <w:rFonts w:ascii="Times New Roman" w:hAnsi="Times New Roman" w:cs="Times New Roman"/>
          <w:sz w:val="24"/>
          <w:szCs w:val="24"/>
        </w:rPr>
      </w:pPr>
    </w:p>
    <w:p w14:paraId="66A6F0C1" w14:textId="77777777" w:rsidR="00F178C6" w:rsidRDefault="00E53FCA">
      <w:pPr>
        <w:pStyle w:val="ListParagraph"/>
        <w:numPr>
          <w:ilvl w:val="0"/>
          <w:numId w:val="21"/>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The Contractor shall remedy any and all loss, defect or damage to the Project Highway during the Defects Liability Period at the Contractor’s cost to the extent that such loss, defect or damage shall have arisen out of the reasons specified in Clause17.3.</w:t>
      </w:r>
    </w:p>
    <w:p w14:paraId="2D6F12BA" w14:textId="77777777" w:rsidR="00F178C6" w:rsidRDefault="00F178C6">
      <w:pPr>
        <w:pStyle w:val="BodyText"/>
        <w:spacing w:before="6"/>
        <w:rPr>
          <w:rFonts w:ascii="Times New Roman" w:hAnsi="Times New Roman" w:cs="Times New Roman"/>
          <w:sz w:val="24"/>
          <w:szCs w:val="24"/>
        </w:rPr>
      </w:pPr>
    </w:p>
    <w:p w14:paraId="192E31A7" w14:textId="77777777" w:rsidR="00F178C6" w:rsidRDefault="00E53FCA">
      <w:pPr>
        <w:pStyle w:val="ListParagraph"/>
        <w:numPr>
          <w:ilvl w:val="0"/>
          <w:numId w:val="21"/>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The Contractor shall remedy any and all loss or damage to the Project  Highway during the Maintenance Period at the Contractor’s cost, including those stated in Clause 14.1 (ii), save and except to the extent that any such loss or damage shall have arisen on account of any willful default or neglect of the Authority or on account of a Force Majeure Event.</w:t>
      </w:r>
    </w:p>
    <w:p w14:paraId="1C33A378" w14:textId="77777777" w:rsidR="00F178C6" w:rsidRDefault="00F178C6">
      <w:pPr>
        <w:pStyle w:val="BodyText"/>
        <w:spacing w:before="5"/>
        <w:rPr>
          <w:rFonts w:ascii="Times New Roman" w:hAnsi="Times New Roman" w:cs="Times New Roman"/>
          <w:sz w:val="24"/>
          <w:szCs w:val="24"/>
        </w:rPr>
      </w:pPr>
    </w:p>
    <w:p w14:paraId="0412F73B" w14:textId="77777777" w:rsidR="00F178C6" w:rsidRDefault="00E53FCA">
      <w:pPr>
        <w:pStyle w:val="ListParagraph"/>
        <w:numPr>
          <w:ilvl w:val="0"/>
          <w:numId w:val="21"/>
        </w:numPr>
        <w:tabs>
          <w:tab w:val="left" w:pos="922"/>
        </w:tabs>
        <w:spacing w:line="273" w:lineRule="auto"/>
        <w:ind w:right="433"/>
        <w:rPr>
          <w:rFonts w:ascii="Times New Roman" w:hAnsi="Times New Roman" w:cs="Times New Roman"/>
          <w:sz w:val="24"/>
          <w:szCs w:val="24"/>
        </w:rPr>
      </w:pPr>
      <w:r>
        <w:rPr>
          <w:rFonts w:ascii="Times New Roman" w:hAnsi="Times New Roman" w:cs="Times New Roman"/>
          <w:sz w:val="24"/>
          <w:szCs w:val="24"/>
        </w:rPr>
        <w:t>The Contractor shall, at its own cost and expense, in addition to and not in derogation of its obligations elsewhere set out in this Agreement:</w:t>
      </w:r>
    </w:p>
    <w:p w14:paraId="66A35498" w14:textId="77777777" w:rsidR="00F178C6" w:rsidRDefault="00F178C6">
      <w:pPr>
        <w:pStyle w:val="BodyText"/>
        <w:spacing w:before="11"/>
        <w:rPr>
          <w:rFonts w:ascii="Times New Roman" w:hAnsi="Times New Roman" w:cs="Times New Roman"/>
          <w:sz w:val="12"/>
          <w:szCs w:val="12"/>
        </w:rPr>
      </w:pPr>
    </w:p>
    <w:p w14:paraId="22F133F8" w14:textId="77777777" w:rsidR="00F178C6" w:rsidRDefault="00E53FCA">
      <w:pPr>
        <w:pStyle w:val="ListParagraph"/>
        <w:numPr>
          <w:ilvl w:val="1"/>
          <w:numId w:val="21"/>
        </w:numPr>
        <w:tabs>
          <w:tab w:val="left" w:pos="1642"/>
        </w:tabs>
        <w:spacing w:line="276" w:lineRule="auto"/>
        <w:ind w:right="430"/>
        <w:rPr>
          <w:rFonts w:ascii="Times New Roman" w:hAnsi="Times New Roman" w:cs="Times New Roman"/>
          <w:sz w:val="24"/>
          <w:szCs w:val="24"/>
        </w:rPr>
      </w:pPr>
      <w:r>
        <w:rPr>
          <w:rFonts w:ascii="Times New Roman" w:hAnsi="Times New Roman" w:cs="Times New Roman"/>
          <w:sz w:val="24"/>
          <w:szCs w:val="24"/>
        </w:rPr>
        <w:t>make, or cause to be made, necessary applications to the relevant Government Instrumentalities with such particulars and details as may be required for obtaining Applicable Permits set forth in Schedule-F and obtain and keep in force and effect such Applicable Permits in conformity with the Applicable Laws;</w:t>
      </w:r>
    </w:p>
    <w:p w14:paraId="1A638863" w14:textId="77777777" w:rsidR="00F178C6" w:rsidRDefault="00E53FCA">
      <w:pPr>
        <w:pStyle w:val="ListParagraph"/>
        <w:numPr>
          <w:ilvl w:val="1"/>
          <w:numId w:val="21"/>
        </w:numPr>
        <w:tabs>
          <w:tab w:val="left" w:pos="164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t>procure, as required, the appropriate proprietary rights, licenses, agreements and permissions for Materials, methods, processes and systems used or incorporated into the Project Highway;</w:t>
      </w:r>
    </w:p>
    <w:p w14:paraId="777408E4" w14:textId="77777777" w:rsidR="00F178C6" w:rsidRDefault="00F178C6">
      <w:pPr>
        <w:spacing w:line="276" w:lineRule="auto"/>
        <w:jc w:val="both"/>
        <w:rPr>
          <w:rFonts w:ascii="Times New Roman" w:hAnsi="Times New Roman" w:cs="Times New Roman"/>
          <w:sz w:val="24"/>
          <w:szCs w:val="24"/>
        </w:rPr>
        <w:sectPr w:rsidR="00F178C6">
          <w:pgSz w:w="11910" w:h="16840"/>
          <w:pgMar w:top="1380" w:right="980" w:bottom="1240" w:left="1500" w:header="0" w:footer="567" w:gutter="0"/>
          <w:cols w:space="720"/>
          <w:docGrid w:linePitch="299"/>
        </w:sectPr>
      </w:pPr>
    </w:p>
    <w:p w14:paraId="3986053F" w14:textId="77777777" w:rsidR="00F178C6" w:rsidRDefault="00E53FCA">
      <w:pPr>
        <w:pStyle w:val="ListParagraph"/>
        <w:numPr>
          <w:ilvl w:val="1"/>
          <w:numId w:val="21"/>
        </w:numPr>
        <w:tabs>
          <w:tab w:val="left" w:pos="1642"/>
        </w:tabs>
        <w:spacing w:before="82" w:line="276" w:lineRule="auto"/>
        <w:ind w:right="432"/>
        <w:rPr>
          <w:rFonts w:ascii="Times New Roman" w:hAnsi="Times New Roman" w:cs="Times New Roman"/>
          <w:sz w:val="24"/>
          <w:szCs w:val="24"/>
        </w:rPr>
      </w:pPr>
      <w:r>
        <w:rPr>
          <w:rFonts w:ascii="Times New Roman" w:hAnsi="Times New Roman" w:cs="Times New Roman"/>
          <w:sz w:val="24"/>
          <w:szCs w:val="24"/>
        </w:rPr>
        <w:lastRenderedPageBreak/>
        <w:t xml:space="preserve">make reasonable efforts to maintain harmony and good industrial relations among the personnel employed </w:t>
      </w:r>
      <w:r>
        <w:rPr>
          <w:rFonts w:ascii="Times New Roman" w:hAnsi="Times New Roman" w:cs="Times New Roman"/>
          <w:spacing w:val="2"/>
          <w:sz w:val="24"/>
          <w:szCs w:val="24"/>
        </w:rPr>
        <w:t xml:space="preserve">by it </w:t>
      </w:r>
      <w:r>
        <w:rPr>
          <w:rFonts w:ascii="Times New Roman" w:hAnsi="Times New Roman" w:cs="Times New Roman"/>
          <w:sz w:val="24"/>
          <w:szCs w:val="24"/>
        </w:rPr>
        <w:t>or its Sub-contractors in connection with the performance of its obligations under this Agreement;</w:t>
      </w:r>
    </w:p>
    <w:p w14:paraId="65840372" w14:textId="77777777" w:rsidR="00F178C6" w:rsidRDefault="00E53FCA">
      <w:pPr>
        <w:pStyle w:val="ListParagraph"/>
        <w:numPr>
          <w:ilvl w:val="1"/>
          <w:numId w:val="21"/>
        </w:numPr>
        <w:tabs>
          <w:tab w:val="left" w:pos="1642"/>
        </w:tabs>
        <w:spacing w:before="120" w:line="276" w:lineRule="auto"/>
        <w:ind w:right="433"/>
        <w:rPr>
          <w:rFonts w:ascii="Times New Roman" w:hAnsi="Times New Roman" w:cs="Times New Roman"/>
          <w:sz w:val="24"/>
          <w:szCs w:val="24"/>
        </w:rPr>
      </w:pPr>
      <w:r>
        <w:rPr>
          <w:rFonts w:ascii="Times New Roman" w:hAnsi="Times New Roman" w:cs="Times New Roman"/>
          <w:sz w:val="24"/>
          <w:szCs w:val="24"/>
        </w:rPr>
        <w:t>ensureandprocurethatitsSub-contractorscomplywithallApplicablePermits and Applicable Laws in the performance by them of any of the Contractor’s obligations under this Agreement;</w:t>
      </w:r>
    </w:p>
    <w:p w14:paraId="14852A26" w14:textId="77777777" w:rsidR="00F178C6" w:rsidRDefault="00E53FCA">
      <w:pPr>
        <w:pStyle w:val="ListParagraph"/>
        <w:numPr>
          <w:ilvl w:val="1"/>
          <w:numId w:val="21"/>
        </w:numPr>
        <w:tabs>
          <w:tab w:val="left" w:pos="1642"/>
        </w:tabs>
        <w:spacing w:before="121" w:line="273" w:lineRule="auto"/>
        <w:ind w:right="435"/>
        <w:rPr>
          <w:rFonts w:ascii="Times New Roman" w:hAnsi="Times New Roman" w:cs="Times New Roman"/>
          <w:sz w:val="24"/>
          <w:szCs w:val="24"/>
        </w:rPr>
      </w:pPr>
      <w:r>
        <w:rPr>
          <w:rFonts w:ascii="Times New Roman" w:hAnsi="Times New Roman" w:cs="Times New Roman"/>
          <w:sz w:val="24"/>
          <w:szCs w:val="24"/>
        </w:rPr>
        <w:t>not do or omit to do any act, deed or thing which may in any manner violate any provisions of this Agreement;</w:t>
      </w:r>
    </w:p>
    <w:p w14:paraId="53AE9F56" w14:textId="77777777" w:rsidR="00F178C6" w:rsidRDefault="00E53FCA">
      <w:pPr>
        <w:pStyle w:val="ListParagraph"/>
        <w:numPr>
          <w:ilvl w:val="1"/>
          <w:numId w:val="21"/>
        </w:numPr>
        <w:tabs>
          <w:tab w:val="left" w:pos="1642"/>
        </w:tabs>
        <w:spacing w:before="125" w:line="276" w:lineRule="auto"/>
        <w:ind w:right="434"/>
        <w:rPr>
          <w:rFonts w:ascii="Times New Roman" w:hAnsi="Times New Roman" w:cs="Times New Roman"/>
          <w:sz w:val="24"/>
          <w:szCs w:val="24"/>
        </w:rPr>
      </w:pPr>
      <w:r>
        <w:rPr>
          <w:rFonts w:ascii="Times New Roman" w:hAnsi="Times New Roman" w:cs="Times New Roman"/>
          <w:sz w:val="24"/>
          <w:szCs w:val="24"/>
        </w:rPr>
        <w:t>support, cooperate with and facilitate the Authority in the implementation and operation of the Project in accordance with the provisions of this Agreement;</w:t>
      </w:r>
    </w:p>
    <w:p w14:paraId="6D239489" w14:textId="77777777" w:rsidR="00F178C6" w:rsidRDefault="00E53FCA">
      <w:pPr>
        <w:pStyle w:val="ListParagraph"/>
        <w:numPr>
          <w:ilvl w:val="1"/>
          <w:numId w:val="21"/>
        </w:numPr>
        <w:tabs>
          <w:tab w:val="left" w:pos="1642"/>
        </w:tabs>
        <w:spacing w:before="118" w:line="276" w:lineRule="auto"/>
        <w:ind w:right="432"/>
        <w:rPr>
          <w:rFonts w:ascii="Times New Roman" w:hAnsi="Times New Roman" w:cs="Times New Roman"/>
          <w:sz w:val="24"/>
          <w:szCs w:val="24"/>
        </w:rPr>
      </w:pPr>
      <w:r>
        <w:rPr>
          <w:rFonts w:ascii="Times New Roman" w:hAnsi="Times New Roman" w:cs="Times New Roman"/>
          <w:sz w:val="24"/>
          <w:szCs w:val="24"/>
        </w:rPr>
        <w:t xml:space="preserve">ensure that the Contractor and its Sub-contractors comply with the safety and welfare measures for labor in accordance with the Applicable </w:t>
      </w:r>
      <w:proofErr w:type="gramStart"/>
      <w:r>
        <w:rPr>
          <w:rFonts w:ascii="Times New Roman" w:hAnsi="Times New Roman" w:cs="Times New Roman"/>
          <w:sz w:val="24"/>
          <w:szCs w:val="24"/>
        </w:rPr>
        <w:t>Laws  and</w:t>
      </w:r>
      <w:proofErr w:type="gramEnd"/>
      <w:r>
        <w:rPr>
          <w:rFonts w:ascii="Times New Roman" w:hAnsi="Times New Roman" w:cs="Times New Roman"/>
          <w:sz w:val="24"/>
          <w:szCs w:val="24"/>
        </w:rPr>
        <w:t xml:space="preserve"> Good Industry Practice;</w:t>
      </w:r>
    </w:p>
    <w:p w14:paraId="09063400" w14:textId="77777777" w:rsidR="00F178C6" w:rsidRDefault="00E53FCA">
      <w:pPr>
        <w:pStyle w:val="ListParagraph"/>
        <w:numPr>
          <w:ilvl w:val="1"/>
          <w:numId w:val="21"/>
        </w:numPr>
        <w:tabs>
          <w:tab w:val="left" w:pos="164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t>keep, on Site, a copy of this Agreement, publications named in this Agreement, the Drawings, Documents relating to the Project, and Change of Scope orders and other communications given under this Agreement. The Authority’s Engineer and its authorized personnel shall have the right of access to all these documents at all reasonable times;</w:t>
      </w:r>
    </w:p>
    <w:p w14:paraId="4E058A96" w14:textId="77777777" w:rsidR="00F178C6" w:rsidRDefault="00E53FCA">
      <w:pPr>
        <w:pStyle w:val="ListParagraph"/>
        <w:numPr>
          <w:ilvl w:val="1"/>
          <w:numId w:val="21"/>
        </w:numPr>
        <w:tabs>
          <w:tab w:val="left" w:pos="164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t>cooperate with other contractors employed by the Authority and personnel of any public authority; and</w:t>
      </w:r>
    </w:p>
    <w:p w14:paraId="45A28B3C" w14:textId="77777777" w:rsidR="00F178C6" w:rsidRDefault="00E53FCA">
      <w:pPr>
        <w:pStyle w:val="ListParagraph"/>
        <w:numPr>
          <w:ilvl w:val="1"/>
          <w:numId w:val="21"/>
        </w:numPr>
        <w:tabs>
          <w:tab w:val="left" w:pos="1642"/>
        </w:tabs>
        <w:spacing w:before="120" w:line="276" w:lineRule="auto"/>
        <w:ind w:right="433"/>
        <w:rPr>
          <w:rFonts w:ascii="Times New Roman" w:hAnsi="Times New Roman" w:cs="Times New Roman"/>
          <w:sz w:val="24"/>
          <w:szCs w:val="24"/>
        </w:rPr>
      </w:pPr>
      <w:r>
        <w:rPr>
          <w:rFonts w:ascii="Times New Roman" w:hAnsi="Times New Roman" w:cs="Times New Roman"/>
          <w:sz w:val="24"/>
          <w:szCs w:val="24"/>
        </w:rPr>
        <w:t>not interfere unnecessarily or improperly with the convenience of the public, or the access to and use and occupation of all roads and footpaths, irrespective of whether they are public or in the possession of the Authority or of others.</w:t>
      </w:r>
    </w:p>
    <w:p w14:paraId="07C46879" w14:textId="77777777" w:rsidR="00F178C6" w:rsidRPr="008F22B8" w:rsidRDefault="00E53FCA">
      <w:pPr>
        <w:pStyle w:val="ListParagraph"/>
        <w:numPr>
          <w:ilvl w:val="1"/>
          <w:numId w:val="21"/>
        </w:numPr>
        <w:tabs>
          <w:tab w:val="left" w:pos="1642"/>
        </w:tabs>
        <w:spacing w:before="7" w:line="276" w:lineRule="auto"/>
        <w:ind w:right="433"/>
        <w:rPr>
          <w:rFonts w:ascii="Times New Roman" w:hAnsi="Times New Roman" w:cs="Times New Roman"/>
          <w:sz w:val="24"/>
          <w:szCs w:val="24"/>
          <w:highlight w:val="cyan"/>
        </w:rPr>
      </w:pPr>
      <w:r w:rsidRPr="008F22B8">
        <w:rPr>
          <w:rFonts w:ascii="Times New Roman" w:hAnsi="Times New Roman" w:cs="Times New Roman"/>
          <w:sz w:val="24"/>
          <w:szCs w:val="24"/>
          <w:highlight w:val="cyan"/>
        </w:rPr>
        <w:t>Condition of the road should be recorded by Network Survey vehicle before the start of work and during the execution, completion and the defect liability period before payments are released.</w:t>
      </w:r>
    </w:p>
    <w:p w14:paraId="14E89E1C" w14:textId="77777777" w:rsidR="00F178C6" w:rsidRDefault="00E53FCA">
      <w:pPr>
        <w:pStyle w:val="ListParagraph"/>
        <w:numPr>
          <w:ilvl w:val="0"/>
          <w:numId w:val="21"/>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The Contractor shall undertake all necessary superintendence to plan, arrange, direct, manage, inspect and test the Works. The Contractor shall provide all necessary superintendence of the Works for the proper fulfilling of the Contractor's obligations under the Agreement. Such superintendence shall be given by competent person having adequate knowledge of the operations to be carried out (including the methods and techniques required, the hazards likely to be encountered and methods of preventing accidents) for the satisfactory and safe execution of the Works.</w:t>
      </w:r>
    </w:p>
    <w:p w14:paraId="3B065BD5" w14:textId="77777777" w:rsidR="00F178C6" w:rsidRDefault="00F178C6">
      <w:pPr>
        <w:pStyle w:val="BodyText"/>
        <w:spacing w:before="5"/>
        <w:rPr>
          <w:rFonts w:ascii="Times New Roman" w:hAnsi="Times New Roman" w:cs="Times New Roman"/>
          <w:sz w:val="24"/>
          <w:szCs w:val="24"/>
        </w:rPr>
      </w:pPr>
    </w:p>
    <w:p w14:paraId="7DFDD50A" w14:textId="77777777" w:rsidR="00F178C6" w:rsidRDefault="00E53FCA">
      <w:pPr>
        <w:pStyle w:val="ListParagraph"/>
        <w:numPr>
          <w:ilvl w:val="0"/>
          <w:numId w:val="21"/>
        </w:numPr>
        <w:tabs>
          <w:tab w:val="left" w:pos="922"/>
        </w:tabs>
        <w:spacing w:line="276" w:lineRule="auto"/>
        <w:ind w:right="428"/>
        <w:rPr>
          <w:rFonts w:ascii="Times New Roman" w:hAnsi="Times New Roman" w:cs="Times New Roman"/>
          <w:sz w:val="24"/>
          <w:szCs w:val="24"/>
        </w:rPr>
      </w:pPr>
      <w:r>
        <w:rPr>
          <w:rFonts w:ascii="Times New Roman" w:hAnsi="Times New Roman" w:cs="Times New Roman"/>
          <w:sz w:val="24"/>
          <w:szCs w:val="24"/>
        </w:rPr>
        <w:t xml:space="preserve">The Contractor shall obtain and maintain a project related bank account operational at site where all transactions related to the payment of work will be done. The Contractor shall submit a monthly account statement and a detailed report on utilization of funds transferred to this project related bank account to Authority’s Engineer. Notwithstanding anything contrary to this agreement, the authority, in the </w:t>
      </w:r>
      <w:r>
        <w:rPr>
          <w:rFonts w:ascii="Times New Roman" w:hAnsi="Times New Roman" w:cs="Times New Roman"/>
          <w:sz w:val="24"/>
          <w:szCs w:val="24"/>
        </w:rPr>
        <w:lastRenderedPageBreak/>
        <w:t>interest and to ensure timely completion of the work, reserves the right to audit such bank accounts to ensure that there is no diversion of funds from this project specific account to any other project being implemented by the Contractor.</w:t>
      </w:r>
    </w:p>
    <w:p w14:paraId="0DE2D899" w14:textId="77777777" w:rsidR="00F178C6" w:rsidRDefault="00E53FCA">
      <w:pPr>
        <w:pStyle w:val="ListParagraph"/>
        <w:numPr>
          <w:ilvl w:val="0"/>
          <w:numId w:val="21"/>
        </w:numPr>
        <w:tabs>
          <w:tab w:val="left" w:pos="922"/>
        </w:tabs>
        <w:spacing w:before="87" w:line="276" w:lineRule="auto"/>
        <w:ind w:right="432"/>
        <w:rPr>
          <w:rFonts w:ascii="Times New Roman" w:hAnsi="Times New Roman" w:cs="Times New Roman"/>
          <w:sz w:val="24"/>
          <w:szCs w:val="24"/>
        </w:rPr>
      </w:pPr>
      <w:r>
        <w:rPr>
          <w:rFonts w:ascii="Times New Roman" w:hAnsi="Times New Roman" w:cs="Times New Roman"/>
          <w:sz w:val="24"/>
          <w:szCs w:val="24"/>
        </w:rPr>
        <w:t>The Contractor shall provide the documents of the Contractor specified in the Agreement, and all Contractors' personnel; Goods, consumables and other things and services, whether of a temporary or permanent nature, required in and for the execution, completion of Works and remedying defects.</w:t>
      </w:r>
    </w:p>
    <w:p w14:paraId="529C11B7" w14:textId="77777777" w:rsidR="00F178C6" w:rsidRDefault="00F178C6">
      <w:pPr>
        <w:pStyle w:val="BodyText"/>
        <w:spacing w:before="5"/>
        <w:rPr>
          <w:rFonts w:ascii="Times New Roman" w:hAnsi="Times New Roman" w:cs="Times New Roman"/>
          <w:sz w:val="24"/>
          <w:szCs w:val="24"/>
        </w:rPr>
      </w:pPr>
    </w:p>
    <w:p w14:paraId="486072CB" w14:textId="77777777" w:rsidR="00F178C6" w:rsidRDefault="00E53FCA">
      <w:pPr>
        <w:pStyle w:val="ListParagraph"/>
        <w:numPr>
          <w:ilvl w:val="0"/>
          <w:numId w:val="21"/>
        </w:numPr>
        <w:tabs>
          <w:tab w:val="left" w:pos="922"/>
        </w:tabs>
        <w:spacing w:line="276" w:lineRule="auto"/>
        <w:ind w:right="433"/>
        <w:rPr>
          <w:rFonts w:ascii="Times New Roman" w:hAnsi="Times New Roman" w:cs="Times New Roman"/>
          <w:sz w:val="24"/>
          <w:szCs w:val="24"/>
        </w:rPr>
      </w:pPr>
      <w:r>
        <w:rPr>
          <w:rFonts w:ascii="Times New Roman" w:hAnsi="Times New Roman" w:cs="Times New Roman"/>
          <w:sz w:val="24"/>
          <w:szCs w:val="24"/>
        </w:rPr>
        <w:t>The Contractor shall perform the Works in conformity with the Project requirements and other requirements and standards prescribed under or pursuant to the Agreement.</w:t>
      </w:r>
    </w:p>
    <w:p w14:paraId="3720C35E" w14:textId="77777777" w:rsidR="00F178C6" w:rsidRDefault="00F178C6">
      <w:pPr>
        <w:pStyle w:val="BodyText"/>
        <w:spacing w:before="6"/>
        <w:rPr>
          <w:rFonts w:ascii="Times New Roman" w:hAnsi="Times New Roman" w:cs="Times New Roman"/>
          <w:sz w:val="24"/>
          <w:szCs w:val="24"/>
        </w:rPr>
      </w:pPr>
    </w:p>
    <w:p w14:paraId="7EF3BD05" w14:textId="77777777" w:rsidR="00F178C6" w:rsidRDefault="00E53FCA">
      <w:pPr>
        <w:pStyle w:val="ListParagraph"/>
        <w:numPr>
          <w:ilvl w:val="0"/>
          <w:numId w:val="21"/>
        </w:numPr>
        <w:tabs>
          <w:tab w:val="left" w:pos="922"/>
        </w:tabs>
        <w:spacing w:line="276" w:lineRule="auto"/>
        <w:ind w:right="432"/>
        <w:rPr>
          <w:rFonts w:ascii="Times New Roman" w:hAnsi="Times New Roman" w:cs="Times New Roman"/>
          <w:sz w:val="24"/>
          <w:szCs w:val="24"/>
        </w:rPr>
      </w:pPr>
      <w:r>
        <w:rPr>
          <w:rFonts w:ascii="Times New Roman" w:hAnsi="Times New Roman" w:cs="Times New Roman"/>
          <w:sz w:val="24"/>
          <w:szCs w:val="24"/>
        </w:rPr>
        <w:t>The Contractor shall carry out such work incidental and contingent to the original Scope of the Project to comply with Good Industry Practices.</w:t>
      </w:r>
    </w:p>
    <w:p w14:paraId="67A75AC8" w14:textId="77777777" w:rsidR="00F178C6" w:rsidRDefault="00F178C6">
      <w:pPr>
        <w:pStyle w:val="BodyText"/>
        <w:spacing w:before="5"/>
        <w:rPr>
          <w:rFonts w:ascii="Times New Roman" w:hAnsi="Times New Roman" w:cs="Times New Roman"/>
          <w:sz w:val="24"/>
          <w:szCs w:val="24"/>
        </w:rPr>
      </w:pPr>
    </w:p>
    <w:p w14:paraId="1A528F23" w14:textId="77777777" w:rsidR="00F178C6" w:rsidRDefault="00E53FCA">
      <w:pPr>
        <w:pStyle w:val="ListParagraph"/>
        <w:numPr>
          <w:ilvl w:val="0"/>
          <w:numId w:val="21"/>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The Contractor shall maintain required staff and necessary Contractor’s equipment and materials within the reach of the Site during the Defects Liability Period so that any defects arising are promptly attended.</w:t>
      </w:r>
    </w:p>
    <w:p w14:paraId="6C49FB71" w14:textId="77777777" w:rsidR="00F178C6" w:rsidRDefault="00F178C6">
      <w:pPr>
        <w:pStyle w:val="BodyText"/>
        <w:spacing w:before="6"/>
        <w:rPr>
          <w:rFonts w:ascii="Times New Roman" w:hAnsi="Times New Roman" w:cs="Times New Roman"/>
          <w:sz w:val="24"/>
          <w:szCs w:val="24"/>
        </w:rPr>
      </w:pPr>
    </w:p>
    <w:p w14:paraId="6D40140F"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31" w:name="_TOC_250064"/>
      <w:bookmarkStart w:id="32" w:name="_Toc126679722"/>
      <w:r>
        <w:rPr>
          <w:rFonts w:ascii="Times New Roman" w:hAnsi="Times New Roman" w:cs="Times New Roman"/>
          <w:sz w:val="24"/>
          <w:szCs w:val="24"/>
        </w:rPr>
        <w:t>Obligations relating to sub-contracts and any other</w:t>
      </w:r>
      <w:bookmarkEnd w:id="31"/>
      <w:r>
        <w:rPr>
          <w:rFonts w:ascii="Times New Roman" w:hAnsi="Times New Roman" w:cs="Times New Roman"/>
          <w:sz w:val="24"/>
          <w:szCs w:val="24"/>
        </w:rPr>
        <w:t xml:space="preserve"> agreements</w:t>
      </w:r>
      <w:bookmarkEnd w:id="32"/>
    </w:p>
    <w:p w14:paraId="4E4E86F3" w14:textId="77777777" w:rsidR="00F178C6" w:rsidRDefault="00F178C6">
      <w:pPr>
        <w:pStyle w:val="BodyText"/>
        <w:spacing w:before="10"/>
        <w:rPr>
          <w:rFonts w:ascii="Times New Roman" w:hAnsi="Times New Roman" w:cs="Times New Roman"/>
          <w:b/>
          <w:sz w:val="10"/>
          <w:szCs w:val="10"/>
        </w:rPr>
      </w:pPr>
    </w:p>
    <w:p w14:paraId="359BE9BA" w14:textId="77777777" w:rsidR="00F178C6" w:rsidRDefault="00E53FCA">
      <w:pPr>
        <w:pStyle w:val="ListParagraph"/>
        <w:numPr>
          <w:ilvl w:val="0"/>
          <w:numId w:val="22"/>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 xml:space="preserve">The Contractor, whether Joint Venture or sole, shall not sub-contract any Works in more than </w:t>
      </w:r>
      <w:r>
        <w:rPr>
          <w:rFonts w:ascii="Times New Roman" w:hAnsi="Times New Roman" w:cs="Times New Roman"/>
          <w:b/>
          <w:sz w:val="24"/>
          <w:szCs w:val="24"/>
        </w:rPr>
        <w:t xml:space="preserve">49% (forty-nine per cent) </w:t>
      </w:r>
      <w:r>
        <w:rPr>
          <w:rFonts w:ascii="Times New Roman" w:hAnsi="Times New Roman" w:cs="Times New Roman"/>
          <w:sz w:val="24"/>
          <w:szCs w:val="24"/>
        </w:rPr>
        <w:t xml:space="preserve">of the Contract Price and shall carry out Works directly under its own supervision and through its own personnel and equipment in </w:t>
      </w:r>
      <w:r>
        <w:rPr>
          <w:rFonts w:ascii="Times New Roman" w:hAnsi="Times New Roman" w:cs="Times New Roman"/>
          <w:b/>
          <w:sz w:val="24"/>
          <w:szCs w:val="24"/>
        </w:rPr>
        <w:t xml:space="preserve">at least 51% (fifty-one per cent) </w:t>
      </w:r>
      <w:r>
        <w:rPr>
          <w:rFonts w:ascii="Times New Roman" w:hAnsi="Times New Roman" w:cs="Times New Roman"/>
          <w:sz w:val="24"/>
          <w:szCs w:val="24"/>
        </w:rPr>
        <w:t xml:space="preserve">of the Contract Price. Further, in case the Contractor is a Joint Venture, then the Lead Member shall carry out Works directly through its own resources (men, material and machines etc.) in </w:t>
      </w:r>
      <w:r>
        <w:rPr>
          <w:rFonts w:ascii="Times New Roman" w:hAnsi="Times New Roman" w:cs="Times New Roman"/>
          <w:b/>
          <w:sz w:val="24"/>
          <w:szCs w:val="24"/>
        </w:rPr>
        <w:t xml:space="preserve">at least 51% (fifty one </w:t>
      </w:r>
      <w:proofErr w:type="gramStart"/>
      <w:r>
        <w:rPr>
          <w:rFonts w:ascii="Times New Roman" w:hAnsi="Times New Roman" w:cs="Times New Roman"/>
          <w:b/>
          <w:sz w:val="24"/>
          <w:szCs w:val="24"/>
        </w:rPr>
        <w:t>percent)</w:t>
      </w:r>
      <w:r>
        <w:rPr>
          <w:rFonts w:ascii="Times New Roman" w:hAnsi="Times New Roman" w:cs="Times New Roman"/>
          <w:sz w:val="24"/>
          <w:szCs w:val="24"/>
        </w:rPr>
        <w:t>of</w:t>
      </w:r>
      <w:proofErr w:type="gramEnd"/>
      <w:r>
        <w:rPr>
          <w:rFonts w:ascii="Times New Roman" w:hAnsi="Times New Roman" w:cs="Times New Roman"/>
          <w:sz w:val="24"/>
          <w:szCs w:val="24"/>
        </w:rPr>
        <w:t xml:space="preserve"> total length of the Project Highway. Provided, however, that in respect of the Works carried out directly by the Contractor, it may enter into contracts for the supply and installation of Materials, Plant, equipment, road furniture, safety devices and labor, as the case may be, for such Works. For the avoidance of doubt, the Parties agree that the Contractor may sub-divide the aforesaid length of </w:t>
      </w:r>
      <w:r>
        <w:rPr>
          <w:rFonts w:ascii="Times New Roman" w:hAnsi="Times New Roman" w:cs="Times New Roman"/>
          <w:b/>
          <w:sz w:val="24"/>
          <w:szCs w:val="24"/>
        </w:rPr>
        <w:t>51% (</w:t>
      </w:r>
      <w:proofErr w:type="gramStart"/>
      <w:r>
        <w:rPr>
          <w:rFonts w:ascii="Times New Roman" w:hAnsi="Times New Roman" w:cs="Times New Roman"/>
          <w:b/>
          <w:sz w:val="24"/>
          <w:szCs w:val="24"/>
        </w:rPr>
        <w:t>fifty one</w:t>
      </w:r>
      <w:proofErr w:type="gramEnd"/>
      <w:r>
        <w:rPr>
          <w:rFonts w:ascii="Times New Roman" w:hAnsi="Times New Roman" w:cs="Times New Roman"/>
          <w:b/>
          <w:sz w:val="24"/>
          <w:szCs w:val="24"/>
        </w:rPr>
        <w:t xml:space="preserve"> per cent) </w:t>
      </w:r>
      <w:r>
        <w:rPr>
          <w:rFonts w:ascii="Times New Roman" w:hAnsi="Times New Roman" w:cs="Times New Roman"/>
          <w:sz w:val="24"/>
          <w:szCs w:val="24"/>
        </w:rPr>
        <w:t>in no more than 5 (five) sections of the Project Highway. The Parties further agree that all obligations and liabilities under this Agreement for the entire project Highway shall at all times remain with the Contractor.</w:t>
      </w:r>
    </w:p>
    <w:p w14:paraId="3962490E" w14:textId="77777777" w:rsidR="00F178C6" w:rsidRDefault="00F178C6">
      <w:pPr>
        <w:pStyle w:val="BodyText"/>
        <w:spacing w:before="5"/>
        <w:rPr>
          <w:rFonts w:ascii="Times New Roman" w:hAnsi="Times New Roman" w:cs="Times New Roman"/>
          <w:sz w:val="12"/>
          <w:szCs w:val="12"/>
        </w:rPr>
      </w:pPr>
    </w:p>
    <w:p w14:paraId="0A9978AE" w14:textId="77777777" w:rsidR="00F178C6" w:rsidRDefault="00E53FCA">
      <w:pPr>
        <w:pStyle w:val="ListParagraph"/>
        <w:numPr>
          <w:ilvl w:val="0"/>
          <w:numId w:val="22"/>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In the event any sub-contract for Works, or the aggregate of such sub-contracts with any Sub-contractor, exceeds 5% (five percent) of the Contract Price, the Contractor shall communicate the name and particulars, including the relevant experience of the Sub-contractor, to the Authority prior to entering into any such sub-contract. The Authority shall examine the particulars of the Sub- contractor from the national security and public interest perspective and may require the Contractor, no later than 15 (fifteen) business days from the date of receiving the communication from the Contractor, not to proceed with the sub-contract, and the Contractor shall comply therewith.</w:t>
      </w:r>
    </w:p>
    <w:p w14:paraId="3CB74F7A" w14:textId="77777777" w:rsidR="00F178C6" w:rsidRDefault="00F178C6">
      <w:pPr>
        <w:pStyle w:val="BodyText"/>
        <w:spacing w:before="5"/>
        <w:rPr>
          <w:rFonts w:ascii="Times New Roman" w:hAnsi="Times New Roman" w:cs="Times New Roman"/>
          <w:sz w:val="24"/>
          <w:szCs w:val="24"/>
        </w:rPr>
      </w:pPr>
    </w:p>
    <w:p w14:paraId="5F70D1DC" w14:textId="77777777" w:rsidR="00F178C6" w:rsidRDefault="00E53FCA">
      <w:pPr>
        <w:pStyle w:val="ListParagraph"/>
        <w:numPr>
          <w:ilvl w:val="0"/>
          <w:numId w:val="22"/>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 xml:space="preserve">In the event any sub-contract referred to in Clause 4.2 (ii) relates to a Sub- contractor who has, over the preceding 3 (three) years, not undertaken at least one work of a similar nature with a contract value exceeding 40% (forty per cent) of the value of the sub-contract to be awarded hereunder, and received payments in respect thereof for an amount equal to at least such 40%(forty percent), the Authority may, no </w:t>
      </w:r>
      <w:proofErr w:type="spellStart"/>
      <w:r>
        <w:rPr>
          <w:rFonts w:ascii="Times New Roman" w:hAnsi="Times New Roman" w:cs="Times New Roman"/>
          <w:sz w:val="24"/>
          <w:szCs w:val="24"/>
        </w:rPr>
        <w:t>laterthan</w:t>
      </w:r>
      <w:proofErr w:type="spellEnd"/>
      <w:r>
        <w:rPr>
          <w:rFonts w:ascii="Times New Roman" w:hAnsi="Times New Roman" w:cs="Times New Roman"/>
          <w:sz w:val="24"/>
          <w:szCs w:val="24"/>
        </w:rPr>
        <w:t xml:space="preserve"> 15 (fifteen) business days from the date of receiving the communication from  the Contractor, require the Contractor not to proceed with such sub-contract, and the Contractor shall comply therewith without delay or demur.</w:t>
      </w:r>
    </w:p>
    <w:p w14:paraId="062FDD43" w14:textId="77777777" w:rsidR="00F178C6" w:rsidRDefault="00F178C6">
      <w:pPr>
        <w:pStyle w:val="BodyText"/>
        <w:spacing w:before="6"/>
        <w:rPr>
          <w:rFonts w:ascii="Times New Roman" w:hAnsi="Times New Roman" w:cs="Times New Roman"/>
          <w:sz w:val="24"/>
          <w:szCs w:val="24"/>
        </w:rPr>
      </w:pPr>
    </w:p>
    <w:p w14:paraId="7547FBE0" w14:textId="77777777" w:rsidR="00F178C6" w:rsidRDefault="00E53FCA">
      <w:pPr>
        <w:pStyle w:val="ListParagraph"/>
        <w:numPr>
          <w:ilvl w:val="0"/>
          <w:numId w:val="22"/>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It is expressly agreed that the Contractor shall, at all times, be responsible and liable for all its obligations under this Agreement notwithstanding anything contained in the agreements with its Sub-contractors or any other agreement that may be entered into by the Contractor, and no default under any such agreement shall excuse the Contractor from its obligations or liability under this Agreement. However, in case of non-compliance of the Contractor towards his obligations for payments to the approved Sub-contractor(s), which is likely to affect the progress of works, the authority reserves the right to intervene and direct the Contractor to release such outstanding payments to approved Sub-contractor(s) out of the payments due for the completed Works in the interest of work.</w:t>
      </w:r>
    </w:p>
    <w:p w14:paraId="6596A47A" w14:textId="77777777" w:rsidR="00F178C6" w:rsidRDefault="00F178C6">
      <w:pPr>
        <w:pStyle w:val="BodyText"/>
        <w:spacing w:before="6"/>
        <w:rPr>
          <w:rFonts w:ascii="Times New Roman" w:hAnsi="Times New Roman" w:cs="Times New Roman"/>
          <w:sz w:val="24"/>
          <w:szCs w:val="24"/>
        </w:rPr>
      </w:pPr>
    </w:p>
    <w:p w14:paraId="5F30CFEF"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33" w:name="_TOC_250063"/>
      <w:bookmarkStart w:id="34" w:name="_Toc126679723"/>
      <w:r>
        <w:rPr>
          <w:rFonts w:ascii="Times New Roman" w:hAnsi="Times New Roman" w:cs="Times New Roman"/>
          <w:sz w:val="24"/>
          <w:szCs w:val="24"/>
        </w:rPr>
        <w:t xml:space="preserve">Employment of </w:t>
      </w:r>
      <w:bookmarkEnd w:id="33"/>
      <w:r>
        <w:rPr>
          <w:rFonts w:ascii="Times New Roman" w:hAnsi="Times New Roman" w:cs="Times New Roman"/>
          <w:sz w:val="24"/>
          <w:szCs w:val="24"/>
        </w:rPr>
        <w:t>foreign nationals</w:t>
      </w:r>
      <w:bookmarkEnd w:id="34"/>
    </w:p>
    <w:p w14:paraId="6EA5E813" w14:textId="77777777" w:rsidR="00F178C6" w:rsidRDefault="00F178C6">
      <w:pPr>
        <w:pStyle w:val="BodyText"/>
        <w:spacing w:before="7"/>
        <w:rPr>
          <w:rFonts w:ascii="Times New Roman" w:hAnsi="Times New Roman" w:cs="Times New Roman"/>
          <w:b/>
          <w:sz w:val="24"/>
          <w:szCs w:val="24"/>
        </w:rPr>
      </w:pPr>
    </w:p>
    <w:p w14:paraId="6DC52273" w14:textId="77777777" w:rsidR="00F178C6" w:rsidRDefault="00E53FCA">
      <w:pPr>
        <w:pStyle w:val="BodyText"/>
        <w:spacing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The Contractor acknowledges, agrees and undertakes that employment of foreign personnel by the Contractor and/or its Sub-contractors and their sub- contractors shall be subject to grant of requisite regulatory permits and approvals including employment/ residential visas and work permits, if any required, and the obligation to apply for and obtain the same shall always rest with the Contractor. Notwithstanding anything to the contrary contained in this Agreement, refusal of or inability to obtain any such permits and approvals by the Contractor or any of its Sub- contractors or their sub-contractors shall not constitute a Force Majeure Event, and shall not in any manner excuse the Contractor from the performance and discharge it of its obligations and liabilities under this Agreement, and the Contractor’s liabilities hereunder shall remain unaffected by such failure, refusal or inability.</w:t>
      </w:r>
    </w:p>
    <w:p w14:paraId="3EC7983A" w14:textId="77777777" w:rsidR="00F178C6" w:rsidRDefault="00F178C6">
      <w:pPr>
        <w:pStyle w:val="BodyText"/>
        <w:spacing w:before="7"/>
        <w:rPr>
          <w:rFonts w:ascii="Times New Roman" w:hAnsi="Times New Roman" w:cs="Times New Roman"/>
          <w:sz w:val="24"/>
          <w:szCs w:val="24"/>
        </w:rPr>
      </w:pPr>
    </w:p>
    <w:p w14:paraId="0A27CC0E"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35" w:name="_TOC_250062"/>
      <w:bookmarkStart w:id="36" w:name="_Toc126679724"/>
      <w:r>
        <w:rPr>
          <w:rFonts w:ascii="Times New Roman" w:hAnsi="Times New Roman" w:cs="Times New Roman"/>
          <w:sz w:val="24"/>
          <w:szCs w:val="24"/>
        </w:rPr>
        <w:t>Contractor’s</w:t>
      </w:r>
      <w:bookmarkEnd w:id="35"/>
      <w:r>
        <w:rPr>
          <w:rFonts w:ascii="Times New Roman" w:hAnsi="Times New Roman" w:cs="Times New Roman"/>
          <w:sz w:val="24"/>
          <w:szCs w:val="24"/>
        </w:rPr>
        <w:t xml:space="preserve"> personnel</w:t>
      </w:r>
      <w:bookmarkEnd w:id="36"/>
    </w:p>
    <w:p w14:paraId="33CBE68A" w14:textId="77777777" w:rsidR="00F178C6" w:rsidRDefault="00F178C6">
      <w:pPr>
        <w:pStyle w:val="BodyText"/>
        <w:spacing w:before="8"/>
        <w:rPr>
          <w:rFonts w:ascii="Times New Roman" w:hAnsi="Times New Roman" w:cs="Times New Roman"/>
          <w:b/>
          <w:sz w:val="24"/>
          <w:szCs w:val="24"/>
        </w:rPr>
      </w:pPr>
    </w:p>
    <w:p w14:paraId="3058117A" w14:textId="77777777" w:rsidR="00F178C6" w:rsidRDefault="00E53FCA">
      <w:pPr>
        <w:pStyle w:val="ListParagraph"/>
        <w:numPr>
          <w:ilvl w:val="0"/>
          <w:numId w:val="23"/>
        </w:numPr>
        <w:tabs>
          <w:tab w:val="left" w:pos="922"/>
        </w:tabs>
        <w:spacing w:line="276" w:lineRule="auto"/>
        <w:ind w:right="423"/>
        <w:rPr>
          <w:rFonts w:ascii="Times New Roman" w:hAnsi="Times New Roman" w:cs="Times New Roman"/>
          <w:sz w:val="24"/>
          <w:szCs w:val="24"/>
        </w:rPr>
      </w:pPr>
      <w:r>
        <w:rPr>
          <w:rFonts w:ascii="Times New Roman" w:hAnsi="Times New Roman" w:cs="Times New Roman"/>
          <w:sz w:val="24"/>
          <w:szCs w:val="24"/>
        </w:rPr>
        <w:t xml:space="preserve">The Contractor shall ensure that the personnel engaged by it or by its Sub- contractors in the performance of its obligations under this Agreement are at all times appropriately and adequately qualified, skilled and experienced in their respective functions in conformity with Good Industry Practice. The Contractor will try to hire at least 10% (ten percent) trained workmen as per the National Skills Qualifications Framework. If necessary, the requisite workmen may be </w:t>
      </w:r>
      <w:r>
        <w:rPr>
          <w:rFonts w:ascii="Times New Roman" w:hAnsi="Times New Roman" w:cs="Times New Roman"/>
          <w:spacing w:val="-10"/>
          <w:sz w:val="24"/>
          <w:szCs w:val="24"/>
        </w:rPr>
        <w:t xml:space="preserve">got </w:t>
      </w:r>
      <w:r>
        <w:rPr>
          <w:rFonts w:ascii="Times New Roman" w:hAnsi="Times New Roman" w:cs="Times New Roman"/>
          <w:sz w:val="24"/>
          <w:szCs w:val="24"/>
        </w:rPr>
        <w:t xml:space="preserve">trained </w:t>
      </w:r>
      <w:r>
        <w:rPr>
          <w:rFonts w:ascii="Times New Roman" w:hAnsi="Times New Roman" w:cs="Times New Roman"/>
          <w:spacing w:val="-6"/>
          <w:sz w:val="24"/>
          <w:szCs w:val="24"/>
        </w:rPr>
        <w:lastRenderedPageBreak/>
        <w:t xml:space="preserve">by </w:t>
      </w:r>
      <w:r>
        <w:rPr>
          <w:rFonts w:ascii="Times New Roman" w:hAnsi="Times New Roman" w:cs="Times New Roman"/>
          <w:spacing w:val="-7"/>
          <w:sz w:val="24"/>
          <w:szCs w:val="24"/>
        </w:rPr>
        <w:t xml:space="preserve">the </w:t>
      </w:r>
      <w:r>
        <w:rPr>
          <w:rFonts w:ascii="Times New Roman" w:hAnsi="Times New Roman" w:cs="Times New Roman"/>
          <w:spacing w:val="-10"/>
          <w:sz w:val="24"/>
          <w:szCs w:val="24"/>
        </w:rPr>
        <w:t xml:space="preserve">Contractor </w:t>
      </w:r>
      <w:r>
        <w:rPr>
          <w:rFonts w:ascii="Times New Roman" w:hAnsi="Times New Roman" w:cs="Times New Roman"/>
          <w:spacing w:val="-6"/>
          <w:sz w:val="24"/>
          <w:szCs w:val="24"/>
        </w:rPr>
        <w:t xml:space="preserve">at </w:t>
      </w:r>
      <w:r>
        <w:rPr>
          <w:rFonts w:ascii="Times New Roman" w:hAnsi="Times New Roman" w:cs="Times New Roman"/>
          <w:spacing w:val="-7"/>
          <w:sz w:val="24"/>
          <w:szCs w:val="24"/>
        </w:rPr>
        <w:t xml:space="preserve">his </w:t>
      </w:r>
      <w:r>
        <w:rPr>
          <w:rFonts w:ascii="Times New Roman" w:hAnsi="Times New Roman" w:cs="Times New Roman"/>
          <w:spacing w:val="-8"/>
          <w:sz w:val="24"/>
          <w:szCs w:val="24"/>
        </w:rPr>
        <w:t xml:space="preserve">cost </w:t>
      </w:r>
      <w:r>
        <w:rPr>
          <w:rFonts w:ascii="Times New Roman" w:hAnsi="Times New Roman" w:cs="Times New Roman"/>
          <w:sz w:val="24"/>
          <w:szCs w:val="24"/>
        </w:rPr>
        <w:t>through authorized training centers of the Directorate General of Training (DGT). The Contractor will organize training at project site/ sites for the trainees as and when required as per the training schedule finalized in consultation with the training centers. The trainees shall be paid stipend by the Contractor (subject to a maximum of Rs. 15,000/- per person) on the basis of minimum wages to compensate for loss of income during the training period.</w:t>
      </w:r>
    </w:p>
    <w:p w14:paraId="3DA34AE4" w14:textId="77777777" w:rsidR="00F178C6" w:rsidRDefault="00F178C6">
      <w:pPr>
        <w:pStyle w:val="ListParagraph"/>
        <w:tabs>
          <w:tab w:val="left" w:pos="922"/>
        </w:tabs>
        <w:spacing w:line="276" w:lineRule="auto"/>
        <w:ind w:right="430" w:firstLine="0"/>
        <w:rPr>
          <w:rFonts w:ascii="Times New Roman" w:hAnsi="Times New Roman" w:cs="Times New Roman"/>
          <w:sz w:val="24"/>
          <w:szCs w:val="24"/>
        </w:rPr>
      </w:pPr>
    </w:p>
    <w:p w14:paraId="3C7CD0F0" w14:textId="77777777" w:rsidR="00F178C6" w:rsidRDefault="00E53FCA">
      <w:pPr>
        <w:pStyle w:val="ListParagraph"/>
        <w:numPr>
          <w:ilvl w:val="0"/>
          <w:numId w:val="23"/>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Authority’s Engineer may, for reasons to be specified in writing, direct the Contractor to remove any member of the Contractor’s or Sub-contractor’s personnel. Provided that any such direction issued by the Authority’s Engineer shall specify the reasons for the removal of such person.</w:t>
      </w:r>
    </w:p>
    <w:p w14:paraId="1B68654D" w14:textId="77777777" w:rsidR="00F178C6" w:rsidRDefault="00F178C6">
      <w:pPr>
        <w:pStyle w:val="ListParagraph"/>
        <w:tabs>
          <w:tab w:val="left" w:pos="922"/>
        </w:tabs>
        <w:ind w:right="429" w:firstLine="0"/>
        <w:rPr>
          <w:rFonts w:ascii="Times New Roman" w:hAnsi="Times New Roman" w:cs="Times New Roman"/>
          <w:sz w:val="24"/>
          <w:szCs w:val="24"/>
        </w:rPr>
      </w:pPr>
    </w:p>
    <w:p w14:paraId="0F02F3D9" w14:textId="77777777" w:rsidR="00F178C6" w:rsidRDefault="00E53FCA">
      <w:pPr>
        <w:pStyle w:val="ListParagraph"/>
        <w:numPr>
          <w:ilvl w:val="0"/>
          <w:numId w:val="23"/>
        </w:numPr>
        <w:tabs>
          <w:tab w:val="left" w:pos="922"/>
        </w:tabs>
        <w:spacing w:before="87" w:line="276" w:lineRule="auto"/>
        <w:ind w:right="429"/>
        <w:rPr>
          <w:rFonts w:ascii="Times New Roman" w:hAnsi="Times New Roman" w:cs="Times New Roman"/>
          <w:sz w:val="24"/>
          <w:szCs w:val="24"/>
        </w:rPr>
      </w:pPr>
      <w:r>
        <w:rPr>
          <w:rFonts w:ascii="Times New Roman" w:hAnsi="Times New Roman" w:cs="Times New Roman"/>
          <w:sz w:val="24"/>
          <w:szCs w:val="24"/>
        </w:rPr>
        <w:t>The Contractor shall on receiving such a direction from the Authority’s Engineer order for the removal of such person or persons with immediate effect. It shall be the duty of the Contractor to ensure that such persons are evicted from the Site within 10 (ten) days of any such direction being issued in pursuance of Clause 4.4 (ii). The Contractor shall further ensure that such persons have no further connection with the Works or Maintenance under this Agreement. The Contractor shall then appoint (or cause to be appointed) are placement.</w:t>
      </w:r>
    </w:p>
    <w:p w14:paraId="7F517A22" w14:textId="77777777" w:rsidR="00F178C6" w:rsidRDefault="00F178C6">
      <w:pPr>
        <w:pStyle w:val="BodyText"/>
        <w:spacing w:before="5"/>
        <w:rPr>
          <w:rFonts w:ascii="Times New Roman" w:hAnsi="Times New Roman" w:cs="Times New Roman"/>
          <w:sz w:val="24"/>
          <w:szCs w:val="24"/>
        </w:rPr>
      </w:pPr>
    </w:p>
    <w:p w14:paraId="73C7744B" w14:textId="77777777" w:rsidR="00F178C6" w:rsidRDefault="00E53FCA">
      <w:pPr>
        <w:pStyle w:val="Heading3"/>
        <w:numPr>
          <w:ilvl w:val="1"/>
          <w:numId w:val="20"/>
        </w:numPr>
        <w:tabs>
          <w:tab w:val="left" w:pos="921"/>
          <w:tab w:val="left" w:pos="922"/>
        </w:tabs>
        <w:spacing w:before="1"/>
        <w:ind w:hanging="721"/>
        <w:rPr>
          <w:rFonts w:ascii="Times New Roman" w:hAnsi="Times New Roman" w:cs="Times New Roman"/>
          <w:sz w:val="24"/>
          <w:szCs w:val="24"/>
        </w:rPr>
      </w:pPr>
      <w:bookmarkStart w:id="37" w:name="_TOC_250061"/>
      <w:bookmarkStart w:id="38" w:name="_Toc126679725"/>
      <w:r>
        <w:rPr>
          <w:rFonts w:ascii="Times New Roman" w:hAnsi="Times New Roman" w:cs="Times New Roman"/>
          <w:sz w:val="24"/>
          <w:szCs w:val="24"/>
        </w:rPr>
        <w:t>Advertisement on Project</w:t>
      </w:r>
      <w:bookmarkEnd w:id="37"/>
      <w:r>
        <w:rPr>
          <w:rFonts w:ascii="Times New Roman" w:hAnsi="Times New Roman" w:cs="Times New Roman"/>
          <w:sz w:val="24"/>
          <w:szCs w:val="24"/>
        </w:rPr>
        <w:t xml:space="preserve"> Highway</w:t>
      </w:r>
      <w:bookmarkEnd w:id="38"/>
    </w:p>
    <w:p w14:paraId="45C54A85" w14:textId="77777777" w:rsidR="00F178C6" w:rsidRDefault="00F178C6">
      <w:pPr>
        <w:pStyle w:val="BodyText"/>
        <w:spacing w:before="9"/>
        <w:rPr>
          <w:rFonts w:ascii="Times New Roman" w:hAnsi="Times New Roman" w:cs="Times New Roman"/>
          <w:b/>
          <w:sz w:val="24"/>
          <w:szCs w:val="24"/>
        </w:rPr>
      </w:pPr>
    </w:p>
    <w:p w14:paraId="3CC8B219" w14:textId="77777777" w:rsidR="00F178C6" w:rsidRDefault="00E53FCA">
      <w:pPr>
        <w:pStyle w:val="BodyText"/>
        <w:spacing w:before="1" w:line="273" w:lineRule="auto"/>
        <w:ind w:left="921" w:right="434"/>
        <w:jc w:val="both"/>
        <w:rPr>
          <w:rFonts w:ascii="Times New Roman" w:hAnsi="Times New Roman" w:cs="Times New Roman"/>
          <w:sz w:val="24"/>
          <w:szCs w:val="24"/>
        </w:rPr>
      </w:pPr>
      <w:r>
        <w:rPr>
          <w:rFonts w:ascii="Times New Roman" w:hAnsi="Times New Roman" w:cs="Times New Roman"/>
          <w:sz w:val="24"/>
          <w:szCs w:val="24"/>
        </w:rPr>
        <w:t>The Project Highway or any part thereof shall not be used in any manner to advertise any commercial product or services.</w:t>
      </w:r>
    </w:p>
    <w:p w14:paraId="7A65447E" w14:textId="77777777" w:rsidR="00F178C6" w:rsidRDefault="00F178C6">
      <w:pPr>
        <w:pStyle w:val="BodyText"/>
        <w:spacing w:before="10"/>
        <w:rPr>
          <w:rFonts w:ascii="Times New Roman" w:hAnsi="Times New Roman" w:cs="Times New Roman"/>
          <w:sz w:val="24"/>
          <w:szCs w:val="24"/>
        </w:rPr>
      </w:pPr>
    </w:p>
    <w:p w14:paraId="1A0186B1"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39" w:name="_TOC_250060"/>
      <w:bookmarkStart w:id="40" w:name="_Toc126679726"/>
      <w:r>
        <w:rPr>
          <w:rFonts w:ascii="Times New Roman" w:hAnsi="Times New Roman" w:cs="Times New Roman"/>
          <w:sz w:val="24"/>
          <w:szCs w:val="24"/>
        </w:rPr>
        <w:t>Contractor's care of the</w:t>
      </w:r>
      <w:bookmarkEnd w:id="39"/>
      <w:r>
        <w:rPr>
          <w:rFonts w:ascii="Times New Roman" w:hAnsi="Times New Roman" w:cs="Times New Roman"/>
          <w:sz w:val="24"/>
          <w:szCs w:val="24"/>
        </w:rPr>
        <w:t xml:space="preserve"> Works</w:t>
      </w:r>
      <w:bookmarkEnd w:id="40"/>
    </w:p>
    <w:p w14:paraId="479903F3" w14:textId="77777777" w:rsidR="00F178C6" w:rsidRDefault="00F178C6">
      <w:pPr>
        <w:pStyle w:val="BodyText"/>
        <w:spacing w:before="7"/>
        <w:rPr>
          <w:rFonts w:ascii="Times New Roman" w:hAnsi="Times New Roman" w:cs="Times New Roman"/>
          <w:b/>
          <w:sz w:val="24"/>
          <w:szCs w:val="24"/>
        </w:rPr>
      </w:pPr>
    </w:p>
    <w:p w14:paraId="54395E56" w14:textId="77777777" w:rsidR="00F178C6" w:rsidRDefault="00E53FCA">
      <w:pPr>
        <w:pStyle w:val="BodyText"/>
        <w:spacing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The Contractor shall bear full risk in, and take full responsibility for, the care of the Works, and of the Materials, goods and equipment for incorporation therein, from the Appointed Date until the date of Completion Certificate, save and except to the extent that any such loss or damage shall have arisen from any willful default or gross neglect of the Authority.</w:t>
      </w:r>
    </w:p>
    <w:p w14:paraId="37E4FA03" w14:textId="77777777" w:rsidR="00F178C6" w:rsidRDefault="00F178C6">
      <w:pPr>
        <w:pStyle w:val="BodyText"/>
        <w:spacing w:before="6"/>
        <w:rPr>
          <w:rFonts w:ascii="Times New Roman" w:hAnsi="Times New Roman" w:cs="Times New Roman"/>
          <w:sz w:val="24"/>
          <w:szCs w:val="24"/>
        </w:rPr>
      </w:pPr>
    </w:p>
    <w:p w14:paraId="665806BA"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41" w:name="_TOC_250059"/>
      <w:bookmarkStart w:id="42" w:name="_Toc126679727"/>
      <w:r>
        <w:rPr>
          <w:rFonts w:ascii="Times New Roman" w:hAnsi="Times New Roman" w:cs="Times New Roman"/>
          <w:sz w:val="24"/>
          <w:szCs w:val="24"/>
        </w:rPr>
        <w:t>Electricity, water and other</w:t>
      </w:r>
      <w:bookmarkEnd w:id="41"/>
      <w:r>
        <w:rPr>
          <w:rFonts w:ascii="Times New Roman" w:hAnsi="Times New Roman" w:cs="Times New Roman"/>
          <w:sz w:val="24"/>
          <w:szCs w:val="24"/>
        </w:rPr>
        <w:t xml:space="preserve"> services</w:t>
      </w:r>
      <w:bookmarkEnd w:id="42"/>
    </w:p>
    <w:p w14:paraId="5A06EBE7" w14:textId="77777777" w:rsidR="00F178C6" w:rsidRDefault="00F178C6">
      <w:pPr>
        <w:pStyle w:val="BodyText"/>
        <w:spacing w:before="10"/>
        <w:rPr>
          <w:rFonts w:ascii="Times New Roman" w:hAnsi="Times New Roman" w:cs="Times New Roman"/>
          <w:b/>
          <w:sz w:val="24"/>
          <w:szCs w:val="24"/>
        </w:rPr>
      </w:pPr>
    </w:p>
    <w:p w14:paraId="5694F10E" w14:textId="77777777" w:rsidR="00F178C6" w:rsidRDefault="00E53FCA">
      <w:pPr>
        <w:pStyle w:val="BodyText"/>
        <w:spacing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The Contractor shall be responsible for procuring of all utilities as may be required, including without limitation, adequate power, water and other services.</w:t>
      </w:r>
    </w:p>
    <w:p w14:paraId="2AF094C2" w14:textId="77777777" w:rsidR="00F178C6" w:rsidRDefault="00F178C6">
      <w:pPr>
        <w:pStyle w:val="BodyText"/>
        <w:spacing w:before="5"/>
        <w:rPr>
          <w:rFonts w:ascii="Times New Roman" w:hAnsi="Times New Roman" w:cs="Times New Roman"/>
          <w:sz w:val="24"/>
          <w:szCs w:val="24"/>
        </w:rPr>
      </w:pPr>
    </w:p>
    <w:p w14:paraId="6A8794D1"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43" w:name="_Toc126679728"/>
      <w:r>
        <w:rPr>
          <w:rFonts w:ascii="Times New Roman" w:hAnsi="Times New Roman" w:cs="Times New Roman"/>
          <w:sz w:val="24"/>
          <w:szCs w:val="24"/>
        </w:rPr>
        <w:t>Unforeseeable difficulties</w:t>
      </w:r>
      <w:bookmarkEnd w:id="43"/>
    </w:p>
    <w:p w14:paraId="6E64F48F" w14:textId="77777777" w:rsidR="00F178C6" w:rsidRDefault="00F178C6">
      <w:pPr>
        <w:pStyle w:val="BodyText"/>
        <w:spacing w:before="10"/>
        <w:rPr>
          <w:rFonts w:ascii="Times New Roman" w:hAnsi="Times New Roman" w:cs="Times New Roman"/>
          <w:b/>
          <w:sz w:val="24"/>
          <w:szCs w:val="24"/>
        </w:rPr>
      </w:pPr>
    </w:p>
    <w:p w14:paraId="3206FB99" w14:textId="77777777" w:rsidR="00F178C6" w:rsidRDefault="00E53FCA">
      <w:pPr>
        <w:pStyle w:val="BodyText"/>
        <w:ind w:left="921"/>
        <w:jc w:val="both"/>
        <w:rPr>
          <w:rFonts w:ascii="Times New Roman" w:hAnsi="Times New Roman" w:cs="Times New Roman"/>
          <w:sz w:val="24"/>
          <w:szCs w:val="24"/>
        </w:rPr>
      </w:pPr>
      <w:r>
        <w:rPr>
          <w:rFonts w:ascii="Times New Roman" w:hAnsi="Times New Roman" w:cs="Times New Roman"/>
          <w:sz w:val="24"/>
          <w:szCs w:val="24"/>
        </w:rPr>
        <w:t>Except as otherwise stated in the Agreement:</w:t>
      </w:r>
    </w:p>
    <w:p w14:paraId="50EEFAEB" w14:textId="77777777" w:rsidR="00F178C6" w:rsidRDefault="00F178C6">
      <w:pPr>
        <w:pStyle w:val="BodyText"/>
        <w:spacing w:before="8"/>
        <w:rPr>
          <w:rFonts w:ascii="Times New Roman" w:hAnsi="Times New Roman" w:cs="Times New Roman"/>
          <w:sz w:val="24"/>
          <w:szCs w:val="24"/>
        </w:rPr>
      </w:pPr>
    </w:p>
    <w:p w14:paraId="7B1CD725" w14:textId="77777777" w:rsidR="00F178C6" w:rsidRDefault="00E53FCA">
      <w:pPr>
        <w:pStyle w:val="ListParagraph"/>
        <w:numPr>
          <w:ilvl w:val="2"/>
          <w:numId w:val="20"/>
        </w:numPr>
        <w:tabs>
          <w:tab w:val="left" w:pos="1641"/>
          <w:tab w:val="left" w:pos="1642"/>
        </w:tabs>
        <w:spacing w:line="276" w:lineRule="auto"/>
        <w:ind w:right="431"/>
        <w:rPr>
          <w:rFonts w:ascii="Times New Roman" w:hAnsi="Times New Roman" w:cs="Times New Roman"/>
          <w:sz w:val="24"/>
          <w:szCs w:val="24"/>
        </w:rPr>
      </w:pPr>
      <w:r>
        <w:rPr>
          <w:rFonts w:ascii="Times New Roman" w:hAnsi="Times New Roman" w:cs="Times New Roman"/>
          <w:sz w:val="24"/>
          <w:szCs w:val="24"/>
        </w:rPr>
        <w:t>the Contractor accepts complete responsibility for having foreseen all difficulties and costs of successfully completing the Works;</w:t>
      </w:r>
    </w:p>
    <w:p w14:paraId="1C76951D" w14:textId="77777777" w:rsidR="00F178C6" w:rsidRDefault="00E53FCA">
      <w:pPr>
        <w:pStyle w:val="ListParagraph"/>
        <w:numPr>
          <w:ilvl w:val="2"/>
          <w:numId w:val="20"/>
        </w:numPr>
        <w:tabs>
          <w:tab w:val="left" w:pos="1641"/>
          <w:tab w:val="left" w:pos="1642"/>
        </w:tabs>
        <w:spacing w:before="120" w:line="276" w:lineRule="auto"/>
        <w:ind w:right="436"/>
        <w:rPr>
          <w:rFonts w:ascii="Times New Roman" w:hAnsi="Times New Roman" w:cs="Times New Roman"/>
          <w:sz w:val="24"/>
          <w:szCs w:val="24"/>
        </w:rPr>
      </w:pPr>
      <w:r>
        <w:rPr>
          <w:rFonts w:ascii="Times New Roman" w:hAnsi="Times New Roman" w:cs="Times New Roman"/>
          <w:sz w:val="24"/>
          <w:szCs w:val="24"/>
        </w:rPr>
        <w:t>the Contract Price shall not be adjusted to take account of any unforeseen difficulties or costs; and</w:t>
      </w:r>
    </w:p>
    <w:p w14:paraId="0C4337F4" w14:textId="77777777" w:rsidR="00F178C6" w:rsidRDefault="00E53FCA">
      <w:pPr>
        <w:pStyle w:val="ListParagraph"/>
        <w:numPr>
          <w:ilvl w:val="2"/>
          <w:numId w:val="20"/>
        </w:numPr>
        <w:tabs>
          <w:tab w:val="left" w:pos="1641"/>
          <w:tab w:val="left" w:pos="1642"/>
        </w:tabs>
        <w:spacing w:before="121" w:line="273" w:lineRule="auto"/>
        <w:ind w:right="436"/>
        <w:rPr>
          <w:rFonts w:ascii="Times New Roman" w:hAnsi="Times New Roman" w:cs="Times New Roman"/>
          <w:sz w:val="24"/>
          <w:szCs w:val="24"/>
        </w:rPr>
      </w:pPr>
      <w:r>
        <w:rPr>
          <w:rFonts w:ascii="Times New Roman" w:hAnsi="Times New Roman" w:cs="Times New Roman"/>
          <w:sz w:val="24"/>
          <w:szCs w:val="24"/>
        </w:rPr>
        <w:lastRenderedPageBreak/>
        <w:t>the Scheduled Completion Date shall not be adjusted to take account of any unforeseen difficulties or costs.</w:t>
      </w:r>
    </w:p>
    <w:p w14:paraId="09C64AE2" w14:textId="77777777" w:rsidR="00F178C6" w:rsidRDefault="00F178C6">
      <w:pPr>
        <w:pStyle w:val="BodyText"/>
        <w:spacing w:before="11"/>
        <w:rPr>
          <w:rFonts w:ascii="Times New Roman" w:hAnsi="Times New Roman" w:cs="Times New Roman"/>
          <w:sz w:val="24"/>
          <w:szCs w:val="24"/>
        </w:rPr>
      </w:pPr>
    </w:p>
    <w:p w14:paraId="17337F45"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44" w:name="_TOC_250057"/>
      <w:bookmarkStart w:id="45" w:name="_Toc126679729"/>
      <w:r>
        <w:rPr>
          <w:rFonts w:ascii="Times New Roman" w:hAnsi="Times New Roman" w:cs="Times New Roman"/>
          <w:sz w:val="24"/>
          <w:szCs w:val="24"/>
        </w:rPr>
        <w:t>Co-ordination of the</w:t>
      </w:r>
      <w:bookmarkEnd w:id="44"/>
      <w:r>
        <w:rPr>
          <w:rFonts w:ascii="Times New Roman" w:hAnsi="Times New Roman" w:cs="Times New Roman"/>
          <w:sz w:val="24"/>
          <w:szCs w:val="24"/>
        </w:rPr>
        <w:t xml:space="preserve"> Works</w:t>
      </w:r>
      <w:bookmarkEnd w:id="45"/>
    </w:p>
    <w:p w14:paraId="2DA63244" w14:textId="77777777" w:rsidR="00F178C6" w:rsidRDefault="00E53FCA">
      <w:pPr>
        <w:pStyle w:val="ListParagraph"/>
        <w:numPr>
          <w:ilvl w:val="0"/>
          <w:numId w:val="24"/>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 xml:space="preserve">The Contractor acknowledges that in addition to the Agreement, it is also aware of terms of the other Project contracts and other agreements the Authority has negotiated and entered into for performance of its obligations under the Agreement (copies of other contracts and other agreements are made available to the Contractor from time to time) and that the Contractor is fully aware of the consequences to the Authority which would or are likely to result from a breach by the Contractor of its obligations under the Agreement. In the event the actions of the Contractor result in the breach by the Authority of any or all of the other Project contracts and such breach imposes any liability on the Authority, the Contractor shall:(a) under take </w:t>
      </w:r>
      <w:proofErr w:type="spellStart"/>
      <w:r>
        <w:rPr>
          <w:rFonts w:ascii="Times New Roman" w:hAnsi="Times New Roman" w:cs="Times New Roman"/>
          <w:sz w:val="24"/>
          <w:szCs w:val="24"/>
        </w:rPr>
        <w:t>allsteps</w:t>
      </w:r>
      <w:proofErr w:type="spellEnd"/>
      <w:r>
        <w:rPr>
          <w:rFonts w:ascii="Times New Roman" w:hAnsi="Times New Roman" w:cs="Times New Roman"/>
          <w:sz w:val="24"/>
          <w:szCs w:val="24"/>
        </w:rPr>
        <w:t xml:space="preserve"> as may be possible to mitigate or neutralize the liability that has arisen, and (b) indemnify the Authority against any such liability and compensate the Authority to that extent.</w:t>
      </w:r>
    </w:p>
    <w:p w14:paraId="5BE31705" w14:textId="77777777" w:rsidR="00F178C6" w:rsidRDefault="00F178C6">
      <w:pPr>
        <w:pStyle w:val="BodyText"/>
        <w:spacing w:before="6"/>
        <w:rPr>
          <w:rFonts w:ascii="Times New Roman" w:hAnsi="Times New Roman" w:cs="Times New Roman"/>
          <w:sz w:val="24"/>
          <w:szCs w:val="24"/>
        </w:rPr>
      </w:pPr>
    </w:p>
    <w:p w14:paraId="31F6FD20" w14:textId="77777777" w:rsidR="00F178C6" w:rsidRDefault="00E53FCA">
      <w:pPr>
        <w:pStyle w:val="ListParagraph"/>
        <w:numPr>
          <w:ilvl w:val="0"/>
          <w:numId w:val="24"/>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The Contractor shall be responsible for the co-ordination and proper provision of the Works, including co-ordination of other Contractors or Sub-contractors for the Project. The Contractor shall co-operate with the Authority in the co- ordination of the Works with the works under the other Project contracts. The Contractor shall provide all reasonable support for carrying out their work to:</w:t>
      </w:r>
    </w:p>
    <w:p w14:paraId="6B597416" w14:textId="77777777" w:rsidR="00F178C6" w:rsidRDefault="00F178C6">
      <w:pPr>
        <w:pStyle w:val="BodyText"/>
        <w:spacing w:before="5"/>
        <w:rPr>
          <w:rFonts w:ascii="Times New Roman" w:hAnsi="Times New Roman" w:cs="Times New Roman"/>
          <w:sz w:val="24"/>
          <w:szCs w:val="24"/>
        </w:rPr>
      </w:pPr>
    </w:p>
    <w:p w14:paraId="61C76A6C" w14:textId="77777777" w:rsidR="00F178C6" w:rsidRDefault="00E53FCA">
      <w:pPr>
        <w:pStyle w:val="ListParagraph"/>
        <w:numPr>
          <w:ilvl w:val="1"/>
          <w:numId w:val="24"/>
        </w:numPr>
        <w:tabs>
          <w:tab w:val="left" w:pos="1641"/>
          <w:tab w:val="left" w:pos="1642"/>
        </w:tabs>
        <w:rPr>
          <w:rFonts w:ascii="Times New Roman" w:hAnsi="Times New Roman" w:cs="Times New Roman"/>
          <w:sz w:val="24"/>
          <w:szCs w:val="24"/>
        </w:rPr>
      </w:pPr>
      <w:r>
        <w:rPr>
          <w:rFonts w:ascii="Times New Roman" w:hAnsi="Times New Roman" w:cs="Times New Roman"/>
          <w:sz w:val="24"/>
          <w:szCs w:val="24"/>
        </w:rPr>
        <w:t>any other contractors employed by the Authority;</w:t>
      </w:r>
    </w:p>
    <w:p w14:paraId="3A4AA9F2" w14:textId="77777777" w:rsidR="00F178C6" w:rsidRDefault="00E53FCA">
      <w:pPr>
        <w:pStyle w:val="ListParagraph"/>
        <w:numPr>
          <w:ilvl w:val="1"/>
          <w:numId w:val="24"/>
        </w:numPr>
        <w:tabs>
          <w:tab w:val="left" w:pos="1641"/>
          <w:tab w:val="left" w:pos="1642"/>
        </w:tabs>
        <w:spacing w:before="158"/>
        <w:rPr>
          <w:rFonts w:ascii="Times New Roman" w:hAnsi="Times New Roman" w:cs="Times New Roman"/>
          <w:sz w:val="24"/>
          <w:szCs w:val="24"/>
        </w:rPr>
      </w:pPr>
      <w:r>
        <w:rPr>
          <w:rFonts w:ascii="Times New Roman" w:hAnsi="Times New Roman" w:cs="Times New Roman"/>
          <w:sz w:val="24"/>
          <w:szCs w:val="24"/>
        </w:rPr>
        <w:t>the workmen of the Authority;</w:t>
      </w:r>
    </w:p>
    <w:p w14:paraId="5D66744A" w14:textId="77777777" w:rsidR="00F178C6" w:rsidRDefault="00E53FCA">
      <w:pPr>
        <w:pStyle w:val="ListParagraph"/>
        <w:numPr>
          <w:ilvl w:val="1"/>
          <w:numId w:val="24"/>
        </w:numPr>
        <w:tabs>
          <w:tab w:val="left" w:pos="1642"/>
        </w:tabs>
        <w:spacing w:before="159" w:line="273" w:lineRule="auto"/>
        <w:ind w:right="433"/>
        <w:rPr>
          <w:rFonts w:ascii="Times New Roman" w:hAnsi="Times New Roman" w:cs="Times New Roman"/>
          <w:sz w:val="24"/>
          <w:szCs w:val="24"/>
        </w:rPr>
      </w:pPr>
      <w:r>
        <w:rPr>
          <w:rFonts w:ascii="Times New Roman" w:hAnsi="Times New Roman" w:cs="Times New Roman"/>
          <w:sz w:val="24"/>
          <w:szCs w:val="24"/>
        </w:rPr>
        <w:t>the workmen of any Governmental Instrumentality who may be employed in the execution of work on or near the Site; and</w:t>
      </w:r>
    </w:p>
    <w:p w14:paraId="3E8830BF" w14:textId="77777777" w:rsidR="00F178C6" w:rsidRDefault="00E53FCA">
      <w:pPr>
        <w:pStyle w:val="ListParagraph"/>
        <w:numPr>
          <w:ilvl w:val="1"/>
          <w:numId w:val="24"/>
        </w:numPr>
        <w:tabs>
          <w:tab w:val="left" w:pos="1642"/>
        </w:tabs>
        <w:spacing w:before="125" w:line="276" w:lineRule="auto"/>
        <w:ind w:right="435"/>
        <w:rPr>
          <w:rFonts w:ascii="Times New Roman" w:hAnsi="Times New Roman" w:cs="Times New Roman"/>
          <w:sz w:val="24"/>
          <w:szCs w:val="24"/>
        </w:rPr>
      </w:pPr>
      <w:r>
        <w:rPr>
          <w:rFonts w:ascii="Times New Roman" w:hAnsi="Times New Roman" w:cs="Times New Roman"/>
          <w:sz w:val="24"/>
          <w:szCs w:val="24"/>
        </w:rPr>
        <w:t>such other persons as is required in the opinion of the Authority for successful completion of the Project.</w:t>
      </w:r>
    </w:p>
    <w:p w14:paraId="09C2DE84" w14:textId="77777777" w:rsidR="00F178C6" w:rsidRDefault="00F178C6">
      <w:pPr>
        <w:pStyle w:val="BodyText"/>
        <w:spacing w:before="5"/>
        <w:rPr>
          <w:rFonts w:ascii="Times New Roman" w:hAnsi="Times New Roman" w:cs="Times New Roman"/>
          <w:sz w:val="24"/>
          <w:szCs w:val="24"/>
        </w:rPr>
      </w:pPr>
    </w:p>
    <w:p w14:paraId="13DF1A3D"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46" w:name="_TOC_250056"/>
      <w:bookmarkStart w:id="47" w:name="_Toc126679730"/>
      <w:r>
        <w:rPr>
          <w:rFonts w:ascii="Times New Roman" w:hAnsi="Times New Roman" w:cs="Times New Roman"/>
          <w:sz w:val="24"/>
          <w:szCs w:val="24"/>
        </w:rPr>
        <w:t>Environmental</w:t>
      </w:r>
      <w:bookmarkEnd w:id="46"/>
      <w:r>
        <w:rPr>
          <w:rFonts w:ascii="Times New Roman" w:hAnsi="Times New Roman" w:cs="Times New Roman"/>
          <w:sz w:val="24"/>
          <w:szCs w:val="24"/>
        </w:rPr>
        <w:t xml:space="preserve"> Measures</w:t>
      </w:r>
      <w:bookmarkEnd w:id="47"/>
    </w:p>
    <w:p w14:paraId="70FE570C" w14:textId="77777777" w:rsidR="00F178C6" w:rsidRDefault="00F178C6">
      <w:pPr>
        <w:pStyle w:val="BodyText"/>
        <w:spacing w:before="10"/>
        <w:rPr>
          <w:rFonts w:ascii="Times New Roman" w:hAnsi="Times New Roman" w:cs="Times New Roman"/>
          <w:b/>
          <w:sz w:val="24"/>
          <w:szCs w:val="24"/>
        </w:rPr>
      </w:pPr>
    </w:p>
    <w:p w14:paraId="685E4CBC" w14:textId="77777777" w:rsidR="00F178C6" w:rsidRDefault="00E53FCA">
      <w:pPr>
        <w:pStyle w:val="BodyText"/>
        <w:spacing w:line="276" w:lineRule="auto"/>
        <w:ind w:left="921" w:right="430" w:hanging="72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The Contractor agrees to conduct its activities in connection with the Agreement in    such a manner so as to comply with the environmental requirements which includes, </w:t>
      </w:r>
      <w:r>
        <w:rPr>
          <w:rFonts w:ascii="Times New Roman" w:hAnsi="Times New Roman" w:cs="Times New Roman"/>
          <w:i/>
          <w:sz w:val="24"/>
          <w:szCs w:val="24"/>
        </w:rPr>
        <w:t>inter alia</w:t>
      </w:r>
      <w:r>
        <w:rPr>
          <w:rFonts w:ascii="Times New Roman" w:hAnsi="Times New Roman" w:cs="Times New Roman"/>
          <w:sz w:val="24"/>
          <w:szCs w:val="24"/>
        </w:rPr>
        <w:t xml:space="preserve">, all the conditions required to be satisfied under the environmental clearances and applicable law, and assumes full responsibility for measures which are required </w:t>
      </w:r>
      <w:r>
        <w:rPr>
          <w:rFonts w:ascii="Times New Roman" w:hAnsi="Times New Roman" w:cs="Times New Roman"/>
          <w:spacing w:val="-3"/>
          <w:sz w:val="24"/>
          <w:szCs w:val="24"/>
        </w:rPr>
        <w:t xml:space="preserve">to be </w:t>
      </w:r>
      <w:r>
        <w:rPr>
          <w:rFonts w:ascii="Times New Roman" w:hAnsi="Times New Roman" w:cs="Times New Roman"/>
          <w:spacing w:val="-4"/>
          <w:sz w:val="24"/>
          <w:szCs w:val="24"/>
        </w:rPr>
        <w:t xml:space="preserve">taken </w:t>
      </w:r>
      <w:r>
        <w:rPr>
          <w:rFonts w:ascii="Times New Roman" w:hAnsi="Times New Roman" w:cs="Times New Roman"/>
          <w:sz w:val="24"/>
          <w:szCs w:val="24"/>
        </w:rPr>
        <w:t>to ensure such compliance.</w:t>
      </w:r>
    </w:p>
    <w:p w14:paraId="04B2BF5D" w14:textId="77777777" w:rsidR="00F178C6" w:rsidRDefault="00F178C6">
      <w:pPr>
        <w:pStyle w:val="BodyText"/>
        <w:spacing w:before="6"/>
        <w:rPr>
          <w:rFonts w:ascii="Times New Roman" w:hAnsi="Times New Roman" w:cs="Times New Roman"/>
          <w:sz w:val="24"/>
          <w:szCs w:val="24"/>
        </w:rPr>
      </w:pPr>
    </w:p>
    <w:p w14:paraId="5863F7F3" w14:textId="77777777" w:rsidR="00F178C6" w:rsidRDefault="00E53FCA">
      <w:pPr>
        <w:pStyle w:val="Heading3"/>
        <w:numPr>
          <w:ilvl w:val="1"/>
          <w:numId w:val="20"/>
        </w:numPr>
        <w:tabs>
          <w:tab w:val="left" w:pos="921"/>
          <w:tab w:val="left" w:pos="922"/>
        </w:tabs>
        <w:ind w:hanging="721"/>
        <w:rPr>
          <w:rFonts w:ascii="Times New Roman" w:hAnsi="Times New Roman" w:cs="Times New Roman"/>
          <w:sz w:val="24"/>
          <w:szCs w:val="24"/>
        </w:rPr>
      </w:pPr>
      <w:bookmarkStart w:id="48" w:name="_TOC_250055"/>
      <w:bookmarkStart w:id="49" w:name="_Toc126679731"/>
      <w:bookmarkEnd w:id="48"/>
      <w:r>
        <w:rPr>
          <w:rFonts w:ascii="Times New Roman" w:hAnsi="Times New Roman" w:cs="Times New Roman"/>
          <w:sz w:val="24"/>
          <w:szCs w:val="24"/>
        </w:rPr>
        <w:t>Site Data</w:t>
      </w:r>
      <w:bookmarkEnd w:id="49"/>
    </w:p>
    <w:p w14:paraId="0E2C02B7" w14:textId="77777777" w:rsidR="00F178C6" w:rsidRDefault="00F178C6">
      <w:pPr>
        <w:pStyle w:val="BodyText"/>
        <w:spacing w:before="7"/>
        <w:rPr>
          <w:rFonts w:ascii="Times New Roman" w:hAnsi="Times New Roman" w:cs="Times New Roman"/>
          <w:b/>
          <w:sz w:val="24"/>
          <w:szCs w:val="24"/>
        </w:rPr>
      </w:pPr>
    </w:p>
    <w:p w14:paraId="4970ED5D" w14:textId="77777777" w:rsidR="00F178C6" w:rsidRDefault="00E53FCA">
      <w:pPr>
        <w:pStyle w:val="ListParagraph"/>
        <w:numPr>
          <w:ilvl w:val="0"/>
          <w:numId w:val="25"/>
        </w:numPr>
        <w:tabs>
          <w:tab w:val="left" w:pos="922"/>
        </w:tabs>
        <w:spacing w:before="1" w:line="276" w:lineRule="auto"/>
        <w:ind w:right="431"/>
        <w:rPr>
          <w:rFonts w:ascii="Times New Roman" w:hAnsi="Times New Roman" w:cs="Times New Roman"/>
          <w:sz w:val="24"/>
          <w:szCs w:val="24"/>
        </w:rPr>
      </w:pPr>
      <w:r>
        <w:rPr>
          <w:rFonts w:ascii="Times New Roman" w:hAnsi="Times New Roman" w:cs="Times New Roman"/>
          <w:sz w:val="24"/>
          <w:szCs w:val="24"/>
        </w:rPr>
        <w:t>The Contractor shall be deemed to have inspected and examined the Site and its surroundings and to have satisfied himself before entering into the Agreement in all material respects including but not limited to:</w:t>
      </w:r>
    </w:p>
    <w:p w14:paraId="0C4EDC2F" w14:textId="77777777" w:rsidR="00F178C6" w:rsidRDefault="00F178C6">
      <w:pPr>
        <w:pStyle w:val="BodyText"/>
        <w:spacing w:before="6"/>
        <w:rPr>
          <w:rFonts w:ascii="Times New Roman" w:hAnsi="Times New Roman" w:cs="Times New Roman"/>
          <w:sz w:val="24"/>
          <w:szCs w:val="24"/>
        </w:rPr>
      </w:pPr>
    </w:p>
    <w:p w14:paraId="4861B0EB" w14:textId="77777777" w:rsidR="00F178C6" w:rsidRDefault="00E53FCA">
      <w:pPr>
        <w:pStyle w:val="ListParagraph"/>
        <w:numPr>
          <w:ilvl w:val="1"/>
          <w:numId w:val="25"/>
        </w:numPr>
        <w:tabs>
          <w:tab w:val="left" w:pos="1642"/>
        </w:tabs>
        <w:spacing w:line="276" w:lineRule="auto"/>
        <w:ind w:right="434"/>
        <w:rPr>
          <w:rFonts w:ascii="Times New Roman" w:hAnsi="Times New Roman" w:cs="Times New Roman"/>
          <w:sz w:val="24"/>
          <w:szCs w:val="24"/>
        </w:rPr>
      </w:pPr>
      <w:r>
        <w:rPr>
          <w:rFonts w:ascii="Times New Roman" w:hAnsi="Times New Roman" w:cs="Times New Roman"/>
          <w:sz w:val="24"/>
          <w:szCs w:val="24"/>
        </w:rPr>
        <w:t xml:space="preserve">the form and nature of the Site (including, inter-alia, the surface and sub- </w:t>
      </w:r>
      <w:r>
        <w:rPr>
          <w:rFonts w:ascii="Times New Roman" w:hAnsi="Times New Roman" w:cs="Times New Roman"/>
          <w:sz w:val="24"/>
          <w:szCs w:val="24"/>
        </w:rPr>
        <w:lastRenderedPageBreak/>
        <w:t>surface conditions and geo-technical factors);</w:t>
      </w:r>
    </w:p>
    <w:p w14:paraId="66CD09E6" w14:textId="77777777" w:rsidR="00F178C6" w:rsidRDefault="00E53FCA">
      <w:pPr>
        <w:pStyle w:val="ListParagraph"/>
        <w:numPr>
          <w:ilvl w:val="1"/>
          <w:numId w:val="25"/>
        </w:numPr>
        <w:tabs>
          <w:tab w:val="left" w:pos="1641"/>
          <w:tab w:val="left" w:pos="1642"/>
        </w:tabs>
        <w:spacing w:before="119"/>
        <w:rPr>
          <w:rFonts w:ascii="Times New Roman" w:hAnsi="Times New Roman" w:cs="Times New Roman"/>
          <w:sz w:val="24"/>
          <w:szCs w:val="24"/>
        </w:rPr>
      </w:pPr>
      <w:r>
        <w:rPr>
          <w:rFonts w:ascii="Times New Roman" w:hAnsi="Times New Roman" w:cs="Times New Roman"/>
          <w:sz w:val="24"/>
          <w:szCs w:val="24"/>
        </w:rPr>
        <w:t>the hydrological and climatic conditions;</w:t>
      </w:r>
    </w:p>
    <w:p w14:paraId="6301B749" w14:textId="77777777" w:rsidR="00F178C6" w:rsidRDefault="00E53FCA">
      <w:pPr>
        <w:pStyle w:val="ListParagraph"/>
        <w:numPr>
          <w:ilvl w:val="1"/>
          <w:numId w:val="25"/>
        </w:numPr>
        <w:tabs>
          <w:tab w:val="left" w:pos="1642"/>
        </w:tabs>
        <w:spacing w:before="160" w:line="276" w:lineRule="auto"/>
        <w:ind w:right="431"/>
        <w:rPr>
          <w:rFonts w:ascii="Times New Roman" w:hAnsi="Times New Roman" w:cs="Times New Roman"/>
          <w:sz w:val="24"/>
          <w:szCs w:val="24"/>
        </w:rPr>
      </w:pPr>
      <w:r>
        <w:rPr>
          <w:rFonts w:ascii="Times New Roman" w:hAnsi="Times New Roman" w:cs="Times New Roman"/>
          <w:sz w:val="24"/>
          <w:szCs w:val="24"/>
        </w:rPr>
        <w:t>the extent and nature of the works already completed and Materials necessary for the execution and completion of the Works and the remedying of any defects that includes already executed part also.</w:t>
      </w:r>
    </w:p>
    <w:p w14:paraId="53E15997" w14:textId="77777777" w:rsidR="00F178C6" w:rsidRDefault="00E53FCA">
      <w:pPr>
        <w:pStyle w:val="ListParagraph"/>
        <w:numPr>
          <w:ilvl w:val="1"/>
          <w:numId w:val="25"/>
        </w:numPr>
        <w:tabs>
          <w:tab w:val="left" w:pos="1642"/>
        </w:tabs>
        <w:spacing w:before="121"/>
        <w:rPr>
          <w:rFonts w:ascii="Times New Roman" w:hAnsi="Times New Roman" w:cs="Times New Roman"/>
          <w:sz w:val="24"/>
          <w:szCs w:val="24"/>
        </w:rPr>
      </w:pPr>
      <w:r>
        <w:rPr>
          <w:rFonts w:ascii="Times New Roman" w:hAnsi="Times New Roman" w:cs="Times New Roman"/>
          <w:sz w:val="24"/>
          <w:szCs w:val="24"/>
        </w:rPr>
        <w:t>the suitability and the adequacy of the Site for the execution of the Works;</w:t>
      </w:r>
    </w:p>
    <w:p w14:paraId="0736C92E" w14:textId="77777777" w:rsidR="00F178C6" w:rsidRDefault="00E53FCA">
      <w:pPr>
        <w:pStyle w:val="ListParagraph"/>
        <w:numPr>
          <w:ilvl w:val="1"/>
          <w:numId w:val="25"/>
        </w:numPr>
        <w:tabs>
          <w:tab w:val="left" w:pos="1642"/>
        </w:tabs>
        <w:spacing w:before="157" w:line="276" w:lineRule="auto"/>
        <w:ind w:right="432"/>
        <w:rPr>
          <w:rFonts w:ascii="Times New Roman" w:hAnsi="Times New Roman" w:cs="Times New Roman"/>
          <w:sz w:val="24"/>
          <w:szCs w:val="24"/>
        </w:rPr>
      </w:pPr>
      <w:r>
        <w:rPr>
          <w:rFonts w:ascii="Times New Roman" w:hAnsi="Times New Roman" w:cs="Times New Roman"/>
          <w:sz w:val="24"/>
          <w:szCs w:val="24"/>
        </w:rPr>
        <w:t>the means of access to the Site and the accommodation the Contractor may require;</w:t>
      </w:r>
    </w:p>
    <w:p w14:paraId="5BD09C96" w14:textId="77777777" w:rsidR="00F178C6" w:rsidRDefault="00E53FCA">
      <w:pPr>
        <w:pStyle w:val="ListParagraph"/>
        <w:numPr>
          <w:ilvl w:val="1"/>
          <w:numId w:val="25"/>
        </w:numPr>
        <w:tabs>
          <w:tab w:val="left" w:pos="1642"/>
        </w:tabs>
        <w:spacing w:before="119"/>
        <w:rPr>
          <w:rFonts w:ascii="Times New Roman" w:hAnsi="Times New Roman" w:cs="Times New Roman"/>
          <w:sz w:val="24"/>
          <w:szCs w:val="24"/>
        </w:rPr>
      </w:pPr>
      <w:r>
        <w:rPr>
          <w:rFonts w:ascii="Times New Roman" w:hAnsi="Times New Roman" w:cs="Times New Roman"/>
          <w:sz w:val="24"/>
          <w:szCs w:val="24"/>
        </w:rPr>
        <w:t xml:space="preserve">arranging permits as required </w:t>
      </w:r>
      <w:r>
        <w:rPr>
          <w:rFonts w:ascii="Times New Roman" w:hAnsi="Times New Roman" w:cs="Times New Roman"/>
          <w:spacing w:val="-3"/>
          <w:sz w:val="24"/>
          <w:szCs w:val="24"/>
        </w:rPr>
        <w:t xml:space="preserve">as </w:t>
      </w:r>
      <w:r>
        <w:rPr>
          <w:rFonts w:ascii="Times New Roman" w:hAnsi="Times New Roman" w:cs="Times New Roman"/>
          <w:sz w:val="24"/>
          <w:szCs w:val="24"/>
        </w:rPr>
        <w:t>per the Agreement.</w:t>
      </w:r>
    </w:p>
    <w:p w14:paraId="6D140D24" w14:textId="77777777" w:rsidR="00F178C6" w:rsidRDefault="00E53FCA">
      <w:pPr>
        <w:pStyle w:val="ListParagraph"/>
        <w:numPr>
          <w:ilvl w:val="1"/>
          <w:numId w:val="25"/>
        </w:numPr>
        <w:tabs>
          <w:tab w:val="left" w:pos="1642"/>
        </w:tabs>
        <w:spacing w:before="160"/>
        <w:rPr>
          <w:rFonts w:ascii="Times New Roman" w:hAnsi="Times New Roman" w:cs="Times New Roman"/>
          <w:sz w:val="24"/>
          <w:szCs w:val="24"/>
        </w:rPr>
      </w:pPr>
      <w:r>
        <w:rPr>
          <w:rFonts w:ascii="Times New Roman" w:hAnsi="Times New Roman" w:cs="Times New Roman"/>
          <w:sz w:val="24"/>
          <w:szCs w:val="24"/>
        </w:rPr>
        <w:t>the requirements of operation and maintenance; and</w:t>
      </w:r>
    </w:p>
    <w:p w14:paraId="35491870" w14:textId="77777777" w:rsidR="00F178C6" w:rsidRDefault="00E53FCA">
      <w:pPr>
        <w:pStyle w:val="ListParagraph"/>
        <w:numPr>
          <w:ilvl w:val="1"/>
          <w:numId w:val="25"/>
        </w:numPr>
        <w:tabs>
          <w:tab w:val="left" w:pos="1642"/>
        </w:tabs>
        <w:spacing w:before="160" w:line="273" w:lineRule="auto"/>
        <w:ind w:right="431"/>
        <w:rPr>
          <w:rFonts w:ascii="Times New Roman" w:hAnsi="Times New Roman" w:cs="Times New Roman"/>
          <w:sz w:val="24"/>
          <w:szCs w:val="24"/>
        </w:rPr>
      </w:pPr>
      <w:r>
        <w:rPr>
          <w:rFonts w:ascii="Times New Roman" w:hAnsi="Times New Roman" w:cs="Times New Roman"/>
          <w:sz w:val="24"/>
          <w:szCs w:val="24"/>
        </w:rPr>
        <w:t>all other factors and circumstances affecting the Contractor's rights and obligations under the Agreement, the Contract Price and Time for Completion.</w:t>
      </w:r>
    </w:p>
    <w:p w14:paraId="503B4BFD" w14:textId="77777777" w:rsidR="00F178C6" w:rsidRDefault="00E53FCA">
      <w:pPr>
        <w:pStyle w:val="Heading3"/>
        <w:numPr>
          <w:ilvl w:val="1"/>
          <w:numId w:val="20"/>
        </w:numPr>
        <w:tabs>
          <w:tab w:val="left" w:pos="921"/>
          <w:tab w:val="left" w:pos="922"/>
        </w:tabs>
        <w:spacing w:before="87"/>
        <w:ind w:hanging="721"/>
        <w:rPr>
          <w:rFonts w:ascii="Times New Roman" w:hAnsi="Times New Roman" w:cs="Times New Roman"/>
          <w:sz w:val="24"/>
          <w:szCs w:val="24"/>
        </w:rPr>
      </w:pPr>
      <w:bookmarkStart w:id="50" w:name="_TOC_250054"/>
      <w:bookmarkStart w:id="51" w:name="_Toc126679732"/>
      <w:r>
        <w:rPr>
          <w:rFonts w:ascii="Times New Roman" w:hAnsi="Times New Roman" w:cs="Times New Roman"/>
          <w:sz w:val="24"/>
          <w:szCs w:val="24"/>
        </w:rPr>
        <w:t>Sufficiency of Contract</w:t>
      </w:r>
      <w:bookmarkEnd w:id="50"/>
      <w:r>
        <w:rPr>
          <w:rFonts w:ascii="Times New Roman" w:hAnsi="Times New Roman" w:cs="Times New Roman"/>
          <w:sz w:val="24"/>
          <w:szCs w:val="24"/>
        </w:rPr>
        <w:t xml:space="preserve"> Price</w:t>
      </w:r>
      <w:bookmarkEnd w:id="51"/>
    </w:p>
    <w:p w14:paraId="0DDF17CF" w14:textId="77777777" w:rsidR="00F178C6" w:rsidRDefault="00F178C6">
      <w:pPr>
        <w:pStyle w:val="BodyText"/>
        <w:spacing w:before="10"/>
        <w:rPr>
          <w:rFonts w:ascii="Times New Roman" w:hAnsi="Times New Roman" w:cs="Times New Roman"/>
          <w:b/>
          <w:sz w:val="24"/>
          <w:szCs w:val="24"/>
        </w:rPr>
      </w:pPr>
    </w:p>
    <w:p w14:paraId="42A10D15" w14:textId="77777777" w:rsidR="00F178C6" w:rsidRDefault="00E53FCA">
      <w:pPr>
        <w:pStyle w:val="BodyText"/>
        <w:spacing w:line="276" w:lineRule="auto"/>
        <w:ind w:left="921" w:right="430"/>
        <w:jc w:val="both"/>
        <w:rPr>
          <w:rFonts w:ascii="Times New Roman" w:hAnsi="Times New Roman" w:cs="Times New Roman"/>
          <w:sz w:val="24"/>
          <w:szCs w:val="24"/>
        </w:rPr>
      </w:pPr>
      <w:r>
        <w:rPr>
          <w:rFonts w:ascii="Times New Roman" w:hAnsi="Times New Roman" w:cs="Times New Roman"/>
          <w:sz w:val="24"/>
          <w:szCs w:val="24"/>
        </w:rPr>
        <w:t>The Contractor shall have satisfied itself as to the correctness and sufficiency of the Contract Price. The Contract Price shall cover all its obligations under the Agreement, in addition to all risks the Contractor has agreed to undertake under the Agreement, including those associated with the performance of its obligations under the Agreement and all things necessary for the provision of the Works in a manner satisfactory to the Authority and in accordance with this Agreement.</w:t>
      </w:r>
    </w:p>
    <w:p w14:paraId="377FB0E7" w14:textId="77777777" w:rsidR="00F178C6" w:rsidRDefault="00F178C6">
      <w:pPr>
        <w:pStyle w:val="BodyText"/>
        <w:spacing w:before="4"/>
        <w:rPr>
          <w:rFonts w:ascii="Times New Roman" w:hAnsi="Times New Roman" w:cs="Times New Roman"/>
          <w:sz w:val="24"/>
          <w:szCs w:val="24"/>
        </w:rPr>
      </w:pPr>
    </w:p>
    <w:p w14:paraId="38B25254" w14:textId="77777777" w:rsidR="00F178C6" w:rsidRDefault="00E53FCA">
      <w:pPr>
        <w:pStyle w:val="Heading3"/>
        <w:numPr>
          <w:ilvl w:val="1"/>
          <w:numId w:val="20"/>
        </w:numPr>
        <w:tabs>
          <w:tab w:val="left" w:pos="921"/>
          <w:tab w:val="left" w:pos="922"/>
        </w:tabs>
        <w:spacing w:before="1"/>
        <w:ind w:hanging="721"/>
        <w:rPr>
          <w:rFonts w:ascii="Times New Roman" w:hAnsi="Times New Roman" w:cs="Times New Roman"/>
          <w:sz w:val="24"/>
          <w:szCs w:val="24"/>
        </w:rPr>
      </w:pPr>
      <w:bookmarkStart w:id="52" w:name="_TOC_250053"/>
      <w:bookmarkStart w:id="53" w:name="_Toc126679733"/>
      <w:r>
        <w:rPr>
          <w:rFonts w:ascii="Times New Roman" w:hAnsi="Times New Roman" w:cs="Times New Roman"/>
          <w:sz w:val="24"/>
          <w:szCs w:val="24"/>
        </w:rPr>
        <w:t>Clearance of the</w:t>
      </w:r>
      <w:bookmarkEnd w:id="52"/>
      <w:r>
        <w:rPr>
          <w:rFonts w:ascii="Times New Roman" w:hAnsi="Times New Roman" w:cs="Times New Roman"/>
          <w:sz w:val="24"/>
          <w:szCs w:val="24"/>
        </w:rPr>
        <w:t xml:space="preserve"> Site</w:t>
      </w:r>
      <w:bookmarkEnd w:id="53"/>
    </w:p>
    <w:p w14:paraId="2C0D3423" w14:textId="77777777" w:rsidR="00F178C6" w:rsidRDefault="00E53FCA">
      <w:pPr>
        <w:pStyle w:val="BodyText"/>
        <w:spacing w:line="276" w:lineRule="auto"/>
        <w:ind w:left="921" w:right="428"/>
        <w:jc w:val="both"/>
        <w:rPr>
          <w:rFonts w:ascii="Times New Roman" w:hAnsi="Times New Roman" w:cs="Times New Roman"/>
          <w:sz w:val="24"/>
          <w:szCs w:val="24"/>
        </w:rPr>
      </w:pPr>
      <w:r>
        <w:rPr>
          <w:rFonts w:ascii="Times New Roman" w:hAnsi="Times New Roman" w:cs="Times New Roman"/>
          <w:sz w:val="24"/>
          <w:szCs w:val="24"/>
        </w:rPr>
        <w:t>During the provision of the Works, and as a pre-condition to the issue of the Taking- Over Certificate, the Contractor shall clear away and remove from the Site, all Contractor's equipment, surplus material, wreckage, rubbish and temporary Works, and shall keep the Site free from all unnecessary obstructions, and shall not store or dispose of any Contractor's equipment or surplus materials on the Site. The Contractor shall promptly clear away and remove from the Site any wreckage, rubbish or temporary Works no longer required and leave the Site and the Works in a clean and safe condition to the sole satisfaction of the Authority.</w:t>
      </w:r>
    </w:p>
    <w:p w14:paraId="1195F178" w14:textId="77777777" w:rsidR="00F178C6" w:rsidRDefault="00F178C6">
      <w:pPr>
        <w:spacing w:line="276" w:lineRule="auto"/>
        <w:jc w:val="both"/>
        <w:rPr>
          <w:rFonts w:ascii="Times New Roman" w:hAnsi="Times New Roman" w:cs="Times New Roman"/>
          <w:sz w:val="10"/>
          <w:szCs w:val="10"/>
        </w:rPr>
      </w:pPr>
    </w:p>
    <w:p w14:paraId="405D3866" w14:textId="77777777" w:rsidR="00F178C6" w:rsidRDefault="00E53FCA">
      <w:pPr>
        <w:pStyle w:val="Heading3"/>
        <w:tabs>
          <w:tab w:val="left" w:pos="921"/>
          <w:tab w:val="left" w:pos="922"/>
        </w:tabs>
        <w:spacing w:before="1"/>
        <w:rPr>
          <w:rFonts w:ascii="Times New Roman" w:hAnsi="Times New Roman" w:cs="Times New Roman"/>
          <w:sz w:val="24"/>
          <w:szCs w:val="24"/>
        </w:rPr>
      </w:pPr>
      <w:bookmarkStart w:id="54" w:name="_Toc126679734"/>
      <w:r>
        <w:rPr>
          <w:rFonts w:ascii="Times New Roman" w:hAnsi="Times New Roman" w:cs="Times New Roman"/>
          <w:sz w:val="24"/>
          <w:szCs w:val="24"/>
        </w:rPr>
        <w:t>4.14</w:t>
      </w:r>
      <w:r>
        <w:rPr>
          <w:rFonts w:ascii="Times New Roman" w:hAnsi="Times New Roman" w:cs="Times New Roman"/>
          <w:sz w:val="24"/>
          <w:szCs w:val="24"/>
        </w:rPr>
        <w:tab/>
        <w:t>Obligations relating to Local Content</w:t>
      </w:r>
      <w:bookmarkEnd w:id="54"/>
    </w:p>
    <w:p w14:paraId="5349768C" w14:textId="77777777" w:rsidR="00F178C6" w:rsidRDefault="00E53FCA">
      <w:pPr>
        <w:pStyle w:val="BodyText"/>
        <w:spacing w:line="276" w:lineRule="auto"/>
        <w:ind w:left="921" w:right="428"/>
        <w:jc w:val="both"/>
        <w:rPr>
          <w:rFonts w:ascii="Times New Roman" w:hAnsi="Times New Roman" w:cs="Times New Roman"/>
          <w:sz w:val="24"/>
          <w:szCs w:val="24"/>
        </w:rPr>
      </w:pPr>
      <w:r w:rsidRPr="008F22B8">
        <w:rPr>
          <w:rFonts w:ascii="Times New Roman" w:hAnsi="Times New Roman" w:cs="Times New Roman"/>
          <w:sz w:val="24"/>
          <w:szCs w:val="24"/>
          <w:highlight w:val="cyan"/>
        </w:rPr>
        <w:t>The Contractor [Class-I Local Supplier/ Class-II Local Suppler/ Non Local Suppler] undertakes to ensure minimum Local Content in the Project Highway of at least [50%/ 20%] duly complying with the provisions of Department for Promotion of Industry and Internal Trade, Ministry of Commerce and Industry, Government of India Order No. P 45021/ 2/2017-PP (BE-Il) dated September 16, 20Z0, as amended or modified till Bid Due Date and the provisions under Rule 144(xi) of GFR, 2017.</w:t>
      </w:r>
    </w:p>
    <w:p w14:paraId="4455BC5D" w14:textId="77777777" w:rsidR="00F178C6" w:rsidRDefault="00F178C6">
      <w:pPr>
        <w:pStyle w:val="BodyText"/>
        <w:spacing w:line="276" w:lineRule="auto"/>
        <w:ind w:left="921" w:right="428"/>
        <w:jc w:val="both"/>
        <w:rPr>
          <w:rFonts w:ascii="Times New Roman" w:hAnsi="Times New Roman" w:cs="Times New Roman"/>
          <w:sz w:val="24"/>
          <w:szCs w:val="24"/>
        </w:rPr>
        <w:sectPr w:rsidR="00F178C6">
          <w:pgSz w:w="11910" w:h="16840"/>
          <w:pgMar w:top="1380" w:right="980" w:bottom="1240" w:left="1500" w:header="0" w:footer="567" w:gutter="0"/>
          <w:cols w:space="720"/>
          <w:docGrid w:linePitch="299"/>
        </w:sectPr>
      </w:pPr>
    </w:p>
    <w:p w14:paraId="28281E05" w14:textId="77777777" w:rsidR="00F178C6" w:rsidRDefault="00E53FCA">
      <w:pPr>
        <w:pStyle w:val="Heading1"/>
        <w:spacing w:before="100"/>
        <w:ind w:left="0" w:right="74"/>
        <w:rPr>
          <w:rFonts w:ascii="Times New Roman" w:hAnsi="Times New Roman" w:cs="Times New Roman"/>
        </w:rPr>
      </w:pPr>
      <w:bookmarkStart w:id="55" w:name="_Toc126679735"/>
      <w:r>
        <w:rPr>
          <w:rFonts w:ascii="Times New Roman" w:hAnsi="Times New Roman" w:cs="Times New Roman"/>
        </w:rPr>
        <w:lastRenderedPageBreak/>
        <w:t xml:space="preserve">Article 5 </w:t>
      </w:r>
    </w:p>
    <w:p w14:paraId="26145E50" w14:textId="77777777" w:rsidR="00F178C6" w:rsidRDefault="00E53FCA">
      <w:pPr>
        <w:pStyle w:val="Heading1"/>
        <w:spacing w:before="100"/>
        <w:ind w:left="0" w:right="74"/>
        <w:rPr>
          <w:rFonts w:ascii="Times New Roman" w:hAnsi="Times New Roman" w:cs="Times New Roman"/>
        </w:rPr>
      </w:pPr>
      <w:r>
        <w:rPr>
          <w:rFonts w:ascii="Times New Roman" w:hAnsi="Times New Roman" w:cs="Times New Roman"/>
        </w:rPr>
        <w:t>Representations and Warranties</w:t>
      </w:r>
      <w:bookmarkEnd w:id="55"/>
    </w:p>
    <w:p w14:paraId="7672FB40" w14:textId="77777777" w:rsidR="00F178C6" w:rsidRDefault="00F178C6">
      <w:pPr>
        <w:pStyle w:val="Heading1"/>
        <w:spacing w:before="100"/>
        <w:ind w:left="0" w:right="74"/>
        <w:jc w:val="left"/>
        <w:rPr>
          <w:rFonts w:ascii="Times New Roman" w:hAnsi="Times New Roman" w:cs="Times New Roman"/>
        </w:rPr>
      </w:pPr>
    </w:p>
    <w:p w14:paraId="341DBE70" w14:textId="77777777" w:rsidR="00F178C6" w:rsidRDefault="00E53FCA">
      <w:pPr>
        <w:pStyle w:val="Heading3"/>
        <w:numPr>
          <w:ilvl w:val="1"/>
          <w:numId w:val="26"/>
        </w:numPr>
        <w:tabs>
          <w:tab w:val="left" w:pos="921"/>
          <w:tab w:val="left" w:pos="922"/>
        </w:tabs>
        <w:spacing w:before="3"/>
        <w:ind w:hanging="721"/>
        <w:rPr>
          <w:rFonts w:ascii="Times New Roman" w:hAnsi="Times New Roman" w:cs="Times New Roman"/>
          <w:sz w:val="24"/>
          <w:szCs w:val="24"/>
        </w:rPr>
      </w:pPr>
      <w:bookmarkStart w:id="56" w:name="_TOC_250052"/>
      <w:bookmarkStart w:id="57" w:name="_Toc126679736"/>
      <w:r>
        <w:rPr>
          <w:rFonts w:ascii="Times New Roman" w:hAnsi="Times New Roman" w:cs="Times New Roman"/>
          <w:sz w:val="24"/>
          <w:szCs w:val="24"/>
        </w:rPr>
        <w:t>Representations and warranties of the</w:t>
      </w:r>
      <w:bookmarkEnd w:id="56"/>
      <w:r>
        <w:rPr>
          <w:rFonts w:ascii="Times New Roman" w:hAnsi="Times New Roman" w:cs="Times New Roman"/>
          <w:sz w:val="24"/>
          <w:szCs w:val="24"/>
        </w:rPr>
        <w:t xml:space="preserve"> Contractor</w:t>
      </w:r>
      <w:bookmarkEnd w:id="57"/>
    </w:p>
    <w:p w14:paraId="741F8FA6" w14:textId="77777777" w:rsidR="00F178C6" w:rsidRDefault="00F178C6">
      <w:pPr>
        <w:pStyle w:val="BodyText"/>
        <w:spacing w:before="10"/>
        <w:rPr>
          <w:rFonts w:ascii="Times New Roman" w:hAnsi="Times New Roman" w:cs="Times New Roman"/>
          <w:b/>
          <w:sz w:val="24"/>
          <w:szCs w:val="24"/>
        </w:rPr>
      </w:pPr>
    </w:p>
    <w:p w14:paraId="79D6BFA6" w14:textId="77777777" w:rsidR="00F178C6" w:rsidRDefault="00E53FCA">
      <w:pPr>
        <w:pStyle w:val="ListParagraph"/>
        <w:numPr>
          <w:ilvl w:val="0"/>
          <w:numId w:val="27"/>
        </w:numPr>
        <w:tabs>
          <w:tab w:val="left" w:pos="921"/>
          <w:tab w:val="left" w:pos="922"/>
        </w:tabs>
        <w:ind w:hanging="721"/>
        <w:rPr>
          <w:rFonts w:ascii="Times New Roman" w:hAnsi="Times New Roman" w:cs="Times New Roman"/>
          <w:sz w:val="24"/>
          <w:szCs w:val="24"/>
        </w:rPr>
      </w:pPr>
      <w:r>
        <w:rPr>
          <w:rFonts w:ascii="Times New Roman" w:hAnsi="Times New Roman" w:cs="Times New Roman"/>
          <w:sz w:val="24"/>
          <w:szCs w:val="24"/>
        </w:rPr>
        <w:t>The Contractor represents and warrants to the Authority that:</w:t>
      </w:r>
    </w:p>
    <w:p w14:paraId="3E833652" w14:textId="77777777" w:rsidR="00F178C6" w:rsidRDefault="00F178C6">
      <w:pPr>
        <w:pStyle w:val="BodyText"/>
        <w:spacing w:before="10"/>
        <w:rPr>
          <w:rFonts w:ascii="Times New Roman" w:hAnsi="Times New Roman" w:cs="Times New Roman"/>
          <w:sz w:val="24"/>
          <w:szCs w:val="24"/>
        </w:rPr>
      </w:pPr>
    </w:p>
    <w:p w14:paraId="4AC7BABC" w14:textId="77777777" w:rsidR="00F178C6" w:rsidRDefault="00E53FCA">
      <w:pPr>
        <w:pStyle w:val="ListParagraph"/>
        <w:numPr>
          <w:ilvl w:val="1"/>
          <w:numId w:val="27"/>
        </w:numPr>
        <w:tabs>
          <w:tab w:val="left" w:pos="1642"/>
        </w:tabs>
        <w:spacing w:line="276" w:lineRule="auto"/>
        <w:ind w:right="433"/>
        <w:rPr>
          <w:rFonts w:ascii="Times New Roman" w:hAnsi="Times New Roman" w:cs="Times New Roman"/>
          <w:sz w:val="24"/>
          <w:szCs w:val="24"/>
        </w:rPr>
      </w:pPr>
      <w:r>
        <w:rPr>
          <w:rFonts w:ascii="Times New Roman" w:hAnsi="Times New Roman" w:cs="Times New Roman"/>
          <w:sz w:val="24"/>
          <w:szCs w:val="24"/>
        </w:rPr>
        <w:t>it is duly organized and validly existing under the laws of India, and has full power and authority to execute and perform its obligations under this Agreement and to carry out the transactions contemplated hereby;</w:t>
      </w:r>
    </w:p>
    <w:p w14:paraId="6B539B0E" w14:textId="77777777" w:rsidR="00F178C6" w:rsidRDefault="00E53FCA">
      <w:pPr>
        <w:pStyle w:val="ListParagraph"/>
        <w:numPr>
          <w:ilvl w:val="1"/>
          <w:numId w:val="27"/>
        </w:numPr>
        <w:tabs>
          <w:tab w:val="left" w:pos="1642"/>
        </w:tabs>
        <w:spacing w:before="118" w:line="276" w:lineRule="auto"/>
        <w:ind w:right="432"/>
        <w:rPr>
          <w:rFonts w:ascii="Times New Roman" w:hAnsi="Times New Roman" w:cs="Times New Roman"/>
          <w:sz w:val="24"/>
          <w:szCs w:val="24"/>
        </w:rPr>
      </w:pPr>
      <w:r>
        <w:rPr>
          <w:rFonts w:ascii="Times New Roman" w:hAnsi="Times New Roman" w:cs="Times New Roman"/>
          <w:sz w:val="24"/>
          <w:szCs w:val="24"/>
        </w:rPr>
        <w:t>it has taken all necessary corporate and/or other actions under Applicable Laws to authorize the execution and delivery of this Agreement and to validly exercise its rights and perform its obligations under this Agreement;</w:t>
      </w:r>
    </w:p>
    <w:p w14:paraId="01706359" w14:textId="77777777" w:rsidR="00F178C6" w:rsidRDefault="00E53FCA">
      <w:pPr>
        <w:pStyle w:val="ListParagraph"/>
        <w:numPr>
          <w:ilvl w:val="1"/>
          <w:numId w:val="27"/>
        </w:numPr>
        <w:tabs>
          <w:tab w:val="left" w:pos="1642"/>
        </w:tabs>
        <w:spacing w:before="120" w:line="276" w:lineRule="auto"/>
        <w:ind w:right="430"/>
        <w:rPr>
          <w:rFonts w:ascii="Times New Roman" w:hAnsi="Times New Roman" w:cs="Times New Roman"/>
          <w:sz w:val="24"/>
          <w:szCs w:val="24"/>
        </w:rPr>
      </w:pPr>
      <w:r>
        <w:rPr>
          <w:rFonts w:ascii="Times New Roman" w:hAnsi="Times New Roman" w:cs="Times New Roman"/>
          <w:sz w:val="24"/>
          <w:szCs w:val="24"/>
        </w:rPr>
        <w:t>this Agreement constitutes its legal, valid and binding obligation, enforceable against it in accordance with the terms hereof, and its obligations under this Agreement will be legally valid, binding and enforceable against it in accordance with the terms hereof;</w:t>
      </w:r>
    </w:p>
    <w:p w14:paraId="4F9FF92A" w14:textId="77777777" w:rsidR="00F178C6" w:rsidRDefault="00E53FCA">
      <w:pPr>
        <w:pStyle w:val="ListParagraph"/>
        <w:numPr>
          <w:ilvl w:val="1"/>
          <w:numId w:val="27"/>
        </w:numPr>
        <w:tabs>
          <w:tab w:val="left" w:pos="1642"/>
        </w:tabs>
        <w:spacing w:before="122" w:line="276" w:lineRule="auto"/>
        <w:ind w:right="430"/>
        <w:rPr>
          <w:rFonts w:ascii="Times New Roman" w:hAnsi="Times New Roman" w:cs="Times New Roman"/>
          <w:sz w:val="24"/>
          <w:szCs w:val="24"/>
        </w:rPr>
      </w:pPr>
      <w:r>
        <w:rPr>
          <w:rFonts w:ascii="Times New Roman" w:hAnsi="Times New Roman" w:cs="Times New Roman"/>
          <w:sz w:val="24"/>
          <w:szCs w:val="24"/>
        </w:rPr>
        <w:t>it is subject to the laws of India, and hereby expressly and irrevocably waives any immunity in any jurisdiction in respect of this Agreement or matters arising there under including any obligation, liability or responsibility hereunder;</w:t>
      </w:r>
    </w:p>
    <w:p w14:paraId="4726A410" w14:textId="77777777" w:rsidR="00F178C6" w:rsidRDefault="00E53FCA">
      <w:pPr>
        <w:pStyle w:val="ListParagraph"/>
        <w:numPr>
          <w:ilvl w:val="1"/>
          <w:numId w:val="27"/>
        </w:numPr>
        <w:tabs>
          <w:tab w:val="left" w:pos="1642"/>
        </w:tabs>
        <w:spacing w:before="119" w:line="276" w:lineRule="auto"/>
        <w:ind w:right="433"/>
        <w:rPr>
          <w:rFonts w:ascii="Times New Roman" w:hAnsi="Times New Roman" w:cs="Times New Roman"/>
          <w:sz w:val="24"/>
          <w:szCs w:val="24"/>
        </w:rPr>
      </w:pPr>
      <w:r>
        <w:rPr>
          <w:rFonts w:ascii="Times New Roman" w:hAnsi="Times New Roman" w:cs="Times New Roman"/>
          <w:sz w:val="24"/>
          <w:szCs w:val="24"/>
        </w:rPr>
        <w:t>the information furnished in the Bid, Request for Qualification and Request for Proposals or otherwise and as updated on or before the date of this AgreementistrueandaccurateinallrespectsasonthedateofthisAgreement;</w:t>
      </w:r>
    </w:p>
    <w:p w14:paraId="3070DD05" w14:textId="77777777" w:rsidR="00F178C6" w:rsidRDefault="00E53FCA">
      <w:pPr>
        <w:pStyle w:val="ListParagraph"/>
        <w:numPr>
          <w:ilvl w:val="1"/>
          <w:numId w:val="27"/>
        </w:numPr>
        <w:tabs>
          <w:tab w:val="left" w:pos="1642"/>
        </w:tabs>
        <w:spacing w:before="121" w:line="276" w:lineRule="auto"/>
        <w:ind w:right="430"/>
        <w:rPr>
          <w:rFonts w:ascii="Times New Roman" w:hAnsi="Times New Roman" w:cs="Times New Roman"/>
          <w:sz w:val="24"/>
          <w:szCs w:val="24"/>
        </w:rPr>
      </w:pPr>
      <w:r>
        <w:rPr>
          <w:rFonts w:ascii="Times New Roman" w:hAnsi="Times New Roman" w:cs="Times New Roman"/>
          <w:sz w:val="24"/>
          <w:szCs w:val="24"/>
        </w:rPr>
        <w:t>the execution, delivery and performance of this Agreement will not conflict with, or result in the breach of, or constitute a default under, or accelerate performance required by any of the terms of its memorandum and articles of association or any Applicable Laws or any covenant, contract, agreement, arrangement, understanding, decree or order to which it is a party or by which it or any of its properties or assets is bound or affected;</w:t>
      </w:r>
    </w:p>
    <w:p w14:paraId="74DBCF2C" w14:textId="77777777" w:rsidR="00F178C6" w:rsidRDefault="00E53FCA">
      <w:pPr>
        <w:pStyle w:val="ListParagraph"/>
        <w:numPr>
          <w:ilvl w:val="1"/>
          <w:numId w:val="27"/>
        </w:numPr>
        <w:tabs>
          <w:tab w:val="left" w:pos="1642"/>
        </w:tabs>
        <w:spacing w:before="119" w:line="276" w:lineRule="auto"/>
        <w:ind w:right="432"/>
        <w:rPr>
          <w:rFonts w:ascii="Times New Roman" w:hAnsi="Times New Roman" w:cs="Times New Roman"/>
          <w:sz w:val="24"/>
          <w:szCs w:val="24"/>
        </w:rPr>
      </w:pPr>
      <w:r>
        <w:rPr>
          <w:rFonts w:ascii="Times New Roman" w:hAnsi="Times New Roman" w:cs="Times New Roman"/>
          <w:sz w:val="24"/>
          <w:szCs w:val="24"/>
        </w:rPr>
        <w:t>there are no actions, suits, proceedings, or investigations pending or, to its knowledge, threatened against it at law or in equity before any court or before any other judicial, quasi-judicial or other authority, the outcome of which may resultinthebreachofthisAgreementorwhichindividuallyorintheaggregate may result in any material impairment of its ability to perform any of its obligations under this Agreement;</w:t>
      </w:r>
    </w:p>
    <w:p w14:paraId="2FA7BA54" w14:textId="77777777" w:rsidR="00F178C6" w:rsidRDefault="00E53FCA">
      <w:pPr>
        <w:pStyle w:val="ListParagraph"/>
        <w:numPr>
          <w:ilvl w:val="1"/>
          <w:numId w:val="27"/>
        </w:numPr>
        <w:tabs>
          <w:tab w:val="left" w:pos="1642"/>
        </w:tabs>
        <w:spacing w:before="121" w:line="276" w:lineRule="auto"/>
        <w:ind w:right="433"/>
        <w:rPr>
          <w:rFonts w:ascii="Times New Roman" w:hAnsi="Times New Roman" w:cs="Times New Roman"/>
          <w:sz w:val="24"/>
          <w:szCs w:val="24"/>
        </w:rPr>
      </w:pPr>
      <w:r>
        <w:rPr>
          <w:rFonts w:ascii="Times New Roman" w:hAnsi="Times New Roman" w:cs="Times New Roman"/>
          <w:sz w:val="24"/>
          <w:szCs w:val="24"/>
        </w:rPr>
        <w:t>it has no knowledge of any violation or default with respect to any order, writ, injunction or decree of any court or any legally binding order of any Government Instrumentality which may result in any material adverse effect on its ability to perform its obligations under this Agreement and no factor</w:t>
      </w:r>
    </w:p>
    <w:p w14:paraId="50A3FF5B" w14:textId="77777777" w:rsidR="00F178C6" w:rsidRDefault="00F178C6">
      <w:pPr>
        <w:spacing w:line="276" w:lineRule="auto"/>
        <w:jc w:val="both"/>
        <w:rPr>
          <w:rFonts w:ascii="Times New Roman" w:hAnsi="Times New Roman" w:cs="Times New Roman"/>
          <w:sz w:val="24"/>
          <w:szCs w:val="24"/>
        </w:rPr>
        <w:sectPr w:rsidR="00F178C6">
          <w:pgSz w:w="11910" w:h="16840"/>
          <w:pgMar w:top="993" w:right="980" w:bottom="1240" w:left="1500" w:header="0" w:footer="1046" w:gutter="0"/>
          <w:cols w:space="720"/>
        </w:sectPr>
      </w:pPr>
    </w:p>
    <w:p w14:paraId="3E8833E7" w14:textId="77777777" w:rsidR="00F178C6" w:rsidRDefault="00A73E2A">
      <w:pPr>
        <w:pStyle w:val="BodyText"/>
        <w:spacing w:before="87" w:line="276" w:lineRule="auto"/>
        <w:ind w:left="1641" w:right="435"/>
        <w:jc w:val="both"/>
        <w:rPr>
          <w:rFonts w:ascii="Times New Roman" w:hAnsi="Times New Roman" w:cs="Times New Roman"/>
          <w:sz w:val="24"/>
          <w:szCs w:val="24"/>
        </w:rPr>
      </w:pPr>
      <w:r>
        <w:rPr>
          <w:rFonts w:ascii="Times New Roman" w:hAnsi="Times New Roman" w:cs="Times New Roman"/>
          <w:sz w:val="24"/>
          <w:szCs w:val="24"/>
        </w:rPr>
        <w:lastRenderedPageBreak/>
        <w:t>Circumstance</w:t>
      </w:r>
      <w:r w:rsidR="00E53FCA">
        <w:rPr>
          <w:rFonts w:ascii="Times New Roman" w:hAnsi="Times New Roman" w:cs="Times New Roman"/>
          <w:sz w:val="24"/>
          <w:szCs w:val="24"/>
        </w:rPr>
        <w:t xml:space="preserve"> exists which may give rise to such proceedings that would adversely affect the performance of its obligations under this Agreement;</w:t>
      </w:r>
    </w:p>
    <w:p w14:paraId="0A3C09B3" w14:textId="77777777" w:rsidR="00F178C6" w:rsidRDefault="00E53FCA">
      <w:pPr>
        <w:pStyle w:val="ListParagraph"/>
        <w:numPr>
          <w:ilvl w:val="1"/>
          <w:numId w:val="27"/>
        </w:numPr>
        <w:tabs>
          <w:tab w:val="left" w:pos="1642"/>
        </w:tabs>
        <w:spacing w:before="120" w:line="276" w:lineRule="auto"/>
        <w:ind w:right="429"/>
        <w:rPr>
          <w:rFonts w:ascii="Times New Roman" w:hAnsi="Times New Roman" w:cs="Times New Roman"/>
          <w:sz w:val="24"/>
          <w:szCs w:val="24"/>
        </w:rPr>
      </w:pPr>
      <w:r>
        <w:rPr>
          <w:rFonts w:ascii="Times New Roman" w:hAnsi="Times New Roman" w:cs="Times New Roman"/>
          <w:sz w:val="24"/>
          <w:szCs w:val="24"/>
        </w:rPr>
        <w:t>it has complied with Applicable Laws in all material respects and has not been subject to any fines, penalties, injunctive relief or any other civil or criminal liabilities which in the aggregate have or may have a material adverse effect on its ability to perform its obligations under this Agreement;</w:t>
      </w:r>
    </w:p>
    <w:p w14:paraId="3C4CD744" w14:textId="77777777" w:rsidR="00F178C6" w:rsidRDefault="00E53FCA">
      <w:pPr>
        <w:pStyle w:val="ListParagraph"/>
        <w:numPr>
          <w:ilvl w:val="1"/>
          <w:numId w:val="27"/>
        </w:numPr>
        <w:tabs>
          <w:tab w:val="left" w:pos="1642"/>
        </w:tabs>
        <w:spacing w:before="121" w:line="276" w:lineRule="auto"/>
        <w:ind w:right="431"/>
        <w:rPr>
          <w:rFonts w:ascii="Times New Roman" w:hAnsi="Times New Roman" w:cs="Times New Roman"/>
          <w:sz w:val="24"/>
          <w:szCs w:val="24"/>
        </w:rPr>
      </w:pPr>
      <w:r>
        <w:rPr>
          <w:rFonts w:ascii="Times New Roman" w:hAnsi="Times New Roman" w:cs="Times New Roman"/>
          <w:sz w:val="24"/>
          <w:szCs w:val="24"/>
        </w:rPr>
        <w:t>no representation or warranty by it contained herein or in any other document furnished by it to the Authority or to any Government Instrumentality in relation to Applicable Permits contains or will contain any untrue or misleading statement of material fact or omits or will omit to state a material fact necessary to make such representation or warranty not misleading;</w:t>
      </w:r>
    </w:p>
    <w:p w14:paraId="6AEB313B" w14:textId="77777777" w:rsidR="00F178C6" w:rsidRDefault="00E53FCA">
      <w:pPr>
        <w:pStyle w:val="ListParagraph"/>
        <w:numPr>
          <w:ilvl w:val="1"/>
          <w:numId w:val="27"/>
        </w:numPr>
        <w:tabs>
          <w:tab w:val="left" w:pos="1642"/>
        </w:tabs>
        <w:spacing w:before="119" w:line="276" w:lineRule="auto"/>
        <w:ind w:right="431"/>
        <w:rPr>
          <w:rFonts w:ascii="Times New Roman" w:hAnsi="Times New Roman" w:cs="Times New Roman"/>
          <w:sz w:val="24"/>
          <w:szCs w:val="24"/>
        </w:rPr>
      </w:pPr>
      <w:r>
        <w:rPr>
          <w:rFonts w:ascii="Times New Roman" w:hAnsi="Times New Roman" w:cs="Times New Roman"/>
          <w:sz w:val="24"/>
          <w:szCs w:val="24"/>
        </w:rPr>
        <w:t xml:space="preserve">no sums, in cash or kind, have been paid or will be paid, by it or </w:t>
      </w:r>
      <w:r>
        <w:rPr>
          <w:rFonts w:ascii="Times New Roman" w:hAnsi="Times New Roman" w:cs="Times New Roman"/>
          <w:spacing w:val="4"/>
          <w:sz w:val="24"/>
          <w:szCs w:val="24"/>
        </w:rPr>
        <w:t xml:space="preserve">on its </w:t>
      </w:r>
      <w:r>
        <w:rPr>
          <w:rFonts w:ascii="Times New Roman" w:hAnsi="Times New Roman" w:cs="Times New Roman"/>
          <w:sz w:val="24"/>
          <w:szCs w:val="24"/>
        </w:rPr>
        <w:t>behalf, to any person by way of fees, commission or otherwise for securing the contract or entering into this Agreement or for influencing or attempting to influence any officer or employee of the Authority in connection therewith;</w:t>
      </w:r>
    </w:p>
    <w:p w14:paraId="5BCC82FE" w14:textId="77777777" w:rsidR="00F178C6" w:rsidRDefault="00E53FCA">
      <w:pPr>
        <w:pStyle w:val="ListParagraph"/>
        <w:numPr>
          <w:ilvl w:val="1"/>
          <w:numId w:val="27"/>
        </w:numPr>
        <w:tabs>
          <w:tab w:val="left" w:pos="1642"/>
        </w:tabs>
        <w:spacing w:before="119" w:line="276" w:lineRule="auto"/>
        <w:ind w:right="429"/>
        <w:rPr>
          <w:rFonts w:ascii="Times New Roman" w:hAnsi="Times New Roman" w:cs="Times New Roman"/>
          <w:sz w:val="24"/>
          <w:szCs w:val="24"/>
        </w:rPr>
      </w:pPr>
      <w:r>
        <w:rPr>
          <w:rFonts w:ascii="Times New Roman" w:hAnsi="Times New Roman" w:cs="Times New Roman"/>
          <w:sz w:val="24"/>
          <w:szCs w:val="24"/>
        </w:rPr>
        <w:t>nothing contained in this Agreement shall create any contractual relationship or obligation between the Authority and any Sub- contractors, designers, consultants or agents of the Contractor;</w:t>
      </w:r>
    </w:p>
    <w:p w14:paraId="4FCA2D1A" w14:textId="77777777" w:rsidR="00F178C6" w:rsidRDefault="00E53FCA">
      <w:pPr>
        <w:pStyle w:val="ListParagraph"/>
        <w:numPr>
          <w:ilvl w:val="1"/>
          <w:numId w:val="27"/>
        </w:numPr>
        <w:tabs>
          <w:tab w:val="left" w:pos="1642"/>
        </w:tabs>
        <w:spacing w:before="121" w:line="276" w:lineRule="auto"/>
        <w:ind w:right="431"/>
        <w:rPr>
          <w:rFonts w:ascii="Times New Roman" w:hAnsi="Times New Roman" w:cs="Times New Roman"/>
          <w:sz w:val="24"/>
          <w:szCs w:val="24"/>
        </w:rPr>
      </w:pPr>
      <w:r>
        <w:rPr>
          <w:rFonts w:ascii="Times New Roman" w:hAnsi="Times New Roman" w:cs="Times New Roman"/>
          <w:sz w:val="24"/>
          <w:szCs w:val="24"/>
        </w:rPr>
        <w:t>it is adequately financed has the requisite knowledge, expertise, technical know-how, experience, resources, infrastructure, licenses, patents, copy rights, for designing, supplying/ procuring the goods and materials, and for providing the installation and construction services required for completing the construction of the Project Facilities; and</w:t>
      </w:r>
    </w:p>
    <w:p w14:paraId="1A312EB1" w14:textId="77777777" w:rsidR="00F178C6" w:rsidRDefault="00F178C6">
      <w:pPr>
        <w:pStyle w:val="BodyText"/>
        <w:rPr>
          <w:rFonts w:ascii="Times New Roman" w:hAnsi="Times New Roman" w:cs="Times New Roman"/>
          <w:sz w:val="12"/>
          <w:szCs w:val="12"/>
        </w:rPr>
      </w:pPr>
    </w:p>
    <w:p w14:paraId="6BD8F385" w14:textId="77777777" w:rsidR="00F178C6" w:rsidRDefault="00E53FCA">
      <w:pPr>
        <w:pStyle w:val="ListParagraph"/>
        <w:numPr>
          <w:ilvl w:val="0"/>
          <w:numId w:val="27"/>
        </w:numPr>
        <w:tabs>
          <w:tab w:val="left" w:pos="921"/>
          <w:tab w:val="left" w:pos="922"/>
        </w:tabs>
        <w:spacing w:before="1"/>
        <w:ind w:hanging="721"/>
        <w:rPr>
          <w:rFonts w:ascii="Times New Roman" w:hAnsi="Times New Roman" w:cs="Times New Roman"/>
          <w:sz w:val="24"/>
          <w:szCs w:val="24"/>
        </w:rPr>
      </w:pPr>
      <w:r>
        <w:rPr>
          <w:rFonts w:ascii="Times New Roman" w:hAnsi="Times New Roman" w:cs="Times New Roman"/>
          <w:sz w:val="24"/>
          <w:szCs w:val="24"/>
        </w:rPr>
        <w:t>it represents the Authority that:</w:t>
      </w:r>
    </w:p>
    <w:p w14:paraId="7D03307F" w14:textId="77777777" w:rsidR="00F178C6" w:rsidRDefault="00E53FCA">
      <w:pPr>
        <w:pStyle w:val="ListParagraph"/>
        <w:numPr>
          <w:ilvl w:val="1"/>
          <w:numId w:val="27"/>
        </w:numPr>
        <w:tabs>
          <w:tab w:val="left" w:pos="1642"/>
        </w:tabs>
        <w:spacing w:before="1" w:line="276" w:lineRule="auto"/>
        <w:ind w:right="434"/>
        <w:rPr>
          <w:rFonts w:ascii="Times New Roman" w:hAnsi="Times New Roman" w:cs="Times New Roman"/>
          <w:sz w:val="24"/>
          <w:szCs w:val="24"/>
        </w:rPr>
      </w:pPr>
      <w:r>
        <w:rPr>
          <w:rFonts w:ascii="Times New Roman" w:hAnsi="Times New Roman" w:cs="Times New Roman"/>
          <w:sz w:val="24"/>
          <w:szCs w:val="24"/>
        </w:rPr>
        <w:t xml:space="preserve">it owns or has the right to use all </w:t>
      </w:r>
      <w:r>
        <w:rPr>
          <w:rFonts w:ascii="Times New Roman" w:hAnsi="Times New Roman" w:cs="Times New Roman"/>
          <w:b/>
          <w:sz w:val="24"/>
          <w:szCs w:val="24"/>
        </w:rPr>
        <w:t xml:space="preserve">“Intellectual Property” </w:t>
      </w:r>
      <w:r>
        <w:rPr>
          <w:rFonts w:ascii="Times New Roman" w:hAnsi="Times New Roman" w:cs="Times New Roman"/>
          <w:sz w:val="24"/>
          <w:szCs w:val="24"/>
        </w:rPr>
        <w:t>necessary to perform the contractual obligations and to carry on the Works without conflict with the right of others;</w:t>
      </w:r>
    </w:p>
    <w:p w14:paraId="7E6869A6" w14:textId="77777777" w:rsidR="00F178C6" w:rsidRDefault="00E53FCA">
      <w:pPr>
        <w:pStyle w:val="ListParagraph"/>
        <w:numPr>
          <w:ilvl w:val="1"/>
          <w:numId w:val="27"/>
        </w:numPr>
        <w:tabs>
          <w:tab w:val="left" w:pos="1642"/>
        </w:tabs>
        <w:spacing w:line="276" w:lineRule="auto"/>
        <w:ind w:right="431"/>
        <w:rPr>
          <w:rFonts w:ascii="Times New Roman" w:hAnsi="Times New Roman" w:cs="Times New Roman"/>
          <w:sz w:val="24"/>
          <w:szCs w:val="24"/>
        </w:rPr>
      </w:pPr>
      <w:r>
        <w:rPr>
          <w:rFonts w:ascii="Times New Roman" w:hAnsi="Times New Roman" w:cs="Times New Roman"/>
          <w:sz w:val="24"/>
          <w:szCs w:val="24"/>
        </w:rPr>
        <w:t>All intellectual property rights necessary to perform the contractual obligations and to carry on the Works are in full force and effect and are vested in, and beneficially owned by the Contractor, and are free from encumbrances.</w:t>
      </w:r>
    </w:p>
    <w:p w14:paraId="06AA0CB4" w14:textId="77777777" w:rsidR="00F178C6" w:rsidRDefault="00E53FCA">
      <w:pPr>
        <w:pStyle w:val="ListParagraph"/>
        <w:numPr>
          <w:ilvl w:val="1"/>
          <w:numId w:val="27"/>
        </w:numPr>
        <w:tabs>
          <w:tab w:val="left" w:pos="1642"/>
        </w:tabs>
        <w:spacing w:line="276" w:lineRule="auto"/>
        <w:ind w:right="431"/>
        <w:rPr>
          <w:rFonts w:ascii="Times New Roman" w:hAnsi="Times New Roman" w:cs="Times New Roman"/>
          <w:sz w:val="24"/>
          <w:szCs w:val="24"/>
        </w:rPr>
      </w:pPr>
      <w:r>
        <w:rPr>
          <w:rFonts w:ascii="Times New Roman" w:hAnsi="Times New Roman" w:cs="Times New Roman"/>
          <w:sz w:val="24"/>
          <w:szCs w:val="24"/>
        </w:rPr>
        <w:t>None of the intellectual property rights is being used, claimed, or posed or attacked by any other person, nor does the use of such intellectual property rights or any part of them infringe the intellectual property rights owned or enjoyed by any third party.</w:t>
      </w:r>
    </w:p>
    <w:p w14:paraId="44B6118F" w14:textId="77777777" w:rsidR="00F178C6" w:rsidRDefault="00E53FCA">
      <w:pPr>
        <w:pStyle w:val="ListParagraph"/>
        <w:numPr>
          <w:ilvl w:val="1"/>
          <w:numId w:val="27"/>
        </w:numPr>
        <w:tabs>
          <w:tab w:val="left" w:pos="1642"/>
        </w:tabs>
        <w:spacing w:line="276" w:lineRule="auto"/>
        <w:ind w:right="431"/>
        <w:rPr>
          <w:rFonts w:ascii="Times New Roman" w:hAnsi="Times New Roman" w:cs="Times New Roman"/>
          <w:sz w:val="24"/>
          <w:szCs w:val="24"/>
        </w:rPr>
      </w:pPr>
      <w:r>
        <w:rPr>
          <w:rFonts w:ascii="Times New Roman" w:hAnsi="Times New Roman" w:cs="Times New Roman"/>
          <w:sz w:val="24"/>
          <w:szCs w:val="24"/>
        </w:rPr>
        <w:t>None of the intellectual property rights owned or used by the Contractor is the subject of any claim, opposition, attack, assertion or other arrangement of whatsoever nature which does or may impinge upon their use, validity, enforceability or ownership by the Parties, and there are no grounds or other circumstances which may give rise to the same.</w:t>
      </w:r>
    </w:p>
    <w:p w14:paraId="17CC6F52" w14:textId="77777777" w:rsidR="00F178C6" w:rsidRDefault="00F178C6">
      <w:pPr>
        <w:spacing w:line="276" w:lineRule="auto"/>
        <w:jc w:val="both"/>
        <w:rPr>
          <w:rFonts w:ascii="Times New Roman" w:hAnsi="Times New Roman" w:cs="Times New Roman"/>
          <w:sz w:val="24"/>
          <w:szCs w:val="24"/>
        </w:rPr>
        <w:sectPr w:rsidR="00F178C6">
          <w:pgSz w:w="11910" w:h="16840"/>
          <w:pgMar w:top="1378" w:right="981" w:bottom="1134" w:left="1503" w:header="0" w:footer="567" w:gutter="0"/>
          <w:cols w:space="720"/>
          <w:docGrid w:linePitch="299"/>
        </w:sectPr>
      </w:pPr>
    </w:p>
    <w:p w14:paraId="18D76480" w14:textId="77777777" w:rsidR="00F178C6" w:rsidRDefault="00E53FCA">
      <w:pPr>
        <w:pStyle w:val="ListParagraph"/>
        <w:numPr>
          <w:ilvl w:val="1"/>
          <w:numId w:val="27"/>
        </w:numPr>
        <w:tabs>
          <w:tab w:val="left" w:pos="1642"/>
        </w:tabs>
        <w:spacing w:before="82" w:line="276" w:lineRule="auto"/>
        <w:ind w:right="433"/>
        <w:rPr>
          <w:rFonts w:ascii="Times New Roman" w:hAnsi="Times New Roman" w:cs="Times New Roman"/>
          <w:sz w:val="24"/>
          <w:szCs w:val="24"/>
        </w:rPr>
      </w:pPr>
      <w:r>
        <w:rPr>
          <w:rFonts w:ascii="Times New Roman" w:hAnsi="Times New Roman" w:cs="Times New Roman"/>
          <w:sz w:val="24"/>
          <w:szCs w:val="24"/>
        </w:rPr>
        <w:lastRenderedPageBreak/>
        <w:t>No licenses or registered user or other rights have been granted or agreed to be granted to any third party in respect of such intellectual property rights.</w:t>
      </w:r>
    </w:p>
    <w:p w14:paraId="1A372F76" w14:textId="77777777" w:rsidR="00F178C6" w:rsidRDefault="00E53FCA">
      <w:pPr>
        <w:pStyle w:val="ListParagraph"/>
        <w:numPr>
          <w:ilvl w:val="1"/>
          <w:numId w:val="27"/>
        </w:numPr>
        <w:tabs>
          <w:tab w:val="left" w:pos="1642"/>
        </w:tabs>
        <w:spacing w:before="119" w:line="276" w:lineRule="auto"/>
        <w:ind w:right="435"/>
        <w:rPr>
          <w:rFonts w:ascii="Times New Roman" w:hAnsi="Times New Roman" w:cs="Times New Roman"/>
          <w:sz w:val="24"/>
          <w:szCs w:val="24"/>
        </w:rPr>
      </w:pPr>
      <w:r>
        <w:rPr>
          <w:rFonts w:ascii="Times New Roman" w:hAnsi="Times New Roman" w:cs="Times New Roman"/>
          <w:sz w:val="24"/>
          <w:szCs w:val="24"/>
        </w:rPr>
        <w:t>No act has been done or has been omitted to be done to entitle any authority or person to cancel, forfeit or modify any intellectual property rights.</w:t>
      </w:r>
    </w:p>
    <w:p w14:paraId="522474BE" w14:textId="77777777" w:rsidR="00F178C6" w:rsidRDefault="00E53FCA">
      <w:pPr>
        <w:pStyle w:val="ListParagraph"/>
        <w:numPr>
          <w:ilvl w:val="1"/>
          <w:numId w:val="27"/>
        </w:numPr>
        <w:tabs>
          <w:tab w:val="left" w:pos="1642"/>
        </w:tabs>
        <w:spacing w:before="120" w:line="276" w:lineRule="auto"/>
        <w:ind w:right="432"/>
        <w:rPr>
          <w:rFonts w:ascii="Times New Roman" w:hAnsi="Times New Roman" w:cs="Times New Roman"/>
          <w:sz w:val="24"/>
          <w:szCs w:val="24"/>
        </w:rPr>
      </w:pPr>
      <w:r>
        <w:rPr>
          <w:rFonts w:ascii="Times New Roman" w:hAnsi="Times New Roman" w:cs="Times New Roman"/>
          <w:sz w:val="24"/>
          <w:szCs w:val="24"/>
        </w:rPr>
        <w:t>The Contractor shall notify the Authority of any adverse use of the intellectual property rights or confusingly or deceptively similar to the intellectual property rights.</w:t>
      </w:r>
    </w:p>
    <w:p w14:paraId="5B9F83AD" w14:textId="77777777" w:rsidR="00F178C6" w:rsidRDefault="00E53FCA">
      <w:pPr>
        <w:pStyle w:val="ListParagraph"/>
        <w:numPr>
          <w:ilvl w:val="1"/>
          <w:numId w:val="27"/>
        </w:numPr>
        <w:tabs>
          <w:tab w:val="left" w:pos="164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t>The Contractor shall recognize the Authority’s ownership and title to the intellectual property rights and shall not at any time, either directly or indirectly, put to issue the validity or ownership of the intellectual property rights and it will not do any act or thing, either directly or indirectly, which in anyway impairs the validity and ownership of the intellectual property rights.</w:t>
      </w:r>
    </w:p>
    <w:p w14:paraId="118B57D8" w14:textId="77777777" w:rsidR="00F178C6" w:rsidRDefault="00E53FCA">
      <w:pPr>
        <w:pStyle w:val="ListParagraph"/>
        <w:numPr>
          <w:ilvl w:val="1"/>
          <w:numId w:val="27"/>
        </w:numPr>
        <w:tabs>
          <w:tab w:val="left" w:pos="1642"/>
        </w:tabs>
        <w:spacing w:before="121" w:line="276" w:lineRule="auto"/>
        <w:ind w:right="434"/>
        <w:rPr>
          <w:rFonts w:ascii="Times New Roman" w:hAnsi="Times New Roman" w:cs="Times New Roman"/>
          <w:sz w:val="24"/>
          <w:szCs w:val="24"/>
        </w:rPr>
      </w:pPr>
      <w:r>
        <w:rPr>
          <w:rFonts w:ascii="Times New Roman" w:hAnsi="Times New Roman" w:cs="Times New Roman"/>
          <w:sz w:val="24"/>
          <w:szCs w:val="24"/>
        </w:rPr>
        <w:t>The Contractor shall, promptly execute, acknowledge and deliver all documents which are requested by Authority to record with appropriate governmental agencies and authorities the fact that the Authority has the right to the use of the said intellectual property rights.</w:t>
      </w:r>
    </w:p>
    <w:p w14:paraId="29B5C4B3" w14:textId="77777777" w:rsidR="00F178C6" w:rsidRDefault="00E53FCA">
      <w:pPr>
        <w:pStyle w:val="ListParagraph"/>
        <w:numPr>
          <w:ilvl w:val="1"/>
          <w:numId w:val="27"/>
        </w:numPr>
        <w:tabs>
          <w:tab w:val="left" w:pos="1642"/>
        </w:tabs>
        <w:spacing w:before="119" w:line="276" w:lineRule="auto"/>
        <w:ind w:right="432"/>
        <w:rPr>
          <w:rFonts w:ascii="Times New Roman" w:hAnsi="Times New Roman" w:cs="Times New Roman"/>
          <w:sz w:val="24"/>
          <w:szCs w:val="24"/>
        </w:rPr>
      </w:pPr>
      <w:r>
        <w:rPr>
          <w:rFonts w:ascii="Times New Roman" w:hAnsi="Times New Roman" w:cs="Times New Roman"/>
          <w:sz w:val="24"/>
          <w:szCs w:val="24"/>
        </w:rPr>
        <w:t>The Contractor shall not, for any reason, object to, or interfere in any way with the ownership, registration or use of the intellectual property rights by the Authority (or its licensee or assigns) for any purpose whatsoever.</w:t>
      </w:r>
    </w:p>
    <w:p w14:paraId="3D47C897" w14:textId="77777777" w:rsidR="00F178C6" w:rsidRDefault="00F178C6">
      <w:pPr>
        <w:pStyle w:val="BodyText"/>
        <w:spacing w:before="6"/>
        <w:rPr>
          <w:rFonts w:ascii="Times New Roman" w:hAnsi="Times New Roman" w:cs="Times New Roman"/>
          <w:sz w:val="24"/>
          <w:szCs w:val="24"/>
        </w:rPr>
      </w:pPr>
    </w:p>
    <w:p w14:paraId="05E7203A" w14:textId="77777777" w:rsidR="00F178C6" w:rsidRDefault="00E53FCA">
      <w:pPr>
        <w:pStyle w:val="ListParagraph"/>
        <w:numPr>
          <w:ilvl w:val="0"/>
          <w:numId w:val="27"/>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Contractor is fully aware that the Agreement is inter linked with the other Project contracts and the non-performance or deficient performance or default by the Contractor and/or any of the Contractor’s personnel or Subcontractors under one among the said contracts will have bearing on the other contracts and the evaluation of the Contractor’s performance under the Agreement and the Project itself.</w:t>
      </w:r>
    </w:p>
    <w:p w14:paraId="0ECBFC9B" w14:textId="77777777" w:rsidR="00F178C6" w:rsidRDefault="00F178C6">
      <w:pPr>
        <w:pStyle w:val="BodyText"/>
        <w:spacing w:before="5"/>
        <w:rPr>
          <w:rFonts w:ascii="Times New Roman" w:hAnsi="Times New Roman" w:cs="Times New Roman"/>
          <w:sz w:val="24"/>
          <w:szCs w:val="24"/>
        </w:rPr>
      </w:pPr>
    </w:p>
    <w:p w14:paraId="42A68E3D" w14:textId="77777777" w:rsidR="00F178C6" w:rsidRDefault="00E53FCA">
      <w:pPr>
        <w:pStyle w:val="ListParagraph"/>
        <w:numPr>
          <w:ilvl w:val="0"/>
          <w:numId w:val="27"/>
        </w:numPr>
        <w:tabs>
          <w:tab w:val="left" w:pos="922"/>
        </w:tabs>
        <w:spacing w:before="1" w:line="276" w:lineRule="auto"/>
        <w:ind w:right="430"/>
        <w:rPr>
          <w:rFonts w:ascii="Times New Roman" w:hAnsi="Times New Roman" w:cs="Times New Roman"/>
          <w:sz w:val="24"/>
          <w:szCs w:val="24"/>
        </w:rPr>
      </w:pPr>
      <w:r>
        <w:rPr>
          <w:rFonts w:ascii="Times New Roman" w:hAnsi="Times New Roman" w:cs="Times New Roman"/>
          <w:sz w:val="24"/>
          <w:szCs w:val="24"/>
        </w:rPr>
        <w:t>If at any time during the Defects Liability Period any item of the Works or Project Facilities or any part thereof, do not conform to the Authority requirements and Specifications and Standards, on being so notified by the Authority, the Contractor shall promptly rectify/remedy such nonconformity to the satisfaction of the Authority solely at the Contractor's expense; failing which the Authority may reject or revoke Taking-Over Certificate, and the Authority may proceed to correct the Contractor's nonconforming Work by the most expeditious means available, the costs of which shall be to the Contractor's account; or the Authority may retain the non-conforming Work and an equitable adjustment reducing the total Contract Price to reflect the diminished value of such non-conforming Work will be made by written amendment.</w:t>
      </w:r>
    </w:p>
    <w:p w14:paraId="0AABA264" w14:textId="77777777" w:rsidR="00F178C6" w:rsidRDefault="00F178C6">
      <w:pPr>
        <w:pStyle w:val="BodyText"/>
        <w:spacing w:before="5"/>
        <w:rPr>
          <w:rFonts w:ascii="Times New Roman" w:hAnsi="Times New Roman" w:cs="Times New Roman"/>
          <w:sz w:val="24"/>
          <w:szCs w:val="24"/>
        </w:rPr>
      </w:pPr>
    </w:p>
    <w:p w14:paraId="75817CD7" w14:textId="77777777" w:rsidR="00F178C6" w:rsidRDefault="00E53FCA">
      <w:pPr>
        <w:pStyle w:val="ListParagraph"/>
        <w:numPr>
          <w:ilvl w:val="0"/>
          <w:numId w:val="27"/>
        </w:numPr>
        <w:tabs>
          <w:tab w:val="left" w:pos="922"/>
        </w:tabs>
        <w:spacing w:line="276" w:lineRule="auto"/>
        <w:ind w:right="434"/>
        <w:rPr>
          <w:rFonts w:ascii="Times New Roman" w:hAnsi="Times New Roman" w:cs="Times New Roman"/>
          <w:sz w:val="24"/>
          <w:szCs w:val="24"/>
        </w:rPr>
      </w:pPr>
      <w:r>
        <w:rPr>
          <w:rFonts w:ascii="Times New Roman" w:hAnsi="Times New Roman" w:cs="Times New Roman"/>
          <w:sz w:val="24"/>
          <w:szCs w:val="24"/>
        </w:rPr>
        <w:t>In addition to the other warranties, the Contractor represents and warrants as follows:</w:t>
      </w:r>
    </w:p>
    <w:p w14:paraId="039F2BE3" w14:textId="77777777" w:rsidR="00F178C6" w:rsidRDefault="00F178C6">
      <w:pPr>
        <w:pStyle w:val="BodyText"/>
        <w:spacing w:before="5"/>
        <w:rPr>
          <w:rFonts w:ascii="Times New Roman" w:hAnsi="Times New Roman" w:cs="Times New Roman"/>
          <w:sz w:val="24"/>
          <w:szCs w:val="24"/>
        </w:rPr>
      </w:pPr>
    </w:p>
    <w:p w14:paraId="0C63469C" w14:textId="77777777" w:rsidR="00F178C6" w:rsidRDefault="00E53FCA">
      <w:pPr>
        <w:pStyle w:val="ListParagraph"/>
        <w:numPr>
          <w:ilvl w:val="1"/>
          <w:numId w:val="27"/>
        </w:numPr>
        <w:tabs>
          <w:tab w:val="left" w:pos="1642"/>
        </w:tabs>
        <w:spacing w:line="276" w:lineRule="auto"/>
        <w:ind w:right="430"/>
        <w:rPr>
          <w:rFonts w:ascii="Times New Roman" w:hAnsi="Times New Roman" w:cs="Times New Roman"/>
          <w:sz w:val="24"/>
          <w:szCs w:val="24"/>
        </w:rPr>
      </w:pPr>
      <w:r>
        <w:rPr>
          <w:rFonts w:ascii="Times New Roman" w:hAnsi="Times New Roman" w:cs="Times New Roman"/>
          <w:sz w:val="24"/>
          <w:szCs w:val="24"/>
        </w:rPr>
        <w:lastRenderedPageBreak/>
        <w:t>The Contractor has (or, if the technology does not currently exist, will have granted at the time of passing to The Employer) in and to the technology used in the equipment, materials, goods, Works, Contractor's documents, Drawings and Manuals (“</w:t>
      </w:r>
      <w:r>
        <w:rPr>
          <w:rFonts w:ascii="Times New Roman" w:hAnsi="Times New Roman" w:cs="Times New Roman"/>
          <w:b/>
          <w:sz w:val="24"/>
          <w:szCs w:val="24"/>
        </w:rPr>
        <w:t>Technology"</w:t>
      </w:r>
      <w:r>
        <w:rPr>
          <w:rFonts w:ascii="Times New Roman" w:hAnsi="Times New Roman" w:cs="Times New Roman"/>
          <w:sz w:val="24"/>
          <w:szCs w:val="24"/>
        </w:rPr>
        <w:t>)-</w:t>
      </w:r>
    </w:p>
    <w:p w14:paraId="5798896A" w14:textId="77777777" w:rsidR="00F178C6" w:rsidRDefault="00E53FCA">
      <w:pPr>
        <w:pStyle w:val="ListParagraph"/>
        <w:numPr>
          <w:ilvl w:val="2"/>
          <w:numId w:val="27"/>
        </w:numPr>
        <w:tabs>
          <w:tab w:val="left" w:pos="2002"/>
        </w:tabs>
        <w:spacing w:before="87" w:line="276" w:lineRule="auto"/>
        <w:ind w:right="438"/>
        <w:rPr>
          <w:rFonts w:ascii="Times New Roman" w:hAnsi="Times New Roman" w:cs="Times New Roman"/>
          <w:sz w:val="24"/>
          <w:szCs w:val="24"/>
        </w:rPr>
      </w:pPr>
      <w:r>
        <w:rPr>
          <w:rFonts w:ascii="Times New Roman" w:hAnsi="Times New Roman" w:cs="Times New Roman"/>
          <w:sz w:val="24"/>
          <w:szCs w:val="24"/>
        </w:rPr>
        <w:t xml:space="preserve">all right, title and interest free of any lien, claim or restriction; </w:t>
      </w:r>
      <w:proofErr w:type="spellStart"/>
      <w:r>
        <w:rPr>
          <w:rFonts w:ascii="Times New Roman" w:hAnsi="Times New Roman" w:cs="Times New Roman"/>
          <w:sz w:val="24"/>
          <w:szCs w:val="24"/>
        </w:rPr>
        <w:t>andright</w:t>
      </w:r>
      <w:proofErr w:type="spellEnd"/>
      <w:r>
        <w:rPr>
          <w:rFonts w:ascii="Times New Roman" w:hAnsi="Times New Roman" w:cs="Times New Roman"/>
          <w:sz w:val="24"/>
          <w:szCs w:val="24"/>
        </w:rPr>
        <w:t xml:space="preserve"> to grant to the Authority the right to use the Technology for the purpose of this contract, free of any lien, claim or restriction and on the terms of license as required.</w:t>
      </w:r>
    </w:p>
    <w:p w14:paraId="11DC90EF" w14:textId="77777777" w:rsidR="00F178C6" w:rsidRDefault="00E53FCA">
      <w:pPr>
        <w:pStyle w:val="ListParagraph"/>
        <w:numPr>
          <w:ilvl w:val="1"/>
          <w:numId w:val="27"/>
        </w:numPr>
        <w:tabs>
          <w:tab w:val="left" w:pos="164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t>The Contractor has granted (or, if the technology does not currently exist, will grant at the time of passing to the Authority the property and title in and to the equipment, materials, goods, Works, spares, Contractor's documents, Drawings and Manuals in which it is used) to the Authority the right to use the Technology, free of any lien, claim or restriction.</w:t>
      </w:r>
    </w:p>
    <w:p w14:paraId="55B0EA1A" w14:textId="77777777" w:rsidR="00F178C6" w:rsidRDefault="00F178C6">
      <w:pPr>
        <w:pStyle w:val="BodyText"/>
        <w:spacing w:before="6"/>
        <w:rPr>
          <w:rFonts w:ascii="Times New Roman" w:hAnsi="Times New Roman" w:cs="Times New Roman"/>
          <w:sz w:val="24"/>
          <w:szCs w:val="24"/>
        </w:rPr>
      </w:pPr>
    </w:p>
    <w:p w14:paraId="7F11DA02" w14:textId="77777777" w:rsidR="00F178C6" w:rsidRDefault="00E53FCA">
      <w:pPr>
        <w:pStyle w:val="ListParagraph"/>
        <w:numPr>
          <w:ilvl w:val="0"/>
          <w:numId w:val="27"/>
        </w:numPr>
        <w:tabs>
          <w:tab w:val="left" w:pos="921"/>
          <w:tab w:val="left" w:pos="922"/>
        </w:tabs>
        <w:spacing w:line="276" w:lineRule="auto"/>
        <w:ind w:right="434"/>
        <w:rPr>
          <w:rFonts w:ascii="Times New Roman" w:hAnsi="Times New Roman" w:cs="Times New Roman"/>
          <w:sz w:val="24"/>
          <w:szCs w:val="24"/>
        </w:rPr>
      </w:pPr>
      <w:r>
        <w:rPr>
          <w:rFonts w:ascii="Times New Roman" w:hAnsi="Times New Roman" w:cs="Times New Roman"/>
          <w:sz w:val="24"/>
          <w:szCs w:val="24"/>
        </w:rPr>
        <w:t>In addition to the other Warranties, the Contractor represents and warrants as follows:</w:t>
      </w:r>
    </w:p>
    <w:p w14:paraId="6AE57483" w14:textId="77777777" w:rsidR="00F178C6" w:rsidRDefault="00F178C6">
      <w:pPr>
        <w:pStyle w:val="BodyText"/>
        <w:spacing w:before="5"/>
        <w:rPr>
          <w:rFonts w:ascii="Times New Roman" w:hAnsi="Times New Roman" w:cs="Times New Roman"/>
          <w:sz w:val="24"/>
          <w:szCs w:val="24"/>
        </w:rPr>
      </w:pPr>
    </w:p>
    <w:p w14:paraId="7FB3B41B" w14:textId="77777777" w:rsidR="00F178C6" w:rsidRDefault="00E53FCA">
      <w:pPr>
        <w:pStyle w:val="ListParagraph"/>
        <w:numPr>
          <w:ilvl w:val="1"/>
          <w:numId w:val="27"/>
        </w:numPr>
        <w:tabs>
          <w:tab w:val="left" w:pos="1642"/>
        </w:tabs>
        <w:spacing w:line="276" w:lineRule="auto"/>
        <w:ind w:right="430"/>
        <w:rPr>
          <w:rFonts w:ascii="Times New Roman" w:hAnsi="Times New Roman" w:cs="Times New Roman"/>
          <w:sz w:val="24"/>
          <w:szCs w:val="24"/>
        </w:rPr>
      </w:pPr>
      <w:r>
        <w:rPr>
          <w:rFonts w:ascii="Times New Roman" w:hAnsi="Times New Roman" w:cs="Times New Roman"/>
          <w:sz w:val="24"/>
          <w:szCs w:val="24"/>
        </w:rPr>
        <w:t>No Technology contains any worm (i.e., a program that travels from one computer to another computer but does not attach itself to the operating system of the computer it enters), virus (i.e., a program that travels from one computer to another computer that attaches itself to the operating system it enters) or self-destruct capability.</w:t>
      </w:r>
    </w:p>
    <w:p w14:paraId="2C116D04" w14:textId="77777777" w:rsidR="00F178C6" w:rsidRDefault="00E53FCA">
      <w:pPr>
        <w:pStyle w:val="ListParagraph"/>
        <w:numPr>
          <w:ilvl w:val="1"/>
          <w:numId w:val="27"/>
        </w:numPr>
        <w:tabs>
          <w:tab w:val="left" w:pos="1642"/>
        </w:tabs>
        <w:spacing w:before="120" w:line="276" w:lineRule="auto"/>
        <w:ind w:right="432"/>
        <w:rPr>
          <w:rFonts w:ascii="Times New Roman" w:hAnsi="Times New Roman" w:cs="Times New Roman"/>
          <w:sz w:val="24"/>
          <w:szCs w:val="24"/>
        </w:rPr>
      </w:pPr>
      <w:r>
        <w:rPr>
          <w:rFonts w:ascii="Times New Roman" w:hAnsi="Times New Roman" w:cs="Times New Roman"/>
          <w:sz w:val="24"/>
          <w:szCs w:val="24"/>
        </w:rPr>
        <w:t>The Technology will not abnormally end or provide invalid or incorrect results as a result of date-dependent data.</w:t>
      </w:r>
    </w:p>
    <w:p w14:paraId="338FFA03" w14:textId="77777777" w:rsidR="00F178C6" w:rsidRDefault="00E53FCA">
      <w:pPr>
        <w:pStyle w:val="ListParagraph"/>
        <w:numPr>
          <w:ilvl w:val="1"/>
          <w:numId w:val="27"/>
        </w:numPr>
        <w:tabs>
          <w:tab w:val="left" w:pos="164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t>The Technology can accurately recognize, manage, accommodate, and manipulate date-dependent data, including single and multi-century formulas and leap years.</w:t>
      </w:r>
    </w:p>
    <w:p w14:paraId="35770A79" w14:textId="77777777" w:rsidR="00F178C6" w:rsidRDefault="00F178C6">
      <w:pPr>
        <w:pStyle w:val="BodyText"/>
        <w:spacing w:before="6"/>
        <w:rPr>
          <w:rFonts w:ascii="Times New Roman" w:hAnsi="Times New Roman" w:cs="Times New Roman"/>
          <w:sz w:val="24"/>
          <w:szCs w:val="24"/>
        </w:rPr>
      </w:pPr>
    </w:p>
    <w:p w14:paraId="32D9A571" w14:textId="77777777" w:rsidR="00F178C6" w:rsidRDefault="00E53FCA">
      <w:pPr>
        <w:pStyle w:val="ListParagraph"/>
        <w:numPr>
          <w:ilvl w:val="0"/>
          <w:numId w:val="27"/>
        </w:numPr>
        <w:tabs>
          <w:tab w:val="left" w:pos="921"/>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No criminal proceedings instituted against any of the employees or Directors of the Contractor.</w:t>
      </w:r>
    </w:p>
    <w:p w14:paraId="62AC9F97" w14:textId="77777777" w:rsidR="00F178C6" w:rsidRDefault="00F178C6">
      <w:pPr>
        <w:pStyle w:val="BodyText"/>
        <w:spacing w:before="5"/>
        <w:rPr>
          <w:rFonts w:ascii="Times New Roman" w:hAnsi="Times New Roman" w:cs="Times New Roman"/>
          <w:sz w:val="24"/>
          <w:szCs w:val="24"/>
        </w:rPr>
      </w:pPr>
    </w:p>
    <w:p w14:paraId="13733EE5" w14:textId="77777777" w:rsidR="00F178C6" w:rsidRDefault="00E53FCA">
      <w:pPr>
        <w:pStyle w:val="ListParagraph"/>
        <w:numPr>
          <w:ilvl w:val="0"/>
          <w:numId w:val="27"/>
        </w:numPr>
        <w:tabs>
          <w:tab w:val="left" w:pos="921"/>
          <w:tab w:val="left" w:pos="922"/>
        </w:tabs>
        <w:spacing w:line="276" w:lineRule="auto"/>
        <w:ind w:right="432"/>
        <w:rPr>
          <w:rFonts w:ascii="Times New Roman" w:hAnsi="Times New Roman" w:cs="Times New Roman"/>
          <w:sz w:val="24"/>
          <w:szCs w:val="24"/>
        </w:rPr>
      </w:pPr>
      <w:r>
        <w:rPr>
          <w:rFonts w:ascii="Times New Roman" w:hAnsi="Times New Roman" w:cs="Times New Roman"/>
          <w:sz w:val="24"/>
          <w:szCs w:val="24"/>
        </w:rPr>
        <w:t xml:space="preserve">Till date the services of the Contractor </w:t>
      </w:r>
      <w:proofErr w:type="gramStart"/>
      <w:r>
        <w:rPr>
          <w:rFonts w:ascii="Times New Roman" w:hAnsi="Times New Roman" w:cs="Times New Roman"/>
          <w:sz w:val="24"/>
          <w:szCs w:val="24"/>
        </w:rPr>
        <w:t>has</w:t>
      </w:r>
      <w:proofErr w:type="gramEnd"/>
      <w:r>
        <w:rPr>
          <w:rFonts w:ascii="Times New Roman" w:hAnsi="Times New Roman" w:cs="Times New Roman"/>
          <w:sz w:val="24"/>
          <w:szCs w:val="24"/>
        </w:rPr>
        <w:t xml:space="preserve"> not been terminated by any person for any breach or non-performance or negligence by the Contractor.</w:t>
      </w:r>
    </w:p>
    <w:p w14:paraId="4740A544" w14:textId="77777777" w:rsidR="00F178C6" w:rsidRDefault="00F178C6">
      <w:pPr>
        <w:pStyle w:val="BodyText"/>
        <w:spacing w:before="5"/>
        <w:rPr>
          <w:rFonts w:ascii="Times New Roman" w:hAnsi="Times New Roman" w:cs="Times New Roman"/>
          <w:sz w:val="24"/>
          <w:szCs w:val="24"/>
        </w:rPr>
      </w:pPr>
    </w:p>
    <w:p w14:paraId="161105E3" w14:textId="77777777" w:rsidR="00F178C6" w:rsidRDefault="00E53FCA">
      <w:pPr>
        <w:pStyle w:val="Heading3"/>
        <w:numPr>
          <w:ilvl w:val="1"/>
          <w:numId w:val="26"/>
        </w:numPr>
        <w:tabs>
          <w:tab w:val="left" w:pos="921"/>
          <w:tab w:val="left" w:pos="922"/>
        </w:tabs>
        <w:ind w:hanging="721"/>
        <w:rPr>
          <w:rFonts w:ascii="Times New Roman" w:hAnsi="Times New Roman" w:cs="Times New Roman"/>
          <w:sz w:val="24"/>
          <w:szCs w:val="24"/>
        </w:rPr>
      </w:pPr>
      <w:bookmarkStart w:id="58" w:name="_TOC_250051"/>
      <w:bookmarkStart w:id="59" w:name="_Toc126679737"/>
      <w:r>
        <w:rPr>
          <w:rFonts w:ascii="Times New Roman" w:hAnsi="Times New Roman" w:cs="Times New Roman"/>
          <w:sz w:val="24"/>
          <w:szCs w:val="24"/>
        </w:rPr>
        <w:t>Representations and warranties of the</w:t>
      </w:r>
      <w:bookmarkEnd w:id="58"/>
      <w:r>
        <w:rPr>
          <w:rFonts w:ascii="Times New Roman" w:hAnsi="Times New Roman" w:cs="Times New Roman"/>
          <w:sz w:val="24"/>
          <w:szCs w:val="24"/>
        </w:rPr>
        <w:t xml:space="preserve"> Authority</w:t>
      </w:r>
      <w:bookmarkEnd w:id="59"/>
    </w:p>
    <w:p w14:paraId="261B8353" w14:textId="77777777" w:rsidR="00F178C6" w:rsidRDefault="00F178C6">
      <w:pPr>
        <w:pStyle w:val="BodyText"/>
        <w:spacing w:before="10"/>
        <w:rPr>
          <w:rFonts w:ascii="Times New Roman" w:hAnsi="Times New Roman" w:cs="Times New Roman"/>
          <w:b/>
          <w:sz w:val="24"/>
          <w:szCs w:val="24"/>
        </w:rPr>
      </w:pPr>
    </w:p>
    <w:p w14:paraId="0889C0ED" w14:textId="77777777" w:rsidR="00F178C6" w:rsidRDefault="00E53FCA">
      <w:pPr>
        <w:pStyle w:val="BodyText"/>
        <w:ind w:left="921"/>
        <w:rPr>
          <w:rFonts w:ascii="Times New Roman" w:hAnsi="Times New Roman" w:cs="Times New Roman"/>
          <w:sz w:val="24"/>
          <w:szCs w:val="24"/>
        </w:rPr>
      </w:pPr>
      <w:r>
        <w:rPr>
          <w:rFonts w:ascii="Times New Roman" w:hAnsi="Times New Roman" w:cs="Times New Roman"/>
          <w:sz w:val="24"/>
          <w:szCs w:val="24"/>
        </w:rPr>
        <w:t>The Authority represents and warrants to the Contractor that:</w:t>
      </w:r>
    </w:p>
    <w:p w14:paraId="27BAF94C" w14:textId="77777777" w:rsidR="00F178C6" w:rsidRDefault="00F178C6">
      <w:pPr>
        <w:pStyle w:val="BodyText"/>
        <w:spacing w:before="10"/>
        <w:rPr>
          <w:rFonts w:ascii="Times New Roman" w:hAnsi="Times New Roman" w:cs="Times New Roman"/>
          <w:sz w:val="24"/>
          <w:szCs w:val="24"/>
        </w:rPr>
      </w:pPr>
    </w:p>
    <w:p w14:paraId="4AFAB119" w14:textId="77777777" w:rsidR="00F178C6" w:rsidRDefault="00E53FCA">
      <w:pPr>
        <w:pStyle w:val="ListParagraph"/>
        <w:numPr>
          <w:ilvl w:val="2"/>
          <w:numId w:val="26"/>
        </w:numPr>
        <w:tabs>
          <w:tab w:val="left" w:pos="1642"/>
        </w:tabs>
        <w:spacing w:line="276" w:lineRule="auto"/>
        <w:ind w:right="433"/>
        <w:rPr>
          <w:rFonts w:ascii="Times New Roman" w:hAnsi="Times New Roman" w:cs="Times New Roman"/>
          <w:sz w:val="24"/>
          <w:szCs w:val="24"/>
        </w:rPr>
      </w:pPr>
      <w:r>
        <w:rPr>
          <w:rFonts w:ascii="Times New Roman" w:hAnsi="Times New Roman" w:cs="Times New Roman"/>
          <w:sz w:val="24"/>
          <w:szCs w:val="24"/>
        </w:rPr>
        <w:t>it has full power and authority to execute, deliver and perform its obligations under this Agreement and to carry out the transactions contemplated herein and that it has taken all actions necessary to execute this Agreement, exercise its rights and perform its obligations, under this Agreement;</w:t>
      </w:r>
    </w:p>
    <w:p w14:paraId="0E68F9C8" w14:textId="77777777" w:rsidR="00F178C6" w:rsidRDefault="00E53FCA">
      <w:pPr>
        <w:pStyle w:val="ListParagraph"/>
        <w:numPr>
          <w:ilvl w:val="2"/>
          <w:numId w:val="26"/>
        </w:numPr>
        <w:tabs>
          <w:tab w:val="left" w:pos="1642"/>
        </w:tabs>
        <w:spacing w:before="119" w:line="273" w:lineRule="auto"/>
        <w:ind w:right="433"/>
        <w:rPr>
          <w:rFonts w:ascii="Times New Roman" w:hAnsi="Times New Roman" w:cs="Times New Roman"/>
          <w:sz w:val="24"/>
          <w:szCs w:val="24"/>
        </w:rPr>
      </w:pPr>
      <w:r>
        <w:rPr>
          <w:rFonts w:ascii="Times New Roman" w:hAnsi="Times New Roman" w:cs="Times New Roman"/>
          <w:sz w:val="24"/>
          <w:szCs w:val="24"/>
        </w:rPr>
        <w:t xml:space="preserve">it has taken all necessary actions under the Applicable Laws to authorize the </w:t>
      </w:r>
      <w:r>
        <w:rPr>
          <w:rFonts w:ascii="Times New Roman" w:hAnsi="Times New Roman" w:cs="Times New Roman"/>
          <w:sz w:val="24"/>
          <w:szCs w:val="24"/>
        </w:rPr>
        <w:lastRenderedPageBreak/>
        <w:t>execution, delivery and performance of this Agreement;</w:t>
      </w:r>
    </w:p>
    <w:p w14:paraId="6C431E22" w14:textId="77777777" w:rsidR="00F178C6" w:rsidRDefault="00E53FCA">
      <w:pPr>
        <w:pStyle w:val="ListParagraph"/>
        <w:numPr>
          <w:ilvl w:val="2"/>
          <w:numId w:val="26"/>
        </w:numPr>
        <w:tabs>
          <w:tab w:val="left" w:pos="1642"/>
        </w:tabs>
        <w:spacing w:before="125" w:line="276" w:lineRule="auto"/>
        <w:ind w:right="434"/>
        <w:rPr>
          <w:rFonts w:ascii="Times New Roman" w:hAnsi="Times New Roman" w:cs="Times New Roman"/>
          <w:sz w:val="24"/>
          <w:szCs w:val="24"/>
        </w:rPr>
      </w:pPr>
      <w:r>
        <w:rPr>
          <w:rFonts w:ascii="Times New Roman" w:hAnsi="Times New Roman" w:cs="Times New Roman"/>
          <w:sz w:val="24"/>
          <w:szCs w:val="24"/>
        </w:rPr>
        <w:t>it has the financial standing and capacity to perform its obligations under this Agreement;</w:t>
      </w:r>
    </w:p>
    <w:p w14:paraId="65E7EC32" w14:textId="77777777" w:rsidR="00F178C6" w:rsidRDefault="00E53FCA">
      <w:pPr>
        <w:pStyle w:val="ListParagraph"/>
        <w:numPr>
          <w:ilvl w:val="2"/>
          <w:numId w:val="26"/>
        </w:numPr>
        <w:tabs>
          <w:tab w:val="left" w:pos="1642"/>
        </w:tabs>
        <w:spacing w:before="120" w:line="276" w:lineRule="auto"/>
        <w:ind w:right="435"/>
        <w:rPr>
          <w:rFonts w:ascii="Times New Roman" w:hAnsi="Times New Roman" w:cs="Times New Roman"/>
          <w:sz w:val="24"/>
          <w:szCs w:val="24"/>
        </w:rPr>
      </w:pPr>
      <w:r>
        <w:rPr>
          <w:rFonts w:ascii="Times New Roman" w:hAnsi="Times New Roman" w:cs="Times New Roman"/>
          <w:sz w:val="24"/>
          <w:szCs w:val="24"/>
        </w:rPr>
        <w:t>this Agreement constitutes a legal, valid and binding obligation enforceable against it in accordance with the terms hereof;</w:t>
      </w:r>
    </w:p>
    <w:p w14:paraId="0D5D1F19" w14:textId="77777777" w:rsidR="00F178C6" w:rsidRDefault="00E53FCA">
      <w:pPr>
        <w:pStyle w:val="ListParagraph"/>
        <w:numPr>
          <w:ilvl w:val="2"/>
          <w:numId w:val="26"/>
        </w:numPr>
        <w:tabs>
          <w:tab w:val="left" w:pos="1642"/>
        </w:tabs>
        <w:spacing w:before="82" w:line="276" w:lineRule="auto"/>
        <w:ind w:right="426"/>
        <w:rPr>
          <w:rFonts w:ascii="Times New Roman" w:hAnsi="Times New Roman" w:cs="Times New Roman"/>
          <w:sz w:val="24"/>
          <w:szCs w:val="24"/>
        </w:rPr>
      </w:pPr>
      <w:r>
        <w:rPr>
          <w:rFonts w:ascii="Times New Roman" w:hAnsi="Times New Roman" w:cs="Times New Roman"/>
          <w:sz w:val="24"/>
          <w:szCs w:val="24"/>
        </w:rPr>
        <w:t xml:space="preserve">it has no knowledge of any violation or default with respect to any order, writ, injunction or any decree of any court or any legally binding order of </w:t>
      </w:r>
      <w:proofErr w:type="spellStart"/>
      <w:r>
        <w:rPr>
          <w:rFonts w:ascii="Times New Roman" w:hAnsi="Times New Roman" w:cs="Times New Roman"/>
          <w:sz w:val="24"/>
          <w:szCs w:val="24"/>
        </w:rPr>
        <w:t>anyGovernment</w:t>
      </w:r>
      <w:proofErr w:type="spellEnd"/>
      <w:r>
        <w:rPr>
          <w:rFonts w:ascii="Times New Roman" w:hAnsi="Times New Roman" w:cs="Times New Roman"/>
          <w:sz w:val="24"/>
          <w:szCs w:val="24"/>
        </w:rPr>
        <w:t xml:space="preserve"> Instrumentality which may result in any material adverse effect on the Authority’s ability to perform its obligations under this Agreement;</w:t>
      </w:r>
    </w:p>
    <w:p w14:paraId="487EA8E5" w14:textId="77777777" w:rsidR="00F178C6" w:rsidRDefault="00E53FCA">
      <w:pPr>
        <w:pStyle w:val="ListParagraph"/>
        <w:numPr>
          <w:ilvl w:val="2"/>
          <w:numId w:val="26"/>
        </w:numPr>
        <w:tabs>
          <w:tab w:val="left" w:pos="1641"/>
          <w:tab w:val="left" w:pos="1642"/>
        </w:tabs>
        <w:spacing w:before="119"/>
        <w:rPr>
          <w:rFonts w:ascii="Times New Roman" w:hAnsi="Times New Roman" w:cs="Times New Roman"/>
          <w:sz w:val="24"/>
          <w:szCs w:val="24"/>
        </w:rPr>
      </w:pPr>
      <w:r>
        <w:rPr>
          <w:rFonts w:ascii="Times New Roman" w:hAnsi="Times New Roman" w:cs="Times New Roman"/>
          <w:sz w:val="24"/>
          <w:szCs w:val="24"/>
        </w:rPr>
        <w:t>it has complied with Applicable Laws in all material respects;</w:t>
      </w:r>
    </w:p>
    <w:p w14:paraId="3E22367A" w14:textId="77777777" w:rsidR="00F178C6" w:rsidRDefault="00E53FCA">
      <w:pPr>
        <w:pStyle w:val="ListParagraph"/>
        <w:numPr>
          <w:ilvl w:val="2"/>
          <w:numId w:val="26"/>
        </w:numPr>
        <w:tabs>
          <w:tab w:val="left" w:pos="1642"/>
        </w:tabs>
        <w:spacing w:before="160" w:line="273" w:lineRule="auto"/>
        <w:ind w:right="437"/>
        <w:rPr>
          <w:rFonts w:ascii="Times New Roman" w:hAnsi="Times New Roman" w:cs="Times New Roman"/>
          <w:sz w:val="24"/>
          <w:szCs w:val="24"/>
        </w:rPr>
      </w:pPr>
      <w:r>
        <w:rPr>
          <w:rFonts w:ascii="Times New Roman" w:hAnsi="Times New Roman" w:cs="Times New Roman"/>
          <w:sz w:val="24"/>
          <w:szCs w:val="24"/>
        </w:rPr>
        <w:t>it has good and valid right to the Site and has the power and authority to grant the Right of Way in respect thereof to the Contractor; and</w:t>
      </w:r>
    </w:p>
    <w:p w14:paraId="4190C5A1" w14:textId="77777777" w:rsidR="00F178C6" w:rsidRDefault="00E53FCA">
      <w:pPr>
        <w:pStyle w:val="ListParagraph"/>
        <w:numPr>
          <w:ilvl w:val="2"/>
          <w:numId w:val="26"/>
        </w:numPr>
        <w:tabs>
          <w:tab w:val="left" w:pos="1642"/>
        </w:tabs>
        <w:spacing w:before="125" w:line="276" w:lineRule="auto"/>
        <w:ind w:right="431"/>
        <w:rPr>
          <w:rFonts w:ascii="Times New Roman" w:hAnsi="Times New Roman" w:cs="Times New Roman"/>
          <w:sz w:val="24"/>
          <w:szCs w:val="24"/>
        </w:rPr>
      </w:pPr>
      <w:r>
        <w:rPr>
          <w:rFonts w:ascii="Times New Roman" w:hAnsi="Times New Roman" w:cs="Times New Roman"/>
          <w:sz w:val="24"/>
          <w:szCs w:val="24"/>
        </w:rPr>
        <w:t xml:space="preserve">it has procured Right of Way and environment clearances such that the Contractor can commence construction forthwith on 90% (ninety per cent) of the total length </w:t>
      </w:r>
      <w:r>
        <w:rPr>
          <w:rFonts w:ascii="Times New Roman" w:hAnsi="Times New Roman" w:cs="Times New Roman"/>
          <w:spacing w:val="-3"/>
          <w:sz w:val="24"/>
          <w:szCs w:val="24"/>
        </w:rPr>
        <w:t xml:space="preserve">of </w:t>
      </w:r>
      <w:r>
        <w:rPr>
          <w:rFonts w:ascii="Times New Roman" w:hAnsi="Times New Roman" w:cs="Times New Roman"/>
          <w:sz w:val="24"/>
          <w:szCs w:val="24"/>
        </w:rPr>
        <w:t>the Project Highway.</w:t>
      </w:r>
    </w:p>
    <w:p w14:paraId="69FA8D20" w14:textId="77777777" w:rsidR="00F178C6" w:rsidRDefault="00F178C6">
      <w:pPr>
        <w:pStyle w:val="BodyText"/>
        <w:spacing w:before="6"/>
        <w:rPr>
          <w:rFonts w:ascii="Times New Roman" w:hAnsi="Times New Roman" w:cs="Times New Roman"/>
          <w:sz w:val="24"/>
          <w:szCs w:val="24"/>
        </w:rPr>
      </w:pPr>
    </w:p>
    <w:p w14:paraId="4C04E415" w14:textId="77777777" w:rsidR="00F178C6" w:rsidRDefault="00E53FCA">
      <w:pPr>
        <w:pStyle w:val="Heading3"/>
        <w:numPr>
          <w:ilvl w:val="1"/>
          <w:numId w:val="26"/>
        </w:numPr>
        <w:tabs>
          <w:tab w:val="left" w:pos="921"/>
          <w:tab w:val="left" w:pos="922"/>
        </w:tabs>
        <w:ind w:hanging="721"/>
        <w:rPr>
          <w:rFonts w:ascii="Times New Roman" w:hAnsi="Times New Roman" w:cs="Times New Roman"/>
          <w:sz w:val="24"/>
          <w:szCs w:val="24"/>
        </w:rPr>
      </w:pPr>
      <w:bookmarkStart w:id="60" w:name="_TOC_250050"/>
      <w:bookmarkStart w:id="61" w:name="_Toc126679738"/>
      <w:bookmarkEnd w:id="60"/>
      <w:r>
        <w:rPr>
          <w:rFonts w:ascii="Times New Roman" w:hAnsi="Times New Roman" w:cs="Times New Roman"/>
          <w:sz w:val="24"/>
          <w:szCs w:val="24"/>
        </w:rPr>
        <w:t>Disclosure</w:t>
      </w:r>
      <w:bookmarkEnd w:id="61"/>
    </w:p>
    <w:p w14:paraId="72AEE333" w14:textId="77777777" w:rsidR="00F178C6" w:rsidRDefault="00F178C6">
      <w:pPr>
        <w:pStyle w:val="BodyText"/>
        <w:spacing w:before="7"/>
        <w:rPr>
          <w:rFonts w:ascii="Times New Roman" w:hAnsi="Times New Roman" w:cs="Times New Roman"/>
          <w:b/>
          <w:sz w:val="24"/>
          <w:szCs w:val="24"/>
        </w:rPr>
      </w:pPr>
    </w:p>
    <w:p w14:paraId="3A4F191C" w14:textId="77777777" w:rsidR="00F178C6" w:rsidRDefault="00E53FCA">
      <w:pPr>
        <w:pStyle w:val="BodyText"/>
        <w:spacing w:before="1" w:line="276" w:lineRule="auto"/>
        <w:ind w:left="921" w:right="432"/>
        <w:jc w:val="both"/>
      </w:pPr>
      <w:r>
        <w:rPr>
          <w:rFonts w:ascii="Times New Roman" w:hAnsi="Times New Roman" w:cs="Times New Roman"/>
          <w:sz w:val="24"/>
          <w:szCs w:val="24"/>
        </w:rPr>
        <w:t>In the event that any occurrence or circumstance comes to the attention of either Party that renders any of its aforesaid representations or warranties untrue or incorrect, such Party shall immediately notify the other Party of the same. Such notification shall not have the effect of remedying any breach of the representation or warranty that has been found to be untrue or incorrect nor shall it adversely affect or waive any obligation of either Party under this Agreement.</w:t>
      </w:r>
    </w:p>
    <w:p w14:paraId="07830B23" w14:textId="77777777" w:rsidR="00F178C6" w:rsidRDefault="00F178C6">
      <w:pPr>
        <w:spacing w:line="276" w:lineRule="auto"/>
        <w:jc w:val="both"/>
        <w:sectPr w:rsidR="00F178C6">
          <w:pgSz w:w="11910" w:h="16840"/>
          <w:pgMar w:top="1338" w:right="981" w:bottom="1134" w:left="1503" w:header="0" w:footer="567" w:gutter="0"/>
          <w:cols w:space="720"/>
          <w:docGrid w:linePitch="299"/>
        </w:sectPr>
      </w:pPr>
    </w:p>
    <w:p w14:paraId="494EE786" w14:textId="77777777" w:rsidR="00F178C6" w:rsidRDefault="00E53FCA">
      <w:pPr>
        <w:pStyle w:val="Heading1"/>
        <w:spacing w:before="100"/>
        <w:ind w:left="0" w:right="74"/>
        <w:rPr>
          <w:rFonts w:ascii="Times New Roman" w:hAnsi="Times New Roman" w:cs="Times New Roman"/>
        </w:rPr>
      </w:pPr>
      <w:bookmarkStart w:id="62" w:name="_Toc126679739"/>
      <w:r>
        <w:rPr>
          <w:rFonts w:ascii="Times New Roman" w:hAnsi="Times New Roman" w:cs="Times New Roman"/>
        </w:rPr>
        <w:lastRenderedPageBreak/>
        <w:t xml:space="preserve">Article 6 </w:t>
      </w:r>
    </w:p>
    <w:p w14:paraId="7314E727" w14:textId="77777777" w:rsidR="00F178C6" w:rsidRDefault="00E53FCA">
      <w:pPr>
        <w:pStyle w:val="Heading1"/>
        <w:spacing w:before="100"/>
        <w:ind w:left="0" w:right="74"/>
        <w:rPr>
          <w:rFonts w:ascii="Times New Roman" w:hAnsi="Times New Roman" w:cs="Times New Roman"/>
        </w:rPr>
      </w:pPr>
      <w:r>
        <w:rPr>
          <w:rFonts w:ascii="Times New Roman" w:hAnsi="Times New Roman" w:cs="Times New Roman"/>
        </w:rPr>
        <w:t>Disclaimer</w:t>
      </w:r>
      <w:bookmarkEnd w:id="62"/>
    </w:p>
    <w:p w14:paraId="03F4BD74" w14:textId="77777777" w:rsidR="00F178C6" w:rsidRDefault="00F178C6">
      <w:pPr>
        <w:pStyle w:val="Heading1"/>
        <w:spacing w:before="100"/>
        <w:ind w:left="0" w:right="74"/>
        <w:rPr>
          <w:rFonts w:ascii="Times New Roman" w:hAnsi="Times New Roman" w:cs="Times New Roman"/>
        </w:rPr>
      </w:pPr>
    </w:p>
    <w:p w14:paraId="5F14CF66" w14:textId="77777777" w:rsidR="00F178C6" w:rsidRDefault="00E53FCA">
      <w:pPr>
        <w:pStyle w:val="Heading3"/>
        <w:numPr>
          <w:ilvl w:val="1"/>
          <w:numId w:val="28"/>
        </w:numPr>
        <w:ind w:left="851" w:hanging="650"/>
        <w:rPr>
          <w:rFonts w:ascii="Times New Roman" w:hAnsi="Times New Roman" w:cs="Times New Roman"/>
          <w:sz w:val="24"/>
          <w:szCs w:val="24"/>
        </w:rPr>
      </w:pPr>
      <w:bookmarkStart w:id="63" w:name="_TOC_250049"/>
      <w:bookmarkStart w:id="64" w:name="_Toc126679740"/>
      <w:bookmarkEnd w:id="63"/>
      <w:r>
        <w:rPr>
          <w:rFonts w:ascii="Times New Roman" w:hAnsi="Times New Roman" w:cs="Times New Roman"/>
          <w:sz w:val="24"/>
          <w:szCs w:val="24"/>
        </w:rPr>
        <w:t>Disclaimer</w:t>
      </w:r>
      <w:bookmarkEnd w:id="64"/>
    </w:p>
    <w:p w14:paraId="3C65681A" w14:textId="77777777" w:rsidR="00F178C6" w:rsidRDefault="00F178C6">
      <w:pPr>
        <w:pStyle w:val="BodyText"/>
        <w:spacing w:before="10"/>
        <w:rPr>
          <w:rFonts w:ascii="Times New Roman" w:hAnsi="Times New Roman" w:cs="Times New Roman"/>
          <w:b/>
          <w:sz w:val="24"/>
          <w:szCs w:val="24"/>
        </w:rPr>
      </w:pPr>
    </w:p>
    <w:p w14:paraId="19578471" w14:textId="77777777" w:rsidR="00F178C6" w:rsidRDefault="00E53FCA">
      <w:pPr>
        <w:pStyle w:val="ListParagraph"/>
        <w:numPr>
          <w:ilvl w:val="0"/>
          <w:numId w:val="29"/>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The Contractor acknowledges that prior to the execution of this Agreement, the Contractor has, after a complete and careful examination, made an independent evaluation of the Request for Proposal, Scope of the Project, Specifications and Standards of design, construction and maintenance, Site, local conditions, physical qualities of ground, subsoil and geology, traffic volumes, suitability and availability of access routes to the Site and all information provided by the Authority or obtained, procured or gathered otherwise, and has determined to its satisfaction the accuracy or otherwise thereof and the nature and extent of difficulties, risks and hazards as are likely to arise or may be faced by it in the course of performance of its obligations hereunder. Save as provided in Clause 3.1 and Clause 5.2, the Authority makes no representation whatsoever, express, implicit or otherwise, regarding the accuracy, adequacy, correctness, reliability and/or completeness of any assessment, assumptions, statement or information provided by it and the Contractor confirms that it shall have no claim whatsoever against the Authority in this regard.</w:t>
      </w:r>
    </w:p>
    <w:p w14:paraId="4D80921B" w14:textId="77777777" w:rsidR="00F178C6" w:rsidRDefault="00F178C6">
      <w:pPr>
        <w:pStyle w:val="BodyText"/>
        <w:spacing w:before="5"/>
        <w:rPr>
          <w:rFonts w:ascii="Times New Roman" w:hAnsi="Times New Roman" w:cs="Times New Roman"/>
          <w:sz w:val="24"/>
          <w:szCs w:val="24"/>
        </w:rPr>
      </w:pPr>
    </w:p>
    <w:p w14:paraId="5871F258" w14:textId="77777777" w:rsidR="00F178C6" w:rsidRDefault="00E53FCA">
      <w:pPr>
        <w:pStyle w:val="ListParagraph"/>
        <w:numPr>
          <w:ilvl w:val="0"/>
          <w:numId w:val="29"/>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Contractor acknowledges and hereby accepts to have satisfied itself as to the correctness and sufficiency of the Contract Price.</w:t>
      </w:r>
    </w:p>
    <w:p w14:paraId="266B0053" w14:textId="77777777" w:rsidR="00F178C6" w:rsidRDefault="00F178C6">
      <w:pPr>
        <w:pStyle w:val="BodyText"/>
        <w:spacing w:before="5"/>
        <w:rPr>
          <w:rFonts w:ascii="Times New Roman" w:hAnsi="Times New Roman" w:cs="Times New Roman"/>
          <w:sz w:val="24"/>
          <w:szCs w:val="24"/>
        </w:rPr>
      </w:pPr>
    </w:p>
    <w:p w14:paraId="71F82845" w14:textId="77777777" w:rsidR="00F178C6" w:rsidRDefault="00E53FCA">
      <w:pPr>
        <w:pStyle w:val="ListParagraph"/>
        <w:numPr>
          <w:ilvl w:val="0"/>
          <w:numId w:val="29"/>
        </w:numPr>
        <w:tabs>
          <w:tab w:val="left" w:pos="922"/>
        </w:tabs>
        <w:spacing w:before="1" w:line="276" w:lineRule="auto"/>
        <w:ind w:right="427"/>
        <w:rPr>
          <w:rFonts w:ascii="Times New Roman" w:hAnsi="Times New Roman" w:cs="Times New Roman"/>
          <w:sz w:val="24"/>
          <w:szCs w:val="24"/>
        </w:rPr>
      </w:pPr>
      <w:r>
        <w:rPr>
          <w:rFonts w:ascii="Times New Roman" w:hAnsi="Times New Roman" w:cs="Times New Roman"/>
          <w:sz w:val="24"/>
          <w:szCs w:val="24"/>
        </w:rPr>
        <w:t>The Contractor acknowledges and hereby accepts the risk of inadequacy, mistake or error in or relating to any of the matters set forth in Clause 6.1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above and hereby acknowledges and agrees that the Authority shall not be liable for the same in any manner whatsoever to the Contractor, or any person claiming through or under any of them, and shall not lead to any adjustment of Contract Price or Scheduled Completion Date.</w:t>
      </w:r>
    </w:p>
    <w:p w14:paraId="582DE124" w14:textId="77777777" w:rsidR="00F178C6" w:rsidRDefault="00F178C6">
      <w:pPr>
        <w:pStyle w:val="BodyText"/>
        <w:spacing w:before="6"/>
        <w:rPr>
          <w:rFonts w:ascii="Times New Roman" w:hAnsi="Times New Roman" w:cs="Times New Roman"/>
          <w:sz w:val="24"/>
          <w:szCs w:val="24"/>
        </w:rPr>
      </w:pPr>
    </w:p>
    <w:p w14:paraId="73230881" w14:textId="77777777" w:rsidR="00F178C6" w:rsidRDefault="00E53FCA">
      <w:pPr>
        <w:pStyle w:val="ListParagraph"/>
        <w:numPr>
          <w:ilvl w:val="0"/>
          <w:numId w:val="29"/>
        </w:numPr>
        <w:tabs>
          <w:tab w:val="left" w:pos="922"/>
        </w:tabs>
        <w:spacing w:line="273" w:lineRule="auto"/>
        <w:ind w:right="433"/>
        <w:rPr>
          <w:rFonts w:ascii="Times New Roman" w:hAnsi="Times New Roman" w:cs="Times New Roman"/>
          <w:sz w:val="24"/>
          <w:szCs w:val="24"/>
        </w:rPr>
      </w:pPr>
      <w:r>
        <w:rPr>
          <w:rFonts w:ascii="Times New Roman" w:hAnsi="Times New Roman" w:cs="Times New Roman"/>
          <w:sz w:val="24"/>
          <w:szCs w:val="24"/>
        </w:rPr>
        <w:t>The Parties agree that any mistake or error in or relating to any of the matters set forth in Clause 6.1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above shall not vitiate this Agreement, or render it voidable.</w:t>
      </w:r>
    </w:p>
    <w:p w14:paraId="220A2251" w14:textId="77777777" w:rsidR="00F178C6" w:rsidRDefault="00F178C6">
      <w:pPr>
        <w:pStyle w:val="BodyText"/>
        <w:spacing w:before="10"/>
        <w:rPr>
          <w:rFonts w:ascii="Times New Roman" w:hAnsi="Times New Roman" w:cs="Times New Roman"/>
          <w:sz w:val="24"/>
          <w:szCs w:val="24"/>
        </w:rPr>
      </w:pPr>
    </w:p>
    <w:p w14:paraId="79D3552A" w14:textId="77777777" w:rsidR="00F178C6" w:rsidRDefault="00E53FCA">
      <w:pPr>
        <w:pStyle w:val="ListParagraph"/>
        <w:numPr>
          <w:ilvl w:val="0"/>
          <w:numId w:val="29"/>
        </w:numPr>
        <w:tabs>
          <w:tab w:val="left" w:pos="922"/>
        </w:tabs>
        <w:spacing w:before="1" w:line="276" w:lineRule="auto"/>
        <w:ind w:right="434"/>
        <w:rPr>
          <w:rFonts w:ascii="Times New Roman" w:hAnsi="Times New Roman" w:cs="Times New Roman"/>
          <w:sz w:val="24"/>
          <w:szCs w:val="24"/>
        </w:rPr>
      </w:pPr>
      <w:r>
        <w:rPr>
          <w:rFonts w:ascii="Times New Roman" w:hAnsi="Times New Roman" w:cs="Times New Roman"/>
          <w:sz w:val="24"/>
          <w:szCs w:val="24"/>
        </w:rPr>
        <w:t>In the event that either Party becomes aware of any mistake or error relating to any of the matters set forth in Clause 6.1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above, that Party shall immediately notify the other Party, specifying the mistake or error.</w:t>
      </w:r>
    </w:p>
    <w:p w14:paraId="3B7720FF" w14:textId="77777777" w:rsidR="00F178C6" w:rsidRDefault="00F178C6">
      <w:pPr>
        <w:pStyle w:val="BodyText"/>
        <w:spacing w:before="6"/>
        <w:rPr>
          <w:rFonts w:ascii="Times New Roman" w:hAnsi="Times New Roman" w:cs="Times New Roman"/>
          <w:sz w:val="24"/>
          <w:szCs w:val="24"/>
        </w:rPr>
      </w:pPr>
    </w:p>
    <w:p w14:paraId="6439B079" w14:textId="77777777" w:rsidR="00F178C6" w:rsidRDefault="00E53FCA">
      <w:pPr>
        <w:pStyle w:val="ListParagraph"/>
        <w:numPr>
          <w:ilvl w:val="0"/>
          <w:numId w:val="29"/>
        </w:numPr>
        <w:tabs>
          <w:tab w:val="left" w:pos="922"/>
        </w:tabs>
        <w:spacing w:before="4" w:line="276" w:lineRule="auto"/>
        <w:ind w:right="432"/>
        <w:rPr>
          <w:rFonts w:ascii="Times New Roman"/>
          <w:sz w:val="20"/>
        </w:rPr>
      </w:pPr>
      <w:r>
        <w:rPr>
          <w:rFonts w:ascii="Times New Roman" w:hAnsi="Times New Roman" w:cs="Times New Roman"/>
          <w:sz w:val="24"/>
          <w:szCs w:val="24"/>
        </w:rPr>
        <w:t>Except as otherwise provided in this Agreement, all risks relating to the Project shall be borne by the Contractor; and the Authority shall not be liable in any manner for such risks or the consequences thereof.</w:t>
      </w:r>
    </w:p>
    <w:p w14:paraId="143409FF" w14:textId="77777777" w:rsidR="00F178C6" w:rsidRDefault="00F178C6">
      <w:pPr>
        <w:pStyle w:val="BodyText"/>
        <w:rPr>
          <w:rFonts w:ascii="Times New Roman"/>
          <w:sz w:val="20"/>
        </w:rPr>
      </w:pPr>
    </w:p>
    <w:p w14:paraId="2B702EAA" w14:textId="77777777" w:rsidR="00F178C6" w:rsidRDefault="00F178C6">
      <w:pPr>
        <w:pStyle w:val="BodyText"/>
        <w:rPr>
          <w:rFonts w:ascii="Times New Roman"/>
          <w:sz w:val="20"/>
        </w:rPr>
      </w:pPr>
    </w:p>
    <w:p w14:paraId="09BAFDFD" w14:textId="77777777" w:rsidR="00F178C6" w:rsidRDefault="00F178C6">
      <w:pPr>
        <w:pStyle w:val="BodyText"/>
        <w:rPr>
          <w:rFonts w:ascii="Times New Roman"/>
          <w:sz w:val="20"/>
        </w:rPr>
      </w:pPr>
    </w:p>
    <w:p w14:paraId="65AE784C" w14:textId="77777777" w:rsidR="00F178C6" w:rsidRDefault="00F178C6">
      <w:pPr>
        <w:pStyle w:val="BodyText"/>
        <w:rPr>
          <w:rFonts w:ascii="Times New Roman"/>
          <w:sz w:val="20"/>
        </w:rPr>
      </w:pPr>
    </w:p>
    <w:p w14:paraId="7149EDF2" w14:textId="77777777" w:rsidR="00F178C6" w:rsidRDefault="00F178C6">
      <w:pPr>
        <w:pStyle w:val="BodyText"/>
        <w:rPr>
          <w:rFonts w:ascii="Times New Roman"/>
          <w:sz w:val="20"/>
        </w:rPr>
      </w:pPr>
    </w:p>
    <w:p w14:paraId="3C3A6429" w14:textId="77777777" w:rsidR="00F178C6" w:rsidRDefault="00F178C6">
      <w:pPr>
        <w:pStyle w:val="BodyText"/>
        <w:rPr>
          <w:rFonts w:ascii="Times New Roman"/>
          <w:sz w:val="20"/>
        </w:rPr>
      </w:pPr>
    </w:p>
    <w:p w14:paraId="27214D7E" w14:textId="77777777" w:rsidR="00F178C6" w:rsidRDefault="00F178C6">
      <w:pPr>
        <w:pStyle w:val="BodyText"/>
        <w:rPr>
          <w:rFonts w:ascii="Times New Roman"/>
          <w:sz w:val="20"/>
        </w:rPr>
      </w:pPr>
    </w:p>
    <w:p w14:paraId="43A69106" w14:textId="77777777" w:rsidR="00F178C6" w:rsidRDefault="00F178C6">
      <w:pPr>
        <w:pStyle w:val="BodyText"/>
        <w:rPr>
          <w:rFonts w:ascii="Times New Roman"/>
          <w:sz w:val="20"/>
        </w:rPr>
      </w:pPr>
    </w:p>
    <w:p w14:paraId="68165A22" w14:textId="77777777" w:rsidR="00F178C6" w:rsidRDefault="00F178C6">
      <w:pPr>
        <w:pStyle w:val="BodyText"/>
        <w:rPr>
          <w:rFonts w:ascii="Times New Roman"/>
          <w:sz w:val="20"/>
        </w:rPr>
      </w:pPr>
    </w:p>
    <w:p w14:paraId="3C8CCB14" w14:textId="77777777" w:rsidR="00F178C6" w:rsidRDefault="00F178C6">
      <w:pPr>
        <w:pStyle w:val="BodyText"/>
        <w:rPr>
          <w:rFonts w:ascii="Times New Roman"/>
          <w:sz w:val="20"/>
        </w:rPr>
      </w:pPr>
    </w:p>
    <w:p w14:paraId="00579A5B" w14:textId="77777777" w:rsidR="00F178C6" w:rsidRDefault="00F178C6">
      <w:pPr>
        <w:pStyle w:val="BodyText"/>
        <w:rPr>
          <w:rFonts w:ascii="Times New Roman"/>
          <w:sz w:val="20"/>
        </w:rPr>
      </w:pPr>
    </w:p>
    <w:p w14:paraId="3BC9519A" w14:textId="77777777" w:rsidR="00F178C6" w:rsidRDefault="00F178C6">
      <w:pPr>
        <w:pStyle w:val="BodyText"/>
        <w:rPr>
          <w:rFonts w:ascii="Times New Roman"/>
          <w:sz w:val="20"/>
        </w:rPr>
      </w:pPr>
    </w:p>
    <w:p w14:paraId="354C51CC" w14:textId="77777777" w:rsidR="00F178C6" w:rsidRDefault="00F178C6">
      <w:pPr>
        <w:pStyle w:val="BodyText"/>
        <w:rPr>
          <w:rFonts w:ascii="Times New Roman"/>
          <w:sz w:val="20"/>
        </w:rPr>
      </w:pPr>
    </w:p>
    <w:p w14:paraId="4BEAC099" w14:textId="77777777" w:rsidR="00F178C6" w:rsidRDefault="00F178C6">
      <w:pPr>
        <w:pStyle w:val="BodyText"/>
        <w:rPr>
          <w:rFonts w:ascii="Times New Roman"/>
          <w:sz w:val="20"/>
        </w:rPr>
      </w:pPr>
    </w:p>
    <w:p w14:paraId="07EB7DFC" w14:textId="77777777" w:rsidR="00F178C6" w:rsidRDefault="00F178C6">
      <w:pPr>
        <w:pStyle w:val="BodyText"/>
        <w:rPr>
          <w:rFonts w:ascii="Times New Roman"/>
          <w:sz w:val="20"/>
        </w:rPr>
      </w:pPr>
    </w:p>
    <w:p w14:paraId="704CDC33" w14:textId="77777777" w:rsidR="00F178C6" w:rsidRDefault="00F178C6">
      <w:pPr>
        <w:pStyle w:val="BodyText"/>
        <w:rPr>
          <w:rFonts w:ascii="Times New Roman"/>
          <w:sz w:val="20"/>
        </w:rPr>
      </w:pPr>
    </w:p>
    <w:p w14:paraId="4FA87E72" w14:textId="77777777" w:rsidR="00F178C6" w:rsidRDefault="00F178C6">
      <w:pPr>
        <w:pStyle w:val="BodyText"/>
        <w:rPr>
          <w:rFonts w:ascii="Times New Roman"/>
          <w:sz w:val="20"/>
        </w:rPr>
      </w:pPr>
    </w:p>
    <w:p w14:paraId="0E07C73D" w14:textId="77777777" w:rsidR="00F178C6" w:rsidRDefault="00F178C6">
      <w:pPr>
        <w:pStyle w:val="BodyText"/>
        <w:rPr>
          <w:rFonts w:ascii="Times New Roman"/>
          <w:sz w:val="20"/>
        </w:rPr>
      </w:pPr>
    </w:p>
    <w:p w14:paraId="5B73313F" w14:textId="77777777" w:rsidR="00F178C6" w:rsidRDefault="00F178C6">
      <w:pPr>
        <w:pStyle w:val="BodyText"/>
        <w:rPr>
          <w:rFonts w:ascii="Times New Roman"/>
          <w:sz w:val="20"/>
        </w:rPr>
      </w:pPr>
    </w:p>
    <w:p w14:paraId="6D351FAA" w14:textId="77777777" w:rsidR="00F178C6" w:rsidRDefault="00F178C6">
      <w:pPr>
        <w:pStyle w:val="BodyText"/>
        <w:rPr>
          <w:rFonts w:ascii="Times New Roman"/>
          <w:sz w:val="20"/>
        </w:rPr>
      </w:pPr>
    </w:p>
    <w:p w14:paraId="2A0CBE89" w14:textId="77777777" w:rsidR="00F178C6" w:rsidRDefault="00F178C6">
      <w:pPr>
        <w:pStyle w:val="BodyText"/>
        <w:rPr>
          <w:rFonts w:ascii="Times New Roman"/>
          <w:sz w:val="20"/>
        </w:rPr>
      </w:pPr>
    </w:p>
    <w:p w14:paraId="45F65853" w14:textId="77777777" w:rsidR="00F178C6" w:rsidRDefault="00F178C6">
      <w:pPr>
        <w:pStyle w:val="BodyText"/>
        <w:rPr>
          <w:rFonts w:ascii="Times New Roman"/>
          <w:sz w:val="20"/>
        </w:rPr>
      </w:pPr>
    </w:p>
    <w:p w14:paraId="16A737BB" w14:textId="77777777" w:rsidR="00F178C6" w:rsidRDefault="00F178C6">
      <w:pPr>
        <w:pStyle w:val="BodyText"/>
        <w:rPr>
          <w:rFonts w:ascii="Times New Roman"/>
          <w:sz w:val="20"/>
        </w:rPr>
      </w:pPr>
    </w:p>
    <w:p w14:paraId="2811B0AA" w14:textId="77777777" w:rsidR="00F178C6" w:rsidRDefault="00F178C6">
      <w:pPr>
        <w:pStyle w:val="BodyText"/>
        <w:spacing w:before="7"/>
        <w:rPr>
          <w:rFonts w:ascii="Times New Roman"/>
          <w:sz w:val="17"/>
        </w:rPr>
      </w:pPr>
    </w:p>
    <w:p w14:paraId="49B33848" w14:textId="77777777" w:rsidR="00F178C6" w:rsidRDefault="00E53FCA">
      <w:pPr>
        <w:jc w:val="center"/>
        <w:rPr>
          <w:rFonts w:ascii="Times New Roman" w:hAnsi="Times New Roman" w:cs="Times New Roman"/>
          <w:b/>
          <w:bCs/>
          <w:sz w:val="30"/>
          <w:szCs w:val="30"/>
        </w:rPr>
      </w:pPr>
      <w:r>
        <w:rPr>
          <w:rFonts w:ascii="Times New Roman" w:hAnsi="Times New Roman" w:cs="Times New Roman"/>
          <w:b/>
          <w:bCs/>
          <w:sz w:val="30"/>
          <w:szCs w:val="30"/>
        </w:rPr>
        <w:t>Part III</w:t>
      </w:r>
    </w:p>
    <w:p w14:paraId="7B8309C7" w14:textId="77777777" w:rsidR="00F178C6" w:rsidRDefault="00F178C6">
      <w:pPr>
        <w:jc w:val="center"/>
        <w:rPr>
          <w:rFonts w:ascii="Times New Roman" w:hAnsi="Times New Roman" w:cs="Times New Roman"/>
          <w:b/>
          <w:bCs/>
          <w:sz w:val="30"/>
          <w:szCs w:val="30"/>
        </w:rPr>
      </w:pPr>
    </w:p>
    <w:p w14:paraId="6D1B1F83" w14:textId="77777777" w:rsidR="00F178C6" w:rsidRDefault="00F178C6">
      <w:pPr>
        <w:jc w:val="center"/>
        <w:rPr>
          <w:rFonts w:ascii="Times New Roman" w:hAnsi="Times New Roman" w:cs="Times New Roman"/>
          <w:b/>
          <w:bCs/>
          <w:sz w:val="30"/>
          <w:szCs w:val="30"/>
        </w:rPr>
      </w:pPr>
    </w:p>
    <w:p w14:paraId="4494C71F" w14:textId="77777777" w:rsidR="00F178C6" w:rsidRDefault="00E53FCA">
      <w:pPr>
        <w:jc w:val="center"/>
        <w:rPr>
          <w:rFonts w:ascii="Times New Roman" w:hAnsi="Times New Roman" w:cs="Times New Roman"/>
          <w:b/>
          <w:bCs/>
          <w:sz w:val="30"/>
          <w:szCs w:val="30"/>
        </w:rPr>
      </w:pPr>
      <w:r>
        <w:rPr>
          <w:rFonts w:ascii="Times New Roman" w:hAnsi="Times New Roman" w:cs="Times New Roman"/>
          <w:b/>
          <w:bCs/>
          <w:sz w:val="30"/>
          <w:szCs w:val="30"/>
        </w:rPr>
        <w:t>Construction and Maintenance</w:t>
      </w:r>
    </w:p>
    <w:p w14:paraId="1AA7C4B5" w14:textId="77777777" w:rsidR="00F178C6" w:rsidRDefault="00E53FCA">
      <w:pPr>
        <w:widowControl/>
        <w:autoSpaceDE/>
        <w:autoSpaceDN/>
        <w:spacing w:after="160" w:line="259" w:lineRule="auto"/>
        <w:rPr>
          <w:b/>
          <w:sz w:val="24"/>
        </w:rPr>
      </w:pPr>
      <w:r>
        <w:rPr>
          <w:b/>
          <w:sz w:val="24"/>
        </w:rPr>
        <w:br w:type="page"/>
      </w:r>
    </w:p>
    <w:p w14:paraId="3132226E" w14:textId="77777777" w:rsidR="00F178C6" w:rsidRDefault="00E53FCA">
      <w:pPr>
        <w:pStyle w:val="Heading1"/>
        <w:ind w:left="0" w:right="74"/>
        <w:rPr>
          <w:rFonts w:ascii="Times New Roman" w:hAnsi="Times New Roman" w:cs="Times New Roman"/>
          <w:sz w:val="26"/>
          <w:szCs w:val="26"/>
        </w:rPr>
      </w:pPr>
      <w:bookmarkStart w:id="65" w:name="_Toc126679741"/>
      <w:r>
        <w:rPr>
          <w:rFonts w:ascii="Times New Roman" w:hAnsi="Times New Roman" w:cs="Times New Roman"/>
          <w:sz w:val="26"/>
          <w:szCs w:val="26"/>
        </w:rPr>
        <w:lastRenderedPageBreak/>
        <w:t>Article 7</w:t>
      </w:r>
    </w:p>
    <w:p w14:paraId="6B5FA528" w14:textId="77777777" w:rsidR="00F178C6" w:rsidRDefault="00E53FCA">
      <w:pPr>
        <w:pStyle w:val="Heading1"/>
        <w:ind w:left="0" w:right="74"/>
        <w:rPr>
          <w:rFonts w:ascii="Times New Roman" w:hAnsi="Times New Roman" w:cs="Times New Roman"/>
          <w:sz w:val="26"/>
          <w:szCs w:val="26"/>
        </w:rPr>
      </w:pPr>
      <w:r>
        <w:rPr>
          <w:rFonts w:ascii="Times New Roman" w:hAnsi="Times New Roman" w:cs="Times New Roman"/>
          <w:sz w:val="26"/>
          <w:szCs w:val="26"/>
        </w:rPr>
        <w:t>Performance Security</w:t>
      </w:r>
      <w:bookmarkEnd w:id="65"/>
    </w:p>
    <w:p w14:paraId="4F4FEF82" w14:textId="77777777" w:rsidR="00F178C6" w:rsidRDefault="00F178C6">
      <w:pPr>
        <w:pStyle w:val="Heading1"/>
        <w:ind w:left="0" w:right="74"/>
        <w:rPr>
          <w:rFonts w:ascii="Times New Roman" w:hAnsi="Times New Roman" w:cs="Times New Roman"/>
          <w:sz w:val="26"/>
          <w:szCs w:val="26"/>
        </w:rPr>
      </w:pPr>
    </w:p>
    <w:p w14:paraId="48A4315B" w14:textId="77777777" w:rsidR="00F178C6" w:rsidRDefault="00E53FCA">
      <w:pPr>
        <w:pStyle w:val="Heading3"/>
        <w:numPr>
          <w:ilvl w:val="1"/>
          <w:numId w:val="30"/>
        </w:numPr>
        <w:tabs>
          <w:tab w:val="left" w:pos="921"/>
          <w:tab w:val="left" w:pos="922"/>
        </w:tabs>
        <w:spacing w:before="5"/>
        <w:ind w:hanging="721"/>
        <w:rPr>
          <w:rFonts w:ascii="Times New Roman" w:hAnsi="Times New Roman" w:cs="Times New Roman"/>
          <w:sz w:val="24"/>
          <w:szCs w:val="24"/>
        </w:rPr>
      </w:pPr>
      <w:bookmarkStart w:id="66" w:name="_TOC_250048"/>
      <w:bookmarkStart w:id="67" w:name="_Toc126679742"/>
      <w:r>
        <w:rPr>
          <w:rFonts w:ascii="Times New Roman" w:hAnsi="Times New Roman" w:cs="Times New Roman"/>
          <w:sz w:val="24"/>
          <w:szCs w:val="24"/>
        </w:rPr>
        <w:t>Performance</w:t>
      </w:r>
      <w:bookmarkEnd w:id="66"/>
      <w:r>
        <w:rPr>
          <w:rFonts w:ascii="Times New Roman" w:hAnsi="Times New Roman" w:cs="Times New Roman"/>
          <w:sz w:val="24"/>
          <w:szCs w:val="24"/>
        </w:rPr>
        <w:t xml:space="preserve"> Security</w:t>
      </w:r>
      <w:bookmarkEnd w:id="67"/>
    </w:p>
    <w:p w14:paraId="5E0655CF" w14:textId="77777777" w:rsidR="00F178C6" w:rsidRDefault="00F178C6">
      <w:pPr>
        <w:pStyle w:val="BodyText"/>
        <w:spacing w:before="7"/>
        <w:rPr>
          <w:rFonts w:ascii="Times New Roman" w:hAnsi="Times New Roman" w:cs="Times New Roman"/>
          <w:b/>
          <w:sz w:val="24"/>
          <w:szCs w:val="24"/>
        </w:rPr>
      </w:pPr>
    </w:p>
    <w:p w14:paraId="3416D9AA" w14:textId="77777777" w:rsidR="00EE5E7E" w:rsidRPr="00977E2F" w:rsidRDefault="00EE5E7E" w:rsidP="00244385">
      <w:pPr>
        <w:pStyle w:val="ListParagraph"/>
        <w:numPr>
          <w:ilvl w:val="0"/>
          <w:numId w:val="229"/>
        </w:numPr>
        <w:tabs>
          <w:tab w:val="left" w:pos="922"/>
        </w:tabs>
        <w:spacing w:line="276" w:lineRule="auto"/>
        <w:ind w:right="430"/>
        <w:rPr>
          <w:sz w:val="20"/>
          <w:highlight w:val="cyan"/>
        </w:rPr>
      </w:pPr>
      <w:r w:rsidRPr="00977E2F">
        <w:rPr>
          <w:highlight w:val="cyan"/>
        </w:rPr>
        <w:t xml:space="preserve">(A) </w:t>
      </w:r>
      <w:r w:rsidRPr="00977E2F">
        <w:rPr>
          <w:sz w:val="23"/>
          <w:szCs w:val="23"/>
          <w:highlight w:val="cyan"/>
        </w:rPr>
        <w:t xml:space="preserve">Within 30 (thirty) days of receipt of Letter of Acceptance, the selected Bidder shall furnish to the Authority in the form of </w:t>
      </w:r>
      <w:r w:rsidRPr="00977E2F">
        <w:rPr>
          <w:b/>
          <w:bCs/>
          <w:sz w:val="23"/>
          <w:szCs w:val="23"/>
          <w:highlight w:val="cyan"/>
        </w:rPr>
        <w:t xml:space="preserve">Insurance Surety Bond in the form set forth in Annex III of Schedule -G, Account Payee Demand Draft, Banker’s Cheque </w:t>
      </w:r>
      <w:r w:rsidRPr="00977E2F">
        <w:rPr>
          <w:sz w:val="23"/>
          <w:szCs w:val="23"/>
          <w:highlight w:val="cyan"/>
        </w:rPr>
        <w:t xml:space="preserve">or irrevocable and unconditional </w:t>
      </w:r>
      <w:r w:rsidRPr="00977E2F">
        <w:rPr>
          <w:b/>
          <w:bCs/>
          <w:sz w:val="23"/>
          <w:szCs w:val="23"/>
          <w:highlight w:val="cyan"/>
        </w:rPr>
        <w:t xml:space="preserve">e – Bank Guarantee </w:t>
      </w:r>
      <w:r w:rsidRPr="00977E2F">
        <w:rPr>
          <w:sz w:val="23"/>
          <w:szCs w:val="23"/>
          <w:highlight w:val="cyan"/>
        </w:rPr>
        <w:t xml:space="preserve">from a Bank in the form set forth in Annex-I of Schedule-G (the “Performance Security”) for an amount equal to </w:t>
      </w:r>
      <w:r w:rsidRPr="00E56712">
        <w:rPr>
          <w:sz w:val="23"/>
          <w:szCs w:val="23"/>
          <w:highlight w:val="cyan"/>
          <w:u w:val="single"/>
        </w:rPr>
        <w:t>3% (three percent)</w:t>
      </w:r>
      <w:r w:rsidRPr="00977E2F">
        <w:rPr>
          <w:sz w:val="23"/>
          <w:szCs w:val="23"/>
          <w:highlight w:val="cyan"/>
        </w:rPr>
        <w:t xml:space="preserve"> of its Bid Price. In case of bids mentioned below, the Selected Bidder, along with the Performance Security, shall also furnish to the Authority in the form of </w:t>
      </w:r>
      <w:r w:rsidRPr="00977E2F">
        <w:rPr>
          <w:b/>
          <w:bCs/>
          <w:sz w:val="23"/>
          <w:szCs w:val="23"/>
          <w:highlight w:val="cyan"/>
        </w:rPr>
        <w:t xml:space="preserve">Insurance Surety Bond </w:t>
      </w:r>
      <w:r w:rsidRPr="00977E2F">
        <w:rPr>
          <w:sz w:val="23"/>
          <w:szCs w:val="23"/>
          <w:highlight w:val="cyan"/>
        </w:rPr>
        <w:t>(</w:t>
      </w:r>
      <w:r w:rsidRPr="00977E2F">
        <w:rPr>
          <w:b/>
          <w:bCs/>
          <w:sz w:val="23"/>
          <w:szCs w:val="23"/>
          <w:highlight w:val="cyan"/>
        </w:rPr>
        <w:t xml:space="preserve">in the same form given at Annex III of Schedule –G), Account Payee Demand Draft, Banker’s Cheque or </w:t>
      </w:r>
      <w:r w:rsidRPr="00977E2F">
        <w:rPr>
          <w:sz w:val="23"/>
          <w:szCs w:val="23"/>
          <w:highlight w:val="cyan"/>
        </w:rPr>
        <w:t xml:space="preserve">irrevocable and unconditional </w:t>
      </w:r>
      <w:r w:rsidRPr="00977E2F">
        <w:rPr>
          <w:b/>
          <w:bCs/>
          <w:sz w:val="23"/>
          <w:szCs w:val="23"/>
          <w:highlight w:val="cyan"/>
        </w:rPr>
        <w:t xml:space="preserve">e – Bank Guarantee </w:t>
      </w:r>
      <w:r w:rsidRPr="00977E2F">
        <w:rPr>
          <w:sz w:val="23"/>
          <w:szCs w:val="23"/>
          <w:highlight w:val="cyan"/>
        </w:rPr>
        <w:t xml:space="preserve">from a Bank in the same form given at Annex-I Schedule-G towards an Additional Performance Security (the "Additional Performance Security") for an amount calculated as under: </w:t>
      </w:r>
    </w:p>
    <w:p w14:paraId="6BA92513" w14:textId="77777777" w:rsidR="00EE5E7E" w:rsidRPr="00DA6562" w:rsidRDefault="00EE5E7E" w:rsidP="00244385">
      <w:pPr>
        <w:pStyle w:val="ListParagraph"/>
        <w:widowControl/>
        <w:numPr>
          <w:ilvl w:val="0"/>
          <w:numId w:val="230"/>
        </w:numPr>
        <w:tabs>
          <w:tab w:val="left" w:pos="1843"/>
        </w:tabs>
        <w:adjustRightInd w:val="0"/>
        <w:spacing w:before="71"/>
        <w:ind w:left="1418" w:right="717" w:hanging="425"/>
        <w:rPr>
          <w:sz w:val="23"/>
          <w:szCs w:val="23"/>
          <w:highlight w:val="cyan"/>
        </w:rPr>
      </w:pPr>
      <w:r w:rsidRPr="00DA6562">
        <w:rPr>
          <w:sz w:val="23"/>
          <w:szCs w:val="23"/>
          <w:highlight w:val="cyan"/>
          <w:u w:val="single"/>
        </w:rPr>
        <w:t>where the bid price is below 10% but not below 20% of the project cost put to bid</w:t>
      </w:r>
      <w:r w:rsidRPr="00DA6562">
        <w:rPr>
          <w:sz w:val="23"/>
          <w:szCs w:val="23"/>
          <w:highlight w:val="cyan"/>
        </w:rPr>
        <w:t>, the additional performance guarantee/security percentage shall be incremented by 0.1% for every percentage of bid price below 10% of the project cost put to bid starting at 11% with the additional bid performance guarantee being 0.1% and this additional performance guarantee percentage shall be applied on the bid price:</w:t>
      </w:r>
    </w:p>
    <w:p w14:paraId="53002D55" w14:textId="77777777" w:rsidR="00EE5E7E" w:rsidRPr="00DA6562" w:rsidRDefault="00EE5E7E" w:rsidP="00244385">
      <w:pPr>
        <w:pStyle w:val="ListParagraph"/>
        <w:widowControl/>
        <w:numPr>
          <w:ilvl w:val="0"/>
          <w:numId w:val="230"/>
        </w:numPr>
        <w:tabs>
          <w:tab w:val="left" w:pos="1843"/>
        </w:tabs>
        <w:adjustRightInd w:val="0"/>
        <w:spacing w:before="71"/>
        <w:ind w:left="1418" w:right="717" w:hanging="425"/>
        <w:rPr>
          <w:sz w:val="23"/>
          <w:szCs w:val="23"/>
          <w:highlight w:val="cyan"/>
        </w:rPr>
      </w:pPr>
      <w:r w:rsidRPr="00DA6562">
        <w:rPr>
          <w:sz w:val="23"/>
          <w:szCs w:val="23"/>
          <w:highlight w:val="cyan"/>
          <w:u w:val="single"/>
        </w:rPr>
        <w:t>where the bid price is 20% or more below of the project cost put to bid,</w:t>
      </w:r>
      <w:r w:rsidRPr="00DA6562">
        <w:rPr>
          <w:sz w:val="23"/>
          <w:szCs w:val="23"/>
          <w:highlight w:val="cyan"/>
        </w:rPr>
        <w:t xml:space="preserve"> the additional performance guarantee percentage shall be incremented by 0.2% for every percentage of bid price below 20% of the project cost put to bid in addition to 1% of the bid price and this additional performance guarantee percentage shall be applied on the bid price;</w:t>
      </w:r>
    </w:p>
    <w:p w14:paraId="48D7F137" w14:textId="77777777" w:rsidR="00EE5E7E" w:rsidRPr="00DA6562" w:rsidRDefault="00EE5E7E" w:rsidP="00244385">
      <w:pPr>
        <w:pStyle w:val="ListParagraph"/>
        <w:widowControl/>
        <w:numPr>
          <w:ilvl w:val="0"/>
          <w:numId w:val="230"/>
        </w:numPr>
        <w:tabs>
          <w:tab w:val="left" w:pos="1843"/>
        </w:tabs>
        <w:adjustRightInd w:val="0"/>
        <w:spacing w:before="71"/>
        <w:ind w:left="1418" w:right="717" w:hanging="425"/>
        <w:rPr>
          <w:sz w:val="23"/>
          <w:szCs w:val="23"/>
          <w:highlight w:val="cyan"/>
        </w:rPr>
      </w:pPr>
      <w:r w:rsidRPr="00DA6562">
        <w:rPr>
          <w:sz w:val="23"/>
          <w:szCs w:val="23"/>
          <w:highlight w:val="cyan"/>
        </w:rPr>
        <w:t>The additional performance guarantee percentage shall be rounded off to the next lower percentage based on whether the decimal point of the percentage of bid price is below 0.5% or next higher percentage based on whether the decimal point of the percentage of bid price is 0.5% or more</w:t>
      </w:r>
    </w:p>
    <w:p w14:paraId="1F4DB4EE" w14:textId="77777777" w:rsidR="00EE5E7E" w:rsidRPr="00167A57" w:rsidRDefault="00EE5E7E" w:rsidP="00244385">
      <w:pPr>
        <w:pStyle w:val="ListParagraph"/>
        <w:widowControl/>
        <w:numPr>
          <w:ilvl w:val="0"/>
          <w:numId w:val="230"/>
        </w:numPr>
        <w:tabs>
          <w:tab w:val="left" w:pos="1843"/>
        </w:tabs>
        <w:adjustRightInd w:val="0"/>
        <w:spacing w:before="71"/>
        <w:ind w:left="1418" w:right="717" w:hanging="425"/>
        <w:rPr>
          <w:sz w:val="23"/>
          <w:szCs w:val="23"/>
          <w:highlight w:val="cyan"/>
        </w:rPr>
      </w:pPr>
      <w:r w:rsidRPr="00DA6562">
        <w:rPr>
          <w:sz w:val="23"/>
          <w:szCs w:val="23"/>
          <w:highlight w:val="cyan"/>
        </w:rPr>
        <w:t xml:space="preserve"> This Additional Performance Security shall be treated as part of the Performance </w:t>
      </w:r>
      <w:r w:rsidRPr="00167A57">
        <w:rPr>
          <w:sz w:val="23"/>
          <w:szCs w:val="23"/>
          <w:highlight w:val="cyan"/>
        </w:rPr>
        <w:t xml:space="preserve">Security. </w:t>
      </w:r>
    </w:p>
    <w:p w14:paraId="0322E229" w14:textId="3DC9772A" w:rsidR="00EE5E7E" w:rsidRPr="00770F7E" w:rsidRDefault="00EE5E7E" w:rsidP="00244385">
      <w:pPr>
        <w:pStyle w:val="ListParagraph"/>
        <w:widowControl/>
        <w:numPr>
          <w:ilvl w:val="0"/>
          <w:numId w:val="230"/>
        </w:numPr>
        <w:tabs>
          <w:tab w:val="left" w:pos="1843"/>
        </w:tabs>
        <w:adjustRightInd w:val="0"/>
        <w:spacing w:before="71"/>
        <w:ind w:left="1418" w:right="717" w:hanging="425"/>
        <w:rPr>
          <w:sz w:val="23"/>
          <w:szCs w:val="23"/>
          <w:highlight w:val="cyan"/>
          <w:lang w:val="pt-BR"/>
        </w:rPr>
      </w:pPr>
      <w:r w:rsidRPr="00167A57">
        <w:rPr>
          <w:sz w:val="23"/>
          <w:szCs w:val="23"/>
          <w:highlight w:val="cyan"/>
        </w:rPr>
        <w:t>An illustrative example for calculation of additional performance guarantee/security for a notional project where the project cost put to bid is Rs.1000 crore is given in Annexure for ready reference.</w:t>
      </w:r>
      <w:r w:rsidR="00FA4C00">
        <w:rPr>
          <w:sz w:val="23"/>
          <w:szCs w:val="23"/>
          <w:highlight w:val="cyan"/>
        </w:rPr>
        <w:t xml:space="preserve"> </w:t>
      </w:r>
      <w:r w:rsidRPr="00770F7E">
        <w:rPr>
          <w:b/>
          <w:bCs/>
          <w:sz w:val="23"/>
          <w:szCs w:val="23"/>
          <w:highlight w:val="cyan"/>
          <w:lang w:val="pt-BR"/>
        </w:rPr>
        <w:t>[Refer circular no. RW/NH-33044/34/2024-S&amp;R(P&amp;B) (Computer no. 246283) Dated 30.04.2025]</w:t>
      </w:r>
    </w:p>
    <w:p w14:paraId="6C4AEE3F" w14:textId="77777777" w:rsidR="00F178C6" w:rsidRPr="00770F7E" w:rsidRDefault="00F178C6">
      <w:pPr>
        <w:pStyle w:val="BodyText"/>
        <w:spacing w:before="10"/>
        <w:rPr>
          <w:rFonts w:ascii="Times New Roman" w:hAnsi="Times New Roman" w:cs="Times New Roman"/>
          <w:sz w:val="24"/>
          <w:szCs w:val="24"/>
          <w:lang w:val="pt-BR"/>
        </w:rPr>
      </w:pPr>
    </w:p>
    <w:p w14:paraId="11A2DF4D" w14:textId="77777777" w:rsidR="00F178C6" w:rsidRDefault="00E53FCA">
      <w:pPr>
        <w:pStyle w:val="BodyText"/>
        <w:spacing w:line="276" w:lineRule="auto"/>
        <w:ind w:left="921" w:right="432"/>
        <w:jc w:val="both"/>
        <w:rPr>
          <w:rFonts w:ascii="Times New Roman" w:hAnsi="Times New Roman" w:cs="Times New Roman"/>
          <w:sz w:val="24"/>
          <w:szCs w:val="24"/>
        </w:rPr>
      </w:pPr>
      <w:r>
        <w:rPr>
          <w:rFonts w:ascii="Times New Roman" w:hAnsi="Times New Roman" w:cs="Times New Roman"/>
          <w:sz w:val="24"/>
          <w:szCs w:val="24"/>
        </w:rPr>
        <w:t>(B) The Performance Security shall be valid until 60(sixty) days after the Defects Liability Period. The Additional Performance Security shall be valid until 28 (twenty-eight) days after Project Completion Date.</w:t>
      </w:r>
    </w:p>
    <w:p w14:paraId="305D537B" w14:textId="77777777" w:rsidR="00F178C6" w:rsidRDefault="00F178C6">
      <w:pPr>
        <w:pStyle w:val="BodyText"/>
        <w:spacing w:before="6"/>
        <w:rPr>
          <w:rFonts w:ascii="Times New Roman" w:hAnsi="Times New Roman" w:cs="Times New Roman"/>
          <w:sz w:val="24"/>
          <w:szCs w:val="24"/>
        </w:rPr>
      </w:pPr>
    </w:p>
    <w:p w14:paraId="07586C9B" w14:textId="77777777" w:rsidR="00F178C6" w:rsidRDefault="00E53FCA" w:rsidP="00244385">
      <w:pPr>
        <w:pStyle w:val="ListParagraph"/>
        <w:numPr>
          <w:ilvl w:val="0"/>
          <w:numId w:val="229"/>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 xml:space="preserve">The Selected Bidder has the option to provide 50% of the Performance Security and 50% of the Additional Performance Security, if any, within 30 (thirty) days of receipt of Letter of Acceptance, in any case before signing of the Contract </w:t>
      </w:r>
      <w:r>
        <w:rPr>
          <w:rFonts w:ascii="Times New Roman" w:hAnsi="Times New Roman" w:cs="Times New Roman"/>
          <w:sz w:val="24"/>
          <w:szCs w:val="24"/>
        </w:rPr>
        <w:lastRenderedPageBreak/>
        <w:t>Agreement and the remaining Performance Security and Additional Performance Security, if any, shall be submitted within 30 days of signing of this agreement.</w:t>
      </w:r>
    </w:p>
    <w:p w14:paraId="664B1E65" w14:textId="77777777" w:rsidR="00F178C6" w:rsidRDefault="00F178C6">
      <w:pPr>
        <w:pStyle w:val="BodyText"/>
        <w:spacing w:before="6"/>
        <w:rPr>
          <w:rFonts w:ascii="Times New Roman" w:hAnsi="Times New Roman" w:cs="Times New Roman"/>
          <w:sz w:val="24"/>
          <w:szCs w:val="24"/>
        </w:rPr>
      </w:pPr>
    </w:p>
    <w:p w14:paraId="6AD9E959" w14:textId="77777777" w:rsidR="00F178C6" w:rsidRDefault="00E53FCA" w:rsidP="00244385">
      <w:pPr>
        <w:pStyle w:val="ListParagraph"/>
        <w:numPr>
          <w:ilvl w:val="0"/>
          <w:numId w:val="229"/>
        </w:numPr>
        <w:tabs>
          <w:tab w:val="left" w:pos="922"/>
        </w:tabs>
        <w:spacing w:before="82" w:line="276" w:lineRule="auto"/>
        <w:ind w:right="430"/>
        <w:rPr>
          <w:rFonts w:ascii="Times New Roman" w:hAnsi="Times New Roman" w:cs="Times New Roman"/>
          <w:sz w:val="24"/>
          <w:szCs w:val="24"/>
        </w:rPr>
      </w:pPr>
      <w:r>
        <w:rPr>
          <w:rFonts w:ascii="Times New Roman" w:hAnsi="Times New Roman" w:cs="Times New Roman"/>
          <w:sz w:val="24"/>
          <w:szCs w:val="24"/>
        </w:rPr>
        <w:t>In the event the Selected Bidder fails to provide the remaining Performance Security and Additional Performance Security, if any, as prescribed herein, it may seek extension of time for a further period up to 60 days by paying the Damages upfront along with the request letter seeking the extension. The Damages shall be the sum calculated at the rate of 0.01% (zero point zero one per cent) of the Bid Price offered by the Selected Bidder for each day until the Performance Security and Additional Performance Security, if any, is provided in full as prescribed herein. The damages at full rate as given above shall be applicable even if a part of the Performance Security and the Additional Performance Security is provided.</w:t>
      </w:r>
    </w:p>
    <w:p w14:paraId="44D9E14F" w14:textId="77777777" w:rsidR="00F178C6" w:rsidRDefault="00F178C6">
      <w:pPr>
        <w:pStyle w:val="ListParagraph"/>
        <w:rPr>
          <w:rFonts w:ascii="Times New Roman" w:hAnsi="Times New Roman" w:cs="Times New Roman"/>
          <w:sz w:val="24"/>
          <w:szCs w:val="24"/>
        </w:rPr>
      </w:pPr>
    </w:p>
    <w:p w14:paraId="75A575C7" w14:textId="77777777" w:rsidR="00F178C6" w:rsidRDefault="00E53FCA" w:rsidP="00244385">
      <w:pPr>
        <w:pStyle w:val="ListParagraph"/>
        <w:numPr>
          <w:ilvl w:val="0"/>
          <w:numId w:val="229"/>
        </w:numPr>
        <w:tabs>
          <w:tab w:val="left" w:pos="922"/>
        </w:tabs>
        <w:spacing w:before="82" w:line="276" w:lineRule="auto"/>
        <w:ind w:right="430"/>
        <w:rPr>
          <w:rFonts w:ascii="Times New Roman" w:hAnsi="Times New Roman" w:cs="Times New Roman"/>
          <w:sz w:val="24"/>
          <w:szCs w:val="24"/>
        </w:rPr>
      </w:pPr>
      <w:r>
        <w:rPr>
          <w:rFonts w:ascii="Times New Roman" w:hAnsi="Times New Roman" w:cs="Times New Roman"/>
          <w:sz w:val="24"/>
          <w:szCs w:val="24"/>
        </w:rPr>
        <w:t>For avoidance of any doubt, in case of failure of submission of Performance Security and Additional Performance Security, if any, within the additional 60 days’ time period, the award shall be deemed to be cancelled/ withdrawn and the Bid Security shall be encased and the proceeds thereof appropriated by the Authority. Thereupon all rights, privileges, claims and entitlements of the Contractor under or arising out of the Award shall be deemed to have been waived by, and to have ceased with the concurrence of the Contractor, and the Award shall be deemed to have been withdrawn by the Authority</w:t>
      </w:r>
    </w:p>
    <w:p w14:paraId="67A44A94" w14:textId="77777777" w:rsidR="00F178C6" w:rsidRDefault="00F178C6">
      <w:pPr>
        <w:pStyle w:val="BodyText"/>
        <w:spacing w:before="6"/>
        <w:rPr>
          <w:rFonts w:ascii="Times New Roman" w:hAnsi="Times New Roman" w:cs="Times New Roman"/>
          <w:sz w:val="24"/>
          <w:szCs w:val="24"/>
        </w:rPr>
      </w:pPr>
    </w:p>
    <w:p w14:paraId="24CDF033" w14:textId="77777777" w:rsidR="00F178C6" w:rsidRDefault="00E53FCA">
      <w:pPr>
        <w:pStyle w:val="Heading3"/>
        <w:numPr>
          <w:ilvl w:val="1"/>
          <w:numId w:val="30"/>
        </w:numPr>
        <w:tabs>
          <w:tab w:val="left" w:pos="921"/>
          <w:tab w:val="left" w:pos="922"/>
        </w:tabs>
        <w:ind w:hanging="721"/>
        <w:rPr>
          <w:rFonts w:ascii="Times New Roman" w:hAnsi="Times New Roman" w:cs="Times New Roman"/>
          <w:sz w:val="24"/>
          <w:szCs w:val="24"/>
        </w:rPr>
      </w:pPr>
      <w:bookmarkStart w:id="68" w:name="_TOC_250047"/>
      <w:bookmarkStart w:id="69" w:name="_Toc126679743"/>
      <w:r>
        <w:rPr>
          <w:rFonts w:ascii="Times New Roman" w:hAnsi="Times New Roman" w:cs="Times New Roman"/>
          <w:sz w:val="24"/>
          <w:szCs w:val="24"/>
        </w:rPr>
        <w:t>Extension of Performance Security and Additional Performance</w:t>
      </w:r>
      <w:bookmarkEnd w:id="68"/>
      <w:r>
        <w:rPr>
          <w:rFonts w:ascii="Times New Roman" w:hAnsi="Times New Roman" w:cs="Times New Roman"/>
          <w:sz w:val="24"/>
          <w:szCs w:val="24"/>
        </w:rPr>
        <w:t xml:space="preserve"> Security</w:t>
      </w:r>
      <w:bookmarkEnd w:id="69"/>
    </w:p>
    <w:p w14:paraId="0B84A59A" w14:textId="77777777" w:rsidR="00F178C6" w:rsidRDefault="00F178C6">
      <w:pPr>
        <w:pStyle w:val="BodyText"/>
        <w:spacing w:before="7"/>
        <w:rPr>
          <w:rFonts w:ascii="Times New Roman" w:hAnsi="Times New Roman" w:cs="Times New Roman"/>
          <w:b/>
          <w:sz w:val="24"/>
          <w:szCs w:val="24"/>
        </w:rPr>
      </w:pPr>
    </w:p>
    <w:p w14:paraId="7AD1CCF3" w14:textId="77777777" w:rsidR="00F178C6" w:rsidRDefault="00E53FCA">
      <w:pPr>
        <w:pStyle w:val="BodyText"/>
        <w:spacing w:before="1"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The Contractor may initially provide the Performance Security for a period of 2 (two) years; provided that it shall procure the extension of the validity of the Performance Security, as necessary, at least 2 (two) months prior to the date of expiry thereof. Upon the Contractor providing an extended Performance Security, the previous Performance Security shall be deemed to be released and the Authority shall return the same to the Contractor within a period of 7 (seven) business days from the date of submission of the extended Performance Security.</w:t>
      </w:r>
    </w:p>
    <w:p w14:paraId="5DB07578" w14:textId="77777777" w:rsidR="00F178C6" w:rsidRDefault="00F178C6">
      <w:pPr>
        <w:pStyle w:val="BodyText"/>
        <w:spacing w:before="5"/>
        <w:rPr>
          <w:rFonts w:ascii="Times New Roman" w:hAnsi="Times New Roman" w:cs="Times New Roman"/>
          <w:sz w:val="24"/>
          <w:szCs w:val="24"/>
        </w:rPr>
      </w:pPr>
    </w:p>
    <w:p w14:paraId="55976BB6" w14:textId="77777777" w:rsidR="00F178C6" w:rsidRDefault="00E53FCA">
      <w:pPr>
        <w:pStyle w:val="Heading3"/>
        <w:numPr>
          <w:ilvl w:val="1"/>
          <w:numId w:val="30"/>
        </w:numPr>
        <w:tabs>
          <w:tab w:val="left" w:pos="921"/>
          <w:tab w:val="left" w:pos="922"/>
        </w:tabs>
        <w:ind w:hanging="721"/>
        <w:rPr>
          <w:rFonts w:ascii="Times New Roman" w:hAnsi="Times New Roman" w:cs="Times New Roman"/>
          <w:sz w:val="24"/>
          <w:szCs w:val="24"/>
        </w:rPr>
      </w:pPr>
      <w:bookmarkStart w:id="70" w:name="_TOC_250046"/>
      <w:bookmarkStart w:id="71" w:name="_Toc126679744"/>
      <w:r>
        <w:rPr>
          <w:rFonts w:ascii="Times New Roman" w:hAnsi="Times New Roman" w:cs="Times New Roman"/>
          <w:sz w:val="24"/>
          <w:szCs w:val="24"/>
        </w:rPr>
        <w:t>Appropriation of Performance</w:t>
      </w:r>
      <w:bookmarkEnd w:id="70"/>
      <w:r>
        <w:rPr>
          <w:rFonts w:ascii="Times New Roman" w:hAnsi="Times New Roman" w:cs="Times New Roman"/>
          <w:sz w:val="24"/>
          <w:szCs w:val="24"/>
        </w:rPr>
        <w:t xml:space="preserve"> Security</w:t>
      </w:r>
      <w:bookmarkEnd w:id="71"/>
    </w:p>
    <w:p w14:paraId="2D0C0D45" w14:textId="77777777" w:rsidR="00F178C6" w:rsidRDefault="00F178C6">
      <w:pPr>
        <w:pStyle w:val="BodyText"/>
        <w:spacing w:before="10"/>
        <w:rPr>
          <w:rFonts w:ascii="Times New Roman" w:hAnsi="Times New Roman" w:cs="Times New Roman"/>
          <w:b/>
          <w:sz w:val="24"/>
          <w:szCs w:val="24"/>
        </w:rPr>
      </w:pPr>
    </w:p>
    <w:p w14:paraId="4265D5FA" w14:textId="77777777" w:rsidR="00F178C6" w:rsidRDefault="00E53FCA" w:rsidP="00244385">
      <w:pPr>
        <w:pStyle w:val="ListParagraph"/>
        <w:numPr>
          <w:ilvl w:val="0"/>
          <w:numId w:val="31"/>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Upon occurrence of a Contractor’s Default, the Authority shall, without prejudice to its other rights and remedies hereunder or in law, be entitled to encase and appropriate the relevant amounts from the Performance Security as Damages for such Contractor’s Default.</w:t>
      </w:r>
    </w:p>
    <w:p w14:paraId="57CE9D5A" w14:textId="77777777" w:rsidR="00F178C6" w:rsidRDefault="00F178C6">
      <w:pPr>
        <w:pStyle w:val="BodyText"/>
        <w:spacing w:before="4"/>
        <w:rPr>
          <w:rFonts w:ascii="Times New Roman" w:hAnsi="Times New Roman" w:cs="Times New Roman"/>
          <w:sz w:val="24"/>
          <w:szCs w:val="24"/>
        </w:rPr>
      </w:pPr>
    </w:p>
    <w:p w14:paraId="2C77751D" w14:textId="77777777" w:rsidR="00F178C6" w:rsidRDefault="00E53FCA" w:rsidP="00244385">
      <w:pPr>
        <w:pStyle w:val="ListParagraph"/>
        <w:numPr>
          <w:ilvl w:val="0"/>
          <w:numId w:val="31"/>
        </w:numPr>
        <w:tabs>
          <w:tab w:val="left" w:pos="922"/>
        </w:tabs>
        <w:spacing w:before="1" w:line="276" w:lineRule="auto"/>
        <w:ind w:right="427"/>
        <w:rPr>
          <w:rFonts w:ascii="Times New Roman" w:hAnsi="Times New Roman" w:cs="Times New Roman"/>
          <w:sz w:val="24"/>
          <w:szCs w:val="24"/>
        </w:rPr>
      </w:pPr>
      <w:r>
        <w:rPr>
          <w:rFonts w:ascii="Times New Roman" w:hAnsi="Times New Roman" w:cs="Times New Roman"/>
          <w:sz w:val="24"/>
          <w:szCs w:val="24"/>
        </w:rPr>
        <w:t xml:space="preserve">Upon such encashment and appropriation from the Performance Security, the Contractor shall, within 30 (thirty) days thereof, replenish, in case of partial appropriation, to its original level the Performance Security, and in case of appropriation of the entire Performance Security provide a fresh Performance Security, as the case may be, and the Contractor shall, within the time so granted, replenish or furnish fresh Performance Security as aforesaid failing which the </w:t>
      </w:r>
      <w:r>
        <w:rPr>
          <w:rFonts w:ascii="Times New Roman" w:hAnsi="Times New Roman" w:cs="Times New Roman"/>
          <w:sz w:val="24"/>
          <w:szCs w:val="24"/>
        </w:rPr>
        <w:lastRenderedPageBreak/>
        <w:t xml:space="preserve">Authority shall be entitled to terminate the Agreement in accordance with Article 23. Upon replenishment or furnishing of a fresh Performance Security, as the case may be, as aforesaid, the Contractor shall be entitled to an additional Cure Period of 30 (thirty) days for remedying the Contractor’s Default, and in the event of the Contractor not curing its default within such Cure Period, the Authority shall be entitled </w:t>
      </w:r>
      <w:proofErr w:type="spellStart"/>
      <w:r>
        <w:rPr>
          <w:rFonts w:ascii="Times New Roman" w:hAnsi="Times New Roman" w:cs="Times New Roman"/>
          <w:sz w:val="24"/>
          <w:szCs w:val="24"/>
        </w:rPr>
        <w:t>toencash</w:t>
      </w:r>
      <w:proofErr w:type="spellEnd"/>
      <w:r>
        <w:rPr>
          <w:rFonts w:ascii="Times New Roman" w:hAnsi="Times New Roman" w:cs="Times New Roman"/>
          <w:sz w:val="24"/>
          <w:szCs w:val="24"/>
        </w:rPr>
        <w:t xml:space="preserve"> and appropriate such Performance Security as Damages, and to terminate this Agreement in accordance with Article23.</w:t>
      </w:r>
    </w:p>
    <w:p w14:paraId="7DD4B731" w14:textId="77777777" w:rsidR="00F178C6" w:rsidRDefault="00E53FCA">
      <w:pPr>
        <w:widowControl/>
        <w:autoSpaceDE/>
        <w:autoSpaceDN/>
        <w:spacing w:after="160" w:line="259" w:lineRule="auto"/>
        <w:rPr>
          <w:rFonts w:ascii="Times New Roman" w:hAnsi="Times New Roman" w:cs="Times New Roman"/>
          <w:b/>
          <w:bCs/>
          <w:sz w:val="24"/>
          <w:szCs w:val="24"/>
        </w:rPr>
      </w:pPr>
      <w:bookmarkStart w:id="72" w:name="_TOC_250045"/>
      <w:r>
        <w:rPr>
          <w:rFonts w:ascii="Times New Roman" w:hAnsi="Times New Roman" w:cs="Times New Roman"/>
          <w:sz w:val="24"/>
          <w:szCs w:val="24"/>
        </w:rPr>
        <w:br w:type="page"/>
      </w:r>
    </w:p>
    <w:p w14:paraId="6484D4F3" w14:textId="77777777" w:rsidR="00F178C6" w:rsidRDefault="00E53FCA">
      <w:pPr>
        <w:pStyle w:val="Heading3"/>
        <w:numPr>
          <w:ilvl w:val="1"/>
          <w:numId w:val="30"/>
        </w:numPr>
        <w:tabs>
          <w:tab w:val="left" w:pos="921"/>
          <w:tab w:val="left" w:pos="922"/>
        </w:tabs>
        <w:ind w:hanging="721"/>
        <w:rPr>
          <w:rFonts w:ascii="Times New Roman" w:hAnsi="Times New Roman" w:cs="Times New Roman"/>
          <w:sz w:val="24"/>
          <w:szCs w:val="24"/>
        </w:rPr>
      </w:pPr>
      <w:bookmarkStart w:id="73" w:name="_Toc126679745"/>
      <w:r>
        <w:rPr>
          <w:rFonts w:ascii="Times New Roman" w:hAnsi="Times New Roman" w:cs="Times New Roman"/>
          <w:sz w:val="24"/>
          <w:szCs w:val="24"/>
        </w:rPr>
        <w:lastRenderedPageBreak/>
        <w:t>Release of Performance</w:t>
      </w:r>
      <w:bookmarkEnd w:id="72"/>
      <w:r>
        <w:rPr>
          <w:rFonts w:ascii="Times New Roman" w:hAnsi="Times New Roman" w:cs="Times New Roman"/>
          <w:sz w:val="24"/>
          <w:szCs w:val="24"/>
        </w:rPr>
        <w:t xml:space="preserve"> Security</w:t>
      </w:r>
      <w:bookmarkEnd w:id="73"/>
    </w:p>
    <w:p w14:paraId="56EA5BBF" w14:textId="77777777" w:rsidR="00F178C6" w:rsidRDefault="00F178C6">
      <w:pPr>
        <w:pStyle w:val="BodyText"/>
        <w:spacing w:before="10"/>
        <w:rPr>
          <w:rFonts w:ascii="Times New Roman" w:hAnsi="Times New Roman" w:cs="Times New Roman"/>
          <w:b/>
          <w:sz w:val="24"/>
          <w:szCs w:val="24"/>
        </w:rPr>
      </w:pPr>
    </w:p>
    <w:p w14:paraId="77CE96AF" w14:textId="77777777" w:rsidR="00F178C6" w:rsidRDefault="00E53FCA" w:rsidP="00244385">
      <w:pPr>
        <w:pStyle w:val="ListParagraph"/>
        <w:numPr>
          <w:ilvl w:val="0"/>
          <w:numId w:val="32"/>
        </w:numPr>
        <w:tabs>
          <w:tab w:val="left" w:pos="922"/>
        </w:tabs>
        <w:spacing w:before="87" w:line="276" w:lineRule="auto"/>
        <w:ind w:right="430"/>
        <w:rPr>
          <w:rFonts w:ascii="Times New Roman" w:hAnsi="Times New Roman" w:cs="Times New Roman"/>
          <w:sz w:val="24"/>
          <w:szCs w:val="24"/>
        </w:rPr>
      </w:pPr>
      <w:r>
        <w:rPr>
          <w:rFonts w:ascii="Times New Roman" w:hAnsi="Times New Roman" w:cs="Times New Roman"/>
          <w:sz w:val="24"/>
          <w:szCs w:val="24"/>
        </w:rPr>
        <w:t>The Authority shall return the Performance Security to the Contractor within 60 (sixty) days of the expiry of the Maintenance Period or the Defects Liability Period, whichever is later, under this Agreement. Notwithstanding the aforesaid, the Parties agree that the Authority shall not be obliged to release the Performance Security until all Defects identified during the Defects Liability Period have been rectified.</w:t>
      </w:r>
    </w:p>
    <w:p w14:paraId="4B77B1C8" w14:textId="77777777" w:rsidR="00F178C6" w:rsidRDefault="00E53FCA" w:rsidP="00244385">
      <w:pPr>
        <w:pStyle w:val="ListParagraph"/>
        <w:numPr>
          <w:ilvl w:val="0"/>
          <w:numId w:val="32"/>
        </w:numPr>
        <w:tabs>
          <w:tab w:val="left" w:pos="922"/>
        </w:tabs>
        <w:spacing w:before="87" w:line="276" w:lineRule="auto"/>
        <w:ind w:right="430"/>
        <w:rPr>
          <w:rFonts w:ascii="Times New Roman" w:hAnsi="Times New Roman" w:cs="Times New Roman"/>
          <w:sz w:val="24"/>
          <w:szCs w:val="24"/>
        </w:rPr>
      </w:pPr>
      <w:r>
        <w:rPr>
          <w:rFonts w:ascii="Times New Roman" w:hAnsi="Times New Roman" w:cs="Times New Roman"/>
          <w:sz w:val="24"/>
          <w:szCs w:val="24"/>
        </w:rPr>
        <w:t>The Authority shall return the Additional Performance Security to the Contractor within 28 (twenty-eight) days from the date of issue of Completion Certificate under Article 12 of this Agreement.</w:t>
      </w:r>
    </w:p>
    <w:p w14:paraId="49EC2963" w14:textId="77777777" w:rsidR="00F178C6" w:rsidRDefault="00F178C6">
      <w:pPr>
        <w:pStyle w:val="BodyText"/>
        <w:spacing w:before="6"/>
        <w:rPr>
          <w:rFonts w:ascii="Times New Roman" w:hAnsi="Times New Roman" w:cs="Times New Roman"/>
          <w:sz w:val="24"/>
          <w:szCs w:val="24"/>
        </w:rPr>
      </w:pPr>
    </w:p>
    <w:p w14:paraId="03FC8BBE" w14:textId="77777777" w:rsidR="00F178C6" w:rsidRDefault="00E53FCA" w:rsidP="00244385">
      <w:pPr>
        <w:pStyle w:val="ListParagraph"/>
        <w:numPr>
          <w:ilvl w:val="0"/>
          <w:numId w:val="32"/>
        </w:numPr>
        <w:tabs>
          <w:tab w:val="left" w:pos="922"/>
        </w:tabs>
        <w:spacing w:line="276" w:lineRule="auto"/>
        <w:ind w:right="432"/>
        <w:rPr>
          <w:rFonts w:ascii="Times New Roman" w:hAnsi="Times New Roman" w:cs="Times New Roman"/>
          <w:sz w:val="24"/>
          <w:szCs w:val="24"/>
        </w:rPr>
      </w:pPr>
      <w:r>
        <w:rPr>
          <w:rFonts w:ascii="Times New Roman" w:hAnsi="Times New Roman" w:cs="Times New Roman"/>
          <w:sz w:val="24"/>
          <w:szCs w:val="24"/>
        </w:rPr>
        <w:t>The Authority shall be liable to pay interest @ 9% (nine per cent) per annum for any delay in the return of Performance Security and Additional Performance Security, if any, beyond the period prescribed above for the period of delay.</w:t>
      </w:r>
    </w:p>
    <w:p w14:paraId="0A89A429" w14:textId="77777777" w:rsidR="00F178C6" w:rsidRDefault="00F178C6">
      <w:pPr>
        <w:pStyle w:val="BodyText"/>
        <w:spacing w:before="6"/>
        <w:rPr>
          <w:rFonts w:ascii="Times New Roman" w:hAnsi="Times New Roman" w:cs="Times New Roman"/>
          <w:sz w:val="24"/>
          <w:szCs w:val="24"/>
        </w:rPr>
      </w:pPr>
    </w:p>
    <w:p w14:paraId="5D6B6BD8" w14:textId="77777777" w:rsidR="00F178C6" w:rsidRDefault="00E53FCA">
      <w:pPr>
        <w:pStyle w:val="Heading3"/>
        <w:numPr>
          <w:ilvl w:val="1"/>
          <w:numId w:val="30"/>
        </w:numPr>
        <w:tabs>
          <w:tab w:val="left" w:pos="921"/>
          <w:tab w:val="left" w:pos="922"/>
        </w:tabs>
        <w:ind w:hanging="721"/>
        <w:rPr>
          <w:rFonts w:ascii="Times New Roman" w:hAnsi="Times New Roman" w:cs="Times New Roman"/>
          <w:sz w:val="24"/>
          <w:szCs w:val="24"/>
        </w:rPr>
      </w:pPr>
      <w:bookmarkStart w:id="74" w:name="_Toc126679746"/>
      <w:r>
        <w:rPr>
          <w:rFonts w:ascii="Times New Roman" w:hAnsi="Times New Roman" w:cs="Times New Roman"/>
          <w:sz w:val="24"/>
          <w:szCs w:val="24"/>
        </w:rPr>
        <w:t>Retention Money</w:t>
      </w:r>
      <w:r>
        <w:rPr>
          <w:rStyle w:val="FootnoteReference"/>
          <w:rFonts w:ascii="Times New Roman" w:hAnsi="Times New Roman" w:cs="Times New Roman"/>
          <w:sz w:val="24"/>
          <w:szCs w:val="24"/>
        </w:rPr>
        <w:footnoteReference w:id="10"/>
      </w:r>
      <w:bookmarkEnd w:id="74"/>
    </w:p>
    <w:p w14:paraId="7D152B16" w14:textId="77777777" w:rsidR="00F178C6" w:rsidRDefault="00F178C6">
      <w:pPr>
        <w:pStyle w:val="BodyText"/>
        <w:spacing w:before="8"/>
        <w:rPr>
          <w:rFonts w:ascii="Times New Roman" w:hAnsi="Times New Roman" w:cs="Times New Roman"/>
          <w:b/>
          <w:sz w:val="24"/>
          <w:szCs w:val="24"/>
        </w:rPr>
      </w:pPr>
    </w:p>
    <w:p w14:paraId="3022E13B" w14:textId="77777777" w:rsidR="00F178C6" w:rsidRDefault="00E53FCA" w:rsidP="00244385">
      <w:pPr>
        <w:pStyle w:val="ListParagraph"/>
        <w:numPr>
          <w:ilvl w:val="0"/>
          <w:numId w:val="33"/>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From every payment for Works due to the Contractor in accordance with the provisions of Clause 19.5, the Authority shall deduct 6% (six per cent) thereof as guarantee money for performance of the obligations of the Contractor during the Construction Period (the “</w:t>
      </w:r>
      <w:r>
        <w:rPr>
          <w:rFonts w:ascii="Times New Roman" w:hAnsi="Times New Roman" w:cs="Times New Roman"/>
          <w:b/>
          <w:sz w:val="24"/>
          <w:szCs w:val="24"/>
        </w:rPr>
        <w:t>Retention Money</w:t>
      </w:r>
      <w:r>
        <w:rPr>
          <w:rFonts w:ascii="Times New Roman" w:hAnsi="Times New Roman" w:cs="Times New Roman"/>
          <w:sz w:val="24"/>
          <w:szCs w:val="24"/>
        </w:rPr>
        <w:t>”) subject to the condition that the maximum amount of Retention Money shall not exceed 5% (five per cent) of the Contract Price.</w:t>
      </w:r>
    </w:p>
    <w:p w14:paraId="45276030" w14:textId="77777777" w:rsidR="00F178C6" w:rsidRDefault="00F178C6">
      <w:pPr>
        <w:pStyle w:val="BodyText"/>
        <w:spacing w:before="7"/>
        <w:rPr>
          <w:rFonts w:ascii="Times New Roman" w:hAnsi="Times New Roman" w:cs="Times New Roman"/>
          <w:sz w:val="24"/>
          <w:szCs w:val="24"/>
        </w:rPr>
      </w:pPr>
    </w:p>
    <w:p w14:paraId="12A1DD6B" w14:textId="77777777" w:rsidR="00F178C6" w:rsidRDefault="00E53FCA" w:rsidP="00244385">
      <w:pPr>
        <w:pStyle w:val="ListParagraph"/>
        <w:numPr>
          <w:ilvl w:val="0"/>
          <w:numId w:val="33"/>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Upon occurrence of a Contractor’s Default, the Authority shall, without prejudice to its other rights and remedies hereunder or in law, be entitled to appropriate the relevant amounts from the Retention Money as Damages for such Contractor’s Default.</w:t>
      </w:r>
    </w:p>
    <w:p w14:paraId="66B80C63" w14:textId="77777777" w:rsidR="00F178C6" w:rsidRDefault="00F178C6">
      <w:pPr>
        <w:pStyle w:val="BodyText"/>
        <w:spacing w:before="3"/>
        <w:rPr>
          <w:rFonts w:ascii="Times New Roman" w:hAnsi="Times New Roman" w:cs="Times New Roman"/>
          <w:sz w:val="24"/>
          <w:szCs w:val="24"/>
        </w:rPr>
      </w:pPr>
    </w:p>
    <w:p w14:paraId="3DC02CD9" w14:textId="77777777" w:rsidR="00F178C6" w:rsidRDefault="00E53FCA" w:rsidP="00244385">
      <w:pPr>
        <w:pStyle w:val="ListParagraph"/>
        <w:numPr>
          <w:ilvl w:val="0"/>
          <w:numId w:val="33"/>
        </w:numPr>
        <w:tabs>
          <w:tab w:val="left" w:pos="922"/>
        </w:tabs>
        <w:spacing w:before="1" w:line="276" w:lineRule="auto"/>
        <w:ind w:right="430"/>
        <w:rPr>
          <w:rFonts w:ascii="Times New Roman" w:hAnsi="Times New Roman" w:cs="Times New Roman"/>
          <w:sz w:val="24"/>
          <w:szCs w:val="24"/>
        </w:rPr>
      </w:pPr>
      <w:r>
        <w:rPr>
          <w:rFonts w:ascii="Times New Roman" w:hAnsi="Times New Roman" w:cs="Times New Roman"/>
          <w:sz w:val="24"/>
          <w:szCs w:val="24"/>
        </w:rPr>
        <w:t>Within 15 (fifteen) days of the date of issue of the Completion Certificate, the Authority shall refund the balance of Retention Money remaining with the Authority after adjusting the amounts appropriated under the provisions of Clause 7.5(ii).</w:t>
      </w:r>
    </w:p>
    <w:p w14:paraId="1085567A" w14:textId="77777777" w:rsidR="00F178C6" w:rsidRDefault="00F178C6">
      <w:pPr>
        <w:pStyle w:val="BodyText"/>
        <w:spacing w:before="5"/>
        <w:rPr>
          <w:rFonts w:ascii="Times New Roman" w:hAnsi="Times New Roman" w:cs="Times New Roman"/>
          <w:sz w:val="24"/>
          <w:szCs w:val="24"/>
        </w:rPr>
      </w:pPr>
    </w:p>
    <w:p w14:paraId="66535165" w14:textId="77777777" w:rsidR="00F178C6" w:rsidRDefault="00E53FCA" w:rsidP="00244385">
      <w:pPr>
        <w:pStyle w:val="ListParagraph"/>
        <w:numPr>
          <w:ilvl w:val="0"/>
          <w:numId w:val="33"/>
        </w:numPr>
        <w:tabs>
          <w:tab w:val="left" w:pos="922"/>
        </w:tabs>
        <w:spacing w:before="1" w:line="276" w:lineRule="auto"/>
        <w:ind w:right="430"/>
        <w:rPr>
          <w:sz w:val="20"/>
        </w:rPr>
      </w:pPr>
      <w:r>
        <w:rPr>
          <w:rFonts w:ascii="Times New Roman" w:hAnsi="Times New Roman" w:cs="Times New Roman"/>
          <w:sz w:val="24"/>
          <w:szCs w:val="24"/>
        </w:rPr>
        <w:t>The Parties agree that in the event of Termination of this Agreement, the Retention Money specified in this Clause 7.5 shall be treated as if they are Performance Security and shall be reckoned as such for the purposes of Termination Payment under Clause 23.6.</w:t>
      </w:r>
    </w:p>
    <w:p w14:paraId="2566900C" w14:textId="77777777" w:rsidR="00F178C6" w:rsidRDefault="00E53FCA">
      <w:pPr>
        <w:widowControl/>
        <w:autoSpaceDE/>
        <w:autoSpaceDN/>
        <w:spacing w:after="160" w:line="259" w:lineRule="auto"/>
        <w:rPr>
          <w:b/>
          <w:bCs/>
          <w:sz w:val="24"/>
          <w:szCs w:val="24"/>
        </w:rPr>
      </w:pPr>
      <w:r>
        <w:br w:type="page"/>
      </w:r>
    </w:p>
    <w:p w14:paraId="6AB0D59A" w14:textId="77777777" w:rsidR="00F178C6" w:rsidRDefault="00E53FCA">
      <w:pPr>
        <w:pStyle w:val="Heading1"/>
        <w:spacing w:before="80"/>
        <w:ind w:left="0" w:right="74" w:firstLine="3"/>
        <w:rPr>
          <w:rFonts w:ascii="Times New Roman" w:hAnsi="Times New Roman" w:cs="Times New Roman"/>
          <w:sz w:val="26"/>
          <w:szCs w:val="26"/>
        </w:rPr>
      </w:pPr>
      <w:bookmarkStart w:id="75" w:name="_Toc126679747"/>
      <w:r>
        <w:rPr>
          <w:rFonts w:ascii="Times New Roman" w:hAnsi="Times New Roman" w:cs="Times New Roman"/>
          <w:sz w:val="26"/>
          <w:szCs w:val="26"/>
        </w:rPr>
        <w:lastRenderedPageBreak/>
        <w:t xml:space="preserve">Article 8 </w:t>
      </w:r>
    </w:p>
    <w:p w14:paraId="1CFF6C75" w14:textId="77777777" w:rsidR="00F178C6" w:rsidRDefault="00E53FCA">
      <w:pPr>
        <w:pStyle w:val="Heading1"/>
        <w:spacing w:before="80"/>
        <w:ind w:left="0" w:right="74" w:firstLine="3"/>
        <w:rPr>
          <w:rFonts w:ascii="Times New Roman" w:hAnsi="Times New Roman" w:cs="Times New Roman"/>
          <w:sz w:val="26"/>
          <w:szCs w:val="26"/>
        </w:rPr>
      </w:pPr>
      <w:r>
        <w:rPr>
          <w:rFonts w:ascii="Times New Roman" w:hAnsi="Times New Roman" w:cs="Times New Roman"/>
          <w:sz w:val="26"/>
          <w:szCs w:val="26"/>
        </w:rPr>
        <w:t>Right of Way</w:t>
      </w:r>
      <w:bookmarkEnd w:id="75"/>
    </w:p>
    <w:p w14:paraId="0DF0937B" w14:textId="77777777" w:rsidR="00F178C6" w:rsidRDefault="00F178C6">
      <w:pPr>
        <w:pStyle w:val="Heading1"/>
        <w:spacing w:before="80"/>
        <w:ind w:left="0" w:right="74" w:firstLine="3"/>
        <w:rPr>
          <w:rFonts w:ascii="Times New Roman" w:hAnsi="Times New Roman" w:cs="Times New Roman"/>
          <w:sz w:val="26"/>
          <w:szCs w:val="26"/>
        </w:rPr>
      </w:pPr>
    </w:p>
    <w:p w14:paraId="61569A64" w14:textId="77777777" w:rsidR="00F178C6" w:rsidRDefault="00E53FCA" w:rsidP="00244385">
      <w:pPr>
        <w:pStyle w:val="Heading3"/>
        <w:numPr>
          <w:ilvl w:val="1"/>
          <w:numId w:val="34"/>
        </w:numPr>
        <w:tabs>
          <w:tab w:val="left" w:pos="921"/>
          <w:tab w:val="left" w:pos="922"/>
        </w:tabs>
        <w:spacing w:before="4"/>
        <w:ind w:hanging="721"/>
        <w:rPr>
          <w:rFonts w:ascii="Times New Roman" w:hAnsi="Times New Roman" w:cs="Times New Roman"/>
          <w:sz w:val="24"/>
          <w:szCs w:val="24"/>
        </w:rPr>
      </w:pPr>
      <w:bookmarkStart w:id="76" w:name="_TOC_250044"/>
      <w:bookmarkStart w:id="77" w:name="_Toc126679748"/>
      <w:r>
        <w:rPr>
          <w:rFonts w:ascii="Times New Roman" w:hAnsi="Times New Roman" w:cs="Times New Roman"/>
          <w:sz w:val="24"/>
          <w:szCs w:val="24"/>
        </w:rPr>
        <w:t>The</w:t>
      </w:r>
      <w:bookmarkEnd w:id="76"/>
      <w:r>
        <w:rPr>
          <w:rFonts w:ascii="Times New Roman" w:hAnsi="Times New Roman" w:cs="Times New Roman"/>
          <w:sz w:val="24"/>
          <w:szCs w:val="24"/>
        </w:rPr>
        <w:t xml:space="preserve"> Site</w:t>
      </w:r>
      <w:bookmarkEnd w:id="77"/>
    </w:p>
    <w:p w14:paraId="526DDDD2" w14:textId="77777777" w:rsidR="00F178C6" w:rsidRDefault="00E53FCA">
      <w:pPr>
        <w:pStyle w:val="BodyText"/>
        <w:spacing w:line="276" w:lineRule="auto"/>
        <w:ind w:left="921" w:right="432"/>
        <w:jc w:val="both"/>
        <w:rPr>
          <w:rFonts w:ascii="Times New Roman" w:hAnsi="Times New Roman" w:cs="Times New Roman"/>
          <w:sz w:val="24"/>
          <w:szCs w:val="24"/>
        </w:rPr>
      </w:pPr>
      <w:r>
        <w:rPr>
          <w:rFonts w:ascii="Times New Roman" w:hAnsi="Times New Roman" w:cs="Times New Roman"/>
          <w:sz w:val="24"/>
          <w:szCs w:val="24"/>
        </w:rPr>
        <w:t xml:space="preserve">The site of the Project Highway the </w:t>
      </w:r>
      <w:r w:rsidR="002E5658">
        <w:rPr>
          <w:rFonts w:ascii="Times New Roman" w:hAnsi="Times New Roman" w:cs="Times New Roman"/>
          <w:b/>
          <w:bCs/>
        </w:rPr>
        <w:t xml:space="preserve">WORK </w:t>
      </w:r>
      <w:r w:rsidR="006F2839">
        <w:rPr>
          <w:rFonts w:ascii="Times New Roman" w:hAnsi="Times New Roman" w:cs="Times New Roman"/>
          <w:b/>
          <w:bCs/>
        </w:rPr>
        <w:t>FOR STRENGTHENING OF 2 LANE WITH PAVED SHOULDER FROM SURAJPUR (SHILFILI) TO AMBIKAPUR (FROM KM 363.000 TO 373.500, TOTAL LENGTH OF 10.50 KM) SECTION OF NH-43 ON EPC MODE IN THE STATE OF CHHATTISGAR</w:t>
      </w:r>
      <w:r w:rsidR="002E5658">
        <w:rPr>
          <w:rFonts w:ascii="Times New Roman" w:hAnsi="Times New Roman" w:cs="Times New Roman"/>
          <w:b/>
          <w:bCs/>
        </w:rPr>
        <w:t xml:space="preserve"> </w:t>
      </w:r>
      <w:r>
        <w:rPr>
          <w:rFonts w:ascii="Times New Roman" w:hAnsi="Times New Roman" w:cs="Times New Roman"/>
          <w:sz w:val="24"/>
          <w:szCs w:val="24"/>
        </w:rPr>
        <w:t>shall comprise the site described in Schedule-A in respect of which the Right of Way shall be provided by the Authority to the Contractor. The Authority shall be responsible for:</w:t>
      </w:r>
    </w:p>
    <w:p w14:paraId="5BE3A5EB" w14:textId="77777777" w:rsidR="00F178C6" w:rsidRDefault="00F178C6">
      <w:pPr>
        <w:pStyle w:val="BodyText"/>
        <w:spacing w:before="6"/>
        <w:rPr>
          <w:rFonts w:ascii="Times New Roman" w:hAnsi="Times New Roman" w:cs="Times New Roman"/>
          <w:sz w:val="24"/>
          <w:szCs w:val="24"/>
        </w:rPr>
      </w:pPr>
    </w:p>
    <w:p w14:paraId="47610009" w14:textId="77777777" w:rsidR="00F178C6" w:rsidRDefault="00E53FCA" w:rsidP="00244385">
      <w:pPr>
        <w:pStyle w:val="ListParagraph"/>
        <w:numPr>
          <w:ilvl w:val="2"/>
          <w:numId w:val="34"/>
        </w:numPr>
        <w:tabs>
          <w:tab w:val="left" w:pos="1642"/>
        </w:tabs>
        <w:spacing w:line="276" w:lineRule="auto"/>
        <w:ind w:right="434"/>
        <w:rPr>
          <w:rFonts w:ascii="Times New Roman" w:hAnsi="Times New Roman" w:cs="Times New Roman"/>
          <w:sz w:val="24"/>
          <w:szCs w:val="24"/>
        </w:rPr>
      </w:pPr>
      <w:r>
        <w:rPr>
          <w:rFonts w:ascii="Times New Roman" w:hAnsi="Times New Roman" w:cs="Times New Roman"/>
          <w:sz w:val="24"/>
          <w:szCs w:val="24"/>
        </w:rPr>
        <w:t>acquiring and providing Right of Way on the Site in accordance with the alignment finalized by the Authority, free from all encroachments and encumbrances, and free access thereto for the execution of this Agreement; and</w:t>
      </w:r>
    </w:p>
    <w:p w14:paraId="6F4B4709" w14:textId="77777777" w:rsidR="00F178C6" w:rsidRDefault="00E53FCA" w:rsidP="00244385">
      <w:pPr>
        <w:pStyle w:val="ListParagraph"/>
        <w:numPr>
          <w:ilvl w:val="2"/>
          <w:numId w:val="34"/>
        </w:numPr>
        <w:tabs>
          <w:tab w:val="left" w:pos="1642"/>
        </w:tabs>
        <w:spacing w:before="119" w:line="276" w:lineRule="auto"/>
        <w:ind w:right="433"/>
        <w:rPr>
          <w:rFonts w:ascii="Times New Roman" w:hAnsi="Times New Roman" w:cs="Times New Roman"/>
          <w:sz w:val="24"/>
          <w:szCs w:val="24"/>
        </w:rPr>
      </w:pPr>
      <w:r>
        <w:rPr>
          <w:rFonts w:ascii="Times New Roman" w:hAnsi="Times New Roman" w:cs="Times New Roman"/>
          <w:sz w:val="24"/>
          <w:szCs w:val="24"/>
        </w:rPr>
        <w:t>obtaining license and permits for environment clearance for the Project Highway.</w:t>
      </w:r>
    </w:p>
    <w:p w14:paraId="35F12872" w14:textId="77777777" w:rsidR="00F178C6" w:rsidRDefault="00E53FCA" w:rsidP="00244385">
      <w:pPr>
        <w:pStyle w:val="Heading3"/>
        <w:numPr>
          <w:ilvl w:val="1"/>
          <w:numId w:val="34"/>
        </w:numPr>
        <w:tabs>
          <w:tab w:val="left" w:pos="921"/>
          <w:tab w:val="left" w:pos="922"/>
        </w:tabs>
        <w:spacing w:before="1"/>
        <w:ind w:hanging="721"/>
        <w:rPr>
          <w:rFonts w:ascii="Times New Roman" w:hAnsi="Times New Roman" w:cs="Times New Roman"/>
          <w:sz w:val="24"/>
          <w:szCs w:val="24"/>
        </w:rPr>
      </w:pPr>
      <w:bookmarkStart w:id="78" w:name="_TOC_250043"/>
      <w:bookmarkStart w:id="79" w:name="_Toc126679749"/>
      <w:r>
        <w:rPr>
          <w:rFonts w:ascii="Times New Roman" w:hAnsi="Times New Roman" w:cs="Times New Roman"/>
          <w:sz w:val="24"/>
          <w:szCs w:val="24"/>
        </w:rPr>
        <w:t>Procurement of the</w:t>
      </w:r>
      <w:bookmarkEnd w:id="78"/>
      <w:r>
        <w:rPr>
          <w:rFonts w:ascii="Times New Roman" w:hAnsi="Times New Roman" w:cs="Times New Roman"/>
          <w:sz w:val="24"/>
          <w:szCs w:val="24"/>
        </w:rPr>
        <w:t xml:space="preserve"> Site</w:t>
      </w:r>
      <w:bookmarkEnd w:id="79"/>
    </w:p>
    <w:p w14:paraId="7FA960C5" w14:textId="77777777" w:rsidR="00F178C6" w:rsidRDefault="00F178C6">
      <w:pPr>
        <w:pStyle w:val="BodyText"/>
        <w:spacing w:before="7"/>
        <w:rPr>
          <w:rFonts w:ascii="Times New Roman" w:hAnsi="Times New Roman" w:cs="Times New Roman"/>
          <w:b/>
          <w:sz w:val="24"/>
          <w:szCs w:val="24"/>
        </w:rPr>
      </w:pPr>
    </w:p>
    <w:p w14:paraId="1FF27116" w14:textId="77777777" w:rsidR="00F178C6" w:rsidRDefault="00E53FCA" w:rsidP="00244385">
      <w:pPr>
        <w:pStyle w:val="ListParagraph"/>
        <w:numPr>
          <w:ilvl w:val="0"/>
          <w:numId w:val="35"/>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The Authority Representative, the Contractor and Authority’s Engineer shall, within 10 (ten) days of the date of this Agreement, inspect the Site and prepare a detailed memorandum containing an inventory of the Site including the vacant and unencumbered land, buildings, structures, road works, trees and any other immovable property on or attached to the Site (hereinafter referred to as the “</w:t>
      </w:r>
      <w:r>
        <w:rPr>
          <w:rFonts w:ascii="Times New Roman" w:hAnsi="Times New Roman" w:cs="Times New Roman"/>
          <w:b/>
          <w:sz w:val="24"/>
          <w:szCs w:val="24"/>
        </w:rPr>
        <w:t>Handover Memorandum</w:t>
      </w:r>
      <w:r>
        <w:rPr>
          <w:rFonts w:ascii="Times New Roman" w:hAnsi="Times New Roman" w:cs="Times New Roman"/>
          <w:sz w:val="24"/>
          <w:szCs w:val="24"/>
        </w:rPr>
        <w:t>”). Subject to the provisions of Clause 8.2 (iii), the Handover Memorandum shall have appended thereto an appendix (the “</w:t>
      </w:r>
      <w:r>
        <w:rPr>
          <w:rFonts w:ascii="Times New Roman" w:hAnsi="Times New Roman" w:cs="Times New Roman"/>
          <w:b/>
          <w:sz w:val="24"/>
          <w:szCs w:val="24"/>
        </w:rPr>
        <w:t>Appendix</w:t>
      </w:r>
      <w:r>
        <w:rPr>
          <w:rFonts w:ascii="Times New Roman" w:hAnsi="Times New Roman" w:cs="Times New Roman"/>
          <w:sz w:val="24"/>
          <w:szCs w:val="24"/>
        </w:rPr>
        <w:t>”) specifying in reasonable detail those parts of the Site to which vacant access and Right of Way has not been given to the Contractor along with details of hindrances in the Construction Zone. For sake of clarity the Handover Memorandum shall clearly specify the parts of Site where work can be executed. Signing of the Handover Memorandum, in three counterparts (each of which shall constitute an original), by the authorized representatives of the Authority, Contractor and Authority’s Engineer shall be deemed to constitute valid evidence of giving the Right of Way to the Contractor fordischargingitsobligationsunderandinaccordancewiththeprovisions of this Agreement and for no other purpose whatsoever.</w:t>
      </w:r>
    </w:p>
    <w:p w14:paraId="32E914DC" w14:textId="77777777" w:rsidR="00F178C6" w:rsidRDefault="00E53FCA" w:rsidP="00244385">
      <w:pPr>
        <w:pStyle w:val="ListParagraph"/>
        <w:numPr>
          <w:ilvl w:val="0"/>
          <w:numId w:val="35"/>
        </w:numPr>
        <w:tabs>
          <w:tab w:val="left" w:pos="922"/>
        </w:tabs>
        <w:spacing w:before="87" w:line="276" w:lineRule="auto"/>
        <w:ind w:right="431"/>
        <w:rPr>
          <w:rFonts w:ascii="Times New Roman" w:hAnsi="Times New Roman" w:cs="Times New Roman"/>
          <w:sz w:val="24"/>
          <w:szCs w:val="24"/>
        </w:rPr>
      </w:pPr>
      <w:r>
        <w:rPr>
          <w:rFonts w:ascii="Times New Roman" w:hAnsi="Times New Roman" w:cs="Times New Roman"/>
          <w:sz w:val="24"/>
          <w:szCs w:val="24"/>
        </w:rPr>
        <w:t xml:space="preserve">Whenever the Authority is ready to hand over any part or parts of the Site included in the Appendix, it shall inform the Contractor, by notice, of the proposed date and time such of hand over. The Authority Representative and the Contractor shall, on the date so notified, inspect the specified parts of the Site, and prepare a memorandum containing an inventory of the vacant and unencumbered land, buildings, structures, road works, trees and any other immovable property on or attached to the Site so handed over. The signing of the memorandum, in three (3) counterparts (each of which shall constitute an original), by the authorized </w:t>
      </w:r>
      <w:r>
        <w:rPr>
          <w:rFonts w:ascii="Times New Roman" w:hAnsi="Times New Roman" w:cs="Times New Roman"/>
          <w:sz w:val="24"/>
          <w:szCs w:val="24"/>
        </w:rPr>
        <w:lastRenderedPageBreak/>
        <w:t>representatives of the Parties shall be deemed to constitute valid evidence of giving the relevant Right of Way to the Contractor.</w:t>
      </w:r>
    </w:p>
    <w:p w14:paraId="32D21AC8" w14:textId="77777777" w:rsidR="00F178C6" w:rsidRDefault="00E53FCA" w:rsidP="00244385">
      <w:pPr>
        <w:pStyle w:val="ListParagraph"/>
        <w:numPr>
          <w:ilvl w:val="0"/>
          <w:numId w:val="35"/>
        </w:numPr>
        <w:tabs>
          <w:tab w:val="left" w:pos="922"/>
        </w:tabs>
        <w:spacing w:before="87" w:line="276" w:lineRule="auto"/>
        <w:ind w:right="431"/>
        <w:rPr>
          <w:rFonts w:ascii="Times New Roman" w:hAnsi="Times New Roman" w:cs="Times New Roman"/>
          <w:sz w:val="24"/>
          <w:szCs w:val="24"/>
        </w:rPr>
      </w:pPr>
      <w:r>
        <w:rPr>
          <w:rFonts w:ascii="Times New Roman" w:hAnsi="Times New Roman" w:cs="Times New Roman"/>
          <w:sz w:val="24"/>
          <w:szCs w:val="24"/>
        </w:rPr>
        <w:t>If the contractor fails to join for site inspection or disputes the parts of the site available for work, the Authority’s Engineer shall decide the parts of the site where workcanbeexecutedandnotifytoboththepartieswithin3daysoftheproposeddate of inspection. The parties agree that such notification of the Authority’s Engineer as mentioned hereinabove shall be final and binding on the parties.</w:t>
      </w:r>
    </w:p>
    <w:p w14:paraId="415A42D9" w14:textId="77777777" w:rsidR="00F178C6" w:rsidRDefault="00F178C6">
      <w:pPr>
        <w:pStyle w:val="BodyText"/>
        <w:spacing w:before="6"/>
        <w:rPr>
          <w:rFonts w:ascii="Times New Roman" w:hAnsi="Times New Roman" w:cs="Times New Roman"/>
          <w:sz w:val="24"/>
          <w:szCs w:val="24"/>
        </w:rPr>
      </w:pPr>
    </w:p>
    <w:p w14:paraId="3EC350A7" w14:textId="77777777" w:rsidR="00F178C6" w:rsidRDefault="00E53FCA" w:rsidP="00244385">
      <w:pPr>
        <w:pStyle w:val="ListParagraph"/>
        <w:numPr>
          <w:ilvl w:val="0"/>
          <w:numId w:val="35"/>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The Authority shall provide the Right of Way to the Contractor in respect of all land included in the Appendix by the date specified in Schedule-A for those parts of the Site referred to therein, and in the event of delay for any reason other than Force Majeure or breach of this Agreement by the Contractor, it shall pay to the Contractor, Damages in a sum calculated in accordance with Clause 8.3. The Contractor agrees that it shall not be entitled to claim any other damages on account of any such delay by the Authority.</w:t>
      </w:r>
    </w:p>
    <w:p w14:paraId="65F9FDFE" w14:textId="77777777" w:rsidR="00F178C6" w:rsidRDefault="00F178C6">
      <w:pPr>
        <w:pStyle w:val="BodyText"/>
        <w:spacing w:before="5"/>
        <w:rPr>
          <w:rFonts w:ascii="Times New Roman" w:hAnsi="Times New Roman" w:cs="Times New Roman"/>
          <w:sz w:val="24"/>
          <w:szCs w:val="24"/>
        </w:rPr>
      </w:pPr>
    </w:p>
    <w:p w14:paraId="4291E59F" w14:textId="77777777" w:rsidR="00F178C6" w:rsidRDefault="00E53FCA" w:rsidP="00244385">
      <w:pPr>
        <w:pStyle w:val="ListParagraph"/>
        <w:numPr>
          <w:ilvl w:val="0"/>
          <w:numId w:val="35"/>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Notwithstanding anything to the contrary contained in this Clause 8.2, the Authority shall specify the parts of the Site, if any, for which Right of Way shall be provided to the Contractor on the dates specified in Schedule-A. Such parts shall also be included in the Appendix prepared in pursuance of Clause 8.2(</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p w14:paraId="7222D143" w14:textId="77777777" w:rsidR="00F178C6" w:rsidRDefault="00F178C6">
      <w:pPr>
        <w:pStyle w:val="BodyText"/>
        <w:spacing w:before="5"/>
        <w:rPr>
          <w:rFonts w:ascii="Times New Roman" w:hAnsi="Times New Roman" w:cs="Times New Roman"/>
          <w:sz w:val="24"/>
          <w:szCs w:val="24"/>
        </w:rPr>
      </w:pPr>
    </w:p>
    <w:p w14:paraId="3CC2E2A3" w14:textId="77777777" w:rsidR="00F178C6" w:rsidRDefault="00E53FCA" w:rsidP="00244385">
      <w:pPr>
        <w:pStyle w:val="ListParagraph"/>
        <w:numPr>
          <w:ilvl w:val="0"/>
          <w:numId w:val="35"/>
        </w:numPr>
        <w:tabs>
          <w:tab w:val="left" w:pos="922"/>
        </w:tabs>
        <w:spacing w:line="276" w:lineRule="auto"/>
        <w:ind w:right="428"/>
        <w:rPr>
          <w:rFonts w:ascii="Times New Roman" w:hAnsi="Times New Roman" w:cs="Times New Roman"/>
          <w:sz w:val="24"/>
          <w:szCs w:val="24"/>
        </w:rPr>
      </w:pPr>
      <w:r>
        <w:rPr>
          <w:rFonts w:ascii="Times New Roman" w:hAnsi="Times New Roman" w:cs="Times New Roman"/>
          <w:sz w:val="24"/>
          <w:szCs w:val="24"/>
        </w:rPr>
        <w:t>The Authority further acknowledges and agrees that prior to the Appointed Date, it shall have procured issuance of the statutory notification under Applicable Laws for vesting of all the land comprising the Project in the Authority and has taken possession of area for Construction Zone for at least 90% (ninety per cent) of the total length of the Project Highway. The Parties also acknowledge and agree that the conditions specified in this Clause 8.2 (iii) shall not be modified or waived by either Party.</w:t>
      </w:r>
    </w:p>
    <w:p w14:paraId="1B7D6541" w14:textId="77777777" w:rsidR="00F178C6" w:rsidRDefault="00F178C6">
      <w:pPr>
        <w:pStyle w:val="BodyText"/>
        <w:spacing w:before="5"/>
        <w:rPr>
          <w:rFonts w:ascii="Times New Roman" w:hAnsi="Times New Roman" w:cs="Times New Roman"/>
          <w:sz w:val="24"/>
          <w:szCs w:val="24"/>
        </w:rPr>
      </w:pPr>
    </w:p>
    <w:p w14:paraId="34A22084" w14:textId="77777777" w:rsidR="00F178C6" w:rsidRDefault="00E53FCA" w:rsidP="00244385">
      <w:pPr>
        <w:pStyle w:val="ListParagraph"/>
        <w:numPr>
          <w:ilvl w:val="0"/>
          <w:numId w:val="35"/>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For the avoidance of doubt, the Parties expressly agree that the Appendix shall in no event contain sections of the Project Highway the cumulative length of which exceeds 10% (ten percent) of the total length of the Project Highway.</w:t>
      </w:r>
    </w:p>
    <w:p w14:paraId="4AC640BE" w14:textId="77777777" w:rsidR="00F178C6" w:rsidRDefault="00F178C6">
      <w:pPr>
        <w:pStyle w:val="BodyText"/>
        <w:spacing w:before="6"/>
        <w:rPr>
          <w:rFonts w:ascii="Times New Roman" w:hAnsi="Times New Roman" w:cs="Times New Roman"/>
          <w:sz w:val="24"/>
          <w:szCs w:val="24"/>
        </w:rPr>
      </w:pPr>
    </w:p>
    <w:p w14:paraId="32AE9C3B" w14:textId="77777777" w:rsidR="00F178C6" w:rsidRDefault="00E53FCA" w:rsidP="00244385">
      <w:pPr>
        <w:pStyle w:val="ListParagraph"/>
        <w:numPr>
          <w:ilvl w:val="0"/>
          <w:numId w:val="35"/>
        </w:numPr>
        <w:tabs>
          <w:tab w:val="left" w:pos="922"/>
        </w:tabs>
        <w:spacing w:line="276" w:lineRule="auto"/>
        <w:ind w:right="428"/>
        <w:rPr>
          <w:rFonts w:ascii="Times New Roman" w:hAnsi="Times New Roman" w:cs="Times New Roman"/>
          <w:sz w:val="24"/>
          <w:szCs w:val="24"/>
        </w:rPr>
      </w:pPr>
      <w:r>
        <w:rPr>
          <w:rFonts w:ascii="Times New Roman" w:hAnsi="Times New Roman" w:cs="Times New Roman"/>
          <w:sz w:val="24"/>
          <w:szCs w:val="24"/>
        </w:rPr>
        <w:t>Pursuant to signing of Handover Memorandum under clause 8.2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Contractor shall submit to the Authority’s Engineer, a monthly land possession report till expiry of 180 (one hundred and eighty) days from Appointed Date, in respect of those parts of the site to which vacant access and right of way was not given to the contractor and included in Appendix to the memorandum signed under clause 8.2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duly specifying the part of the site, if any, for which the right of way is yet to be handed over.</w:t>
      </w:r>
    </w:p>
    <w:p w14:paraId="6FAC49CA" w14:textId="77777777" w:rsidR="00F178C6" w:rsidRDefault="00E53FCA">
      <w:pPr>
        <w:widowControl/>
        <w:autoSpaceDE/>
        <w:autoSpaceDN/>
        <w:spacing w:after="160" w:line="259" w:lineRule="auto"/>
        <w:rPr>
          <w:rFonts w:ascii="Times New Roman" w:hAnsi="Times New Roman" w:cs="Times New Roman"/>
          <w:b/>
          <w:bCs/>
          <w:sz w:val="24"/>
          <w:szCs w:val="24"/>
        </w:rPr>
      </w:pPr>
      <w:bookmarkStart w:id="80" w:name="_TOC_250042"/>
      <w:r>
        <w:rPr>
          <w:rFonts w:ascii="Times New Roman" w:hAnsi="Times New Roman" w:cs="Times New Roman"/>
          <w:sz w:val="24"/>
          <w:szCs w:val="24"/>
        </w:rPr>
        <w:br w:type="page"/>
      </w:r>
    </w:p>
    <w:p w14:paraId="3F97B9BA" w14:textId="77777777" w:rsidR="00F178C6" w:rsidRDefault="00E53FCA" w:rsidP="00244385">
      <w:pPr>
        <w:pStyle w:val="Heading3"/>
        <w:numPr>
          <w:ilvl w:val="1"/>
          <w:numId w:val="34"/>
        </w:numPr>
        <w:tabs>
          <w:tab w:val="left" w:pos="921"/>
          <w:tab w:val="left" w:pos="922"/>
        </w:tabs>
        <w:ind w:hanging="721"/>
        <w:rPr>
          <w:rFonts w:ascii="Times New Roman" w:hAnsi="Times New Roman" w:cs="Times New Roman"/>
          <w:sz w:val="24"/>
          <w:szCs w:val="24"/>
        </w:rPr>
      </w:pPr>
      <w:bookmarkStart w:id="81" w:name="_Toc126679750"/>
      <w:r>
        <w:rPr>
          <w:rFonts w:ascii="Times New Roman" w:hAnsi="Times New Roman" w:cs="Times New Roman"/>
          <w:sz w:val="24"/>
          <w:szCs w:val="24"/>
        </w:rPr>
        <w:lastRenderedPageBreak/>
        <w:t>Damages for delay in handing over the</w:t>
      </w:r>
      <w:bookmarkEnd w:id="80"/>
      <w:r>
        <w:rPr>
          <w:rFonts w:ascii="Times New Roman" w:hAnsi="Times New Roman" w:cs="Times New Roman"/>
          <w:sz w:val="24"/>
          <w:szCs w:val="24"/>
        </w:rPr>
        <w:t xml:space="preserve"> Site</w:t>
      </w:r>
      <w:bookmarkEnd w:id="81"/>
    </w:p>
    <w:p w14:paraId="3ABCEB6A" w14:textId="77777777" w:rsidR="00F178C6" w:rsidRDefault="00F178C6">
      <w:pPr>
        <w:pStyle w:val="BodyText"/>
        <w:spacing w:before="8"/>
        <w:rPr>
          <w:rFonts w:ascii="Times New Roman" w:hAnsi="Times New Roman" w:cs="Times New Roman"/>
          <w:b/>
          <w:sz w:val="24"/>
          <w:szCs w:val="24"/>
        </w:rPr>
      </w:pPr>
    </w:p>
    <w:p w14:paraId="7CA008FC" w14:textId="77777777" w:rsidR="00F178C6" w:rsidRDefault="00E53FCA" w:rsidP="00244385">
      <w:pPr>
        <w:pStyle w:val="ListParagraph"/>
        <w:numPr>
          <w:ilvl w:val="0"/>
          <w:numId w:val="36"/>
        </w:numPr>
        <w:tabs>
          <w:tab w:val="left" w:pos="922"/>
        </w:tabs>
        <w:spacing w:line="276" w:lineRule="auto"/>
        <w:ind w:right="432"/>
        <w:rPr>
          <w:rFonts w:ascii="Times New Roman" w:hAnsi="Times New Roman" w:cs="Times New Roman"/>
          <w:sz w:val="24"/>
          <w:szCs w:val="24"/>
        </w:rPr>
      </w:pPr>
      <w:r>
        <w:rPr>
          <w:rFonts w:ascii="Times New Roman" w:hAnsi="Times New Roman" w:cs="Times New Roman"/>
          <w:sz w:val="24"/>
          <w:szCs w:val="24"/>
        </w:rPr>
        <w:t>In the event the Right of Way to any part of the Site is not provided by the Authority on or before the date(s) specified in Clause 8.2 for any reason other than Force Majeure or breach of this Agreement by the Contractor, the Authority shall pay Damages to the Contractor a sum calculated in accordance with the following formula for and in respect of those parts of the Site to which the Right of Way has not been provided:</w:t>
      </w:r>
    </w:p>
    <w:p w14:paraId="2285B6B1" w14:textId="77777777" w:rsidR="00F178C6" w:rsidRDefault="00E53FCA">
      <w:pPr>
        <w:pStyle w:val="BodyText"/>
        <w:ind w:left="921"/>
        <w:rPr>
          <w:rFonts w:ascii="Times New Roman" w:hAnsi="Times New Roman" w:cs="Times New Roman"/>
          <w:sz w:val="24"/>
          <w:szCs w:val="24"/>
        </w:rPr>
      </w:pPr>
      <w:r>
        <w:rPr>
          <w:rFonts w:ascii="Times New Roman" w:hAnsi="Times New Roman" w:cs="Times New Roman"/>
          <w:noProof/>
          <w:sz w:val="24"/>
          <w:szCs w:val="24"/>
          <w:lang w:bidi="ar-SA"/>
        </w:rPr>
        <w:drawing>
          <wp:inline distT="0" distB="0" distL="0" distR="0" wp14:anchorId="10C127A9" wp14:editId="5D1B27AE">
            <wp:extent cx="4020820" cy="288925"/>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14" cstate="print"/>
                    <a:stretch>
                      <a:fillRect/>
                    </a:stretch>
                  </pic:blipFill>
                  <pic:spPr>
                    <a:xfrm>
                      <a:off x="0" y="0"/>
                      <a:ext cx="4020953" cy="289178"/>
                    </a:xfrm>
                    <a:prstGeom prst="rect">
                      <a:avLst/>
                    </a:prstGeom>
                  </pic:spPr>
                </pic:pic>
              </a:graphicData>
            </a:graphic>
          </wp:inline>
        </w:drawing>
      </w:r>
    </w:p>
    <w:p w14:paraId="7EBE639D" w14:textId="77777777" w:rsidR="00F178C6" w:rsidRDefault="00F178C6">
      <w:pPr>
        <w:pStyle w:val="BodyText"/>
        <w:spacing w:before="6"/>
        <w:rPr>
          <w:rFonts w:ascii="Times New Roman" w:hAnsi="Times New Roman" w:cs="Times New Roman"/>
          <w:sz w:val="24"/>
          <w:szCs w:val="24"/>
        </w:rPr>
      </w:pPr>
    </w:p>
    <w:p w14:paraId="69006A87" w14:textId="77777777" w:rsidR="00F178C6" w:rsidRDefault="00E53FCA">
      <w:pPr>
        <w:pStyle w:val="BodyText"/>
        <w:spacing w:before="101"/>
        <w:ind w:left="921"/>
        <w:rPr>
          <w:rFonts w:ascii="Times New Roman" w:hAnsi="Times New Roman" w:cs="Times New Roman"/>
          <w:sz w:val="24"/>
          <w:szCs w:val="24"/>
        </w:rPr>
      </w:pPr>
      <w:proofErr w:type="gramStart"/>
      <w:r>
        <w:rPr>
          <w:rFonts w:ascii="Times New Roman" w:hAnsi="Times New Roman" w:cs="Times New Roman"/>
          <w:sz w:val="24"/>
          <w:szCs w:val="24"/>
        </w:rPr>
        <w:t>Where</w:t>
      </w:r>
      <w:proofErr w:type="gramEnd"/>
      <w:r>
        <w:rPr>
          <w:rFonts w:ascii="Times New Roman" w:hAnsi="Times New Roman" w:cs="Times New Roman"/>
          <w:sz w:val="24"/>
          <w:szCs w:val="24"/>
        </w:rPr>
        <w:t>,</w:t>
      </w:r>
    </w:p>
    <w:p w14:paraId="5003BDD8" w14:textId="77777777" w:rsidR="00F178C6" w:rsidRDefault="00F178C6">
      <w:pPr>
        <w:pStyle w:val="BodyText"/>
        <w:spacing w:before="9"/>
        <w:rPr>
          <w:rFonts w:ascii="Times New Roman" w:hAnsi="Times New Roman" w:cs="Times New Roman"/>
          <w:sz w:val="24"/>
          <w:szCs w:val="24"/>
        </w:rPr>
      </w:pPr>
    </w:p>
    <w:p w14:paraId="3A96EA86" w14:textId="77777777" w:rsidR="00F178C6" w:rsidRDefault="00E53FCA">
      <w:pPr>
        <w:pStyle w:val="BodyText"/>
        <w:spacing w:before="1"/>
        <w:ind w:left="921"/>
        <w:rPr>
          <w:rFonts w:ascii="Times New Roman" w:hAnsi="Times New Roman" w:cs="Times New Roman"/>
          <w:sz w:val="24"/>
          <w:szCs w:val="24"/>
        </w:rPr>
      </w:pPr>
      <w:r>
        <w:rPr>
          <w:rFonts w:ascii="Times New Roman" w:hAnsi="Times New Roman" w:cs="Times New Roman"/>
          <w:sz w:val="24"/>
          <w:szCs w:val="24"/>
        </w:rPr>
        <w:t>C = the Contract Price;</w:t>
      </w:r>
    </w:p>
    <w:p w14:paraId="4AAFF577" w14:textId="77777777" w:rsidR="00F178C6" w:rsidRDefault="00F178C6">
      <w:pPr>
        <w:pStyle w:val="BodyText"/>
        <w:spacing w:before="10"/>
        <w:rPr>
          <w:rFonts w:ascii="Times New Roman" w:hAnsi="Times New Roman" w:cs="Times New Roman"/>
          <w:sz w:val="24"/>
          <w:szCs w:val="24"/>
        </w:rPr>
      </w:pPr>
    </w:p>
    <w:p w14:paraId="5B68A774" w14:textId="77777777" w:rsidR="00F178C6" w:rsidRDefault="00E53FCA">
      <w:pPr>
        <w:pStyle w:val="BodyText"/>
        <w:ind w:left="921"/>
        <w:rPr>
          <w:rFonts w:ascii="Times New Roman" w:hAnsi="Times New Roman" w:cs="Times New Roman"/>
          <w:sz w:val="24"/>
          <w:szCs w:val="24"/>
        </w:rPr>
      </w:pPr>
      <w:r>
        <w:rPr>
          <w:rFonts w:ascii="Times New Roman" w:hAnsi="Times New Roman" w:cs="Times New Roman"/>
          <w:sz w:val="24"/>
          <w:szCs w:val="24"/>
        </w:rPr>
        <w:t>L = length of the Project Highway in meters; and</w:t>
      </w:r>
    </w:p>
    <w:p w14:paraId="58ECE315" w14:textId="77777777" w:rsidR="00F178C6" w:rsidRDefault="00F178C6">
      <w:pPr>
        <w:pStyle w:val="BodyText"/>
        <w:spacing w:before="7"/>
        <w:rPr>
          <w:rFonts w:ascii="Times New Roman" w:hAnsi="Times New Roman" w:cs="Times New Roman"/>
          <w:sz w:val="24"/>
          <w:szCs w:val="24"/>
        </w:rPr>
      </w:pPr>
    </w:p>
    <w:p w14:paraId="12D08395" w14:textId="77777777" w:rsidR="00F178C6" w:rsidRDefault="00E53FCA">
      <w:pPr>
        <w:pStyle w:val="BodyText"/>
        <w:ind w:left="921"/>
        <w:rPr>
          <w:rFonts w:ascii="Times New Roman" w:hAnsi="Times New Roman" w:cs="Times New Roman"/>
          <w:sz w:val="24"/>
          <w:szCs w:val="24"/>
        </w:rPr>
      </w:pPr>
      <w:r>
        <w:rPr>
          <w:rFonts w:ascii="Times New Roman" w:hAnsi="Times New Roman" w:cs="Times New Roman"/>
          <w:sz w:val="24"/>
          <w:szCs w:val="24"/>
        </w:rPr>
        <w:t>N = Completion period in days (Appointed Date to Scheduled Completion Date)</w:t>
      </w:r>
    </w:p>
    <w:p w14:paraId="6454B4A2" w14:textId="77777777" w:rsidR="00F178C6" w:rsidRDefault="00F178C6">
      <w:pPr>
        <w:pStyle w:val="BodyText"/>
        <w:spacing w:before="10"/>
        <w:rPr>
          <w:rFonts w:ascii="Times New Roman" w:hAnsi="Times New Roman" w:cs="Times New Roman"/>
          <w:sz w:val="24"/>
          <w:szCs w:val="24"/>
        </w:rPr>
      </w:pPr>
    </w:p>
    <w:p w14:paraId="20A28BF6" w14:textId="77777777" w:rsidR="00F178C6" w:rsidRDefault="00E53FCA">
      <w:pPr>
        <w:pStyle w:val="BodyText"/>
        <w:spacing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In the event that any Damages are due and payable to the Contractor under the provisions of this Clause 8.3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for delay in providing the Right of Way, the Contractor shall, subject to the provisions of Clause 10.5, be entitled to Time Extension equal to the period for which the Damages have become due and payable under this Clause 8.3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save and except that:</w:t>
      </w:r>
    </w:p>
    <w:p w14:paraId="16E01F6E" w14:textId="77777777" w:rsidR="00F178C6" w:rsidRDefault="00F178C6">
      <w:pPr>
        <w:pStyle w:val="BodyText"/>
        <w:spacing w:before="6"/>
        <w:rPr>
          <w:rFonts w:ascii="Times New Roman" w:hAnsi="Times New Roman" w:cs="Times New Roman"/>
          <w:sz w:val="24"/>
          <w:szCs w:val="24"/>
        </w:rPr>
      </w:pPr>
    </w:p>
    <w:p w14:paraId="2F22883E" w14:textId="77777777" w:rsidR="00F178C6" w:rsidRDefault="00E53FCA" w:rsidP="00244385">
      <w:pPr>
        <w:pStyle w:val="ListParagraph"/>
        <w:numPr>
          <w:ilvl w:val="1"/>
          <w:numId w:val="36"/>
        </w:numPr>
        <w:tabs>
          <w:tab w:val="left" w:pos="1641"/>
          <w:tab w:val="left" w:pos="1642"/>
        </w:tabs>
        <w:rPr>
          <w:rFonts w:ascii="Times New Roman" w:hAnsi="Times New Roman" w:cs="Times New Roman"/>
          <w:sz w:val="24"/>
          <w:szCs w:val="24"/>
        </w:rPr>
      </w:pPr>
      <w:r>
        <w:rPr>
          <w:rFonts w:ascii="Times New Roman" w:hAnsi="Times New Roman" w:cs="Times New Roman"/>
          <w:sz w:val="24"/>
          <w:szCs w:val="24"/>
        </w:rPr>
        <w:t>If</w:t>
      </w:r>
      <w:r w:rsidR="002E5658">
        <w:rPr>
          <w:rFonts w:ascii="Times New Roman" w:hAnsi="Times New Roman" w:cs="Times New Roman"/>
          <w:sz w:val="24"/>
          <w:szCs w:val="24"/>
        </w:rPr>
        <w:t xml:space="preserve"> </w:t>
      </w:r>
      <w:r>
        <w:rPr>
          <w:rFonts w:ascii="Times New Roman" w:hAnsi="Times New Roman" w:cs="Times New Roman"/>
          <w:sz w:val="24"/>
          <w:szCs w:val="24"/>
        </w:rPr>
        <w:t>any</w:t>
      </w:r>
      <w:r w:rsidR="002E5658">
        <w:rPr>
          <w:rFonts w:ascii="Times New Roman" w:hAnsi="Times New Roman" w:cs="Times New Roman"/>
          <w:sz w:val="24"/>
          <w:szCs w:val="24"/>
        </w:rPr>
        <w:t xml:space="preserve"> </w:t>
      </w:r>
      <w:r>
        <w:rPr>
          <w:rFonts w:ascii="Times New Roman" w:hAnsi="Times New Roman" w:cs="Times New Roman"/>
          <w:sz w:val="24"/>
          <w:szCs w:val="24"/>
        </w:rPr>
        <w:t>delays</w:t>
      </w:r>
      <w:r w:rsidR="002E5658">
        <w:rPr>
          <w:rFonts w:ascii="Times New Roman" w:hAnsi="Times New Roman" w:cs="Times New Roman"/>
          <w:sz w:val="24"/>
          <w:szCs w:val="24"/>
        </w:rPr>
        <w:t xml:space="preserve"> </w:t>
      </w:r>
      <w:r>
        <w:rPr>
          <w:rFonts w:ascii="Times New Roman" w:hAnsi="Times New Roman" w:cs="Times New Roman"/>
          <w:sz w:val="24"/>
          <w:szCs w:val="24"/>
        </w:rPr>
        <w:t>involve in time</w:t>
      </w:r>
      <w:r w:rsidR="002E5658">
        <w:rPr>
          <w:rFonts w:ascii="Times New Roman" w:hAnsi="Times New Roman" w:cs="Times New Roman"/>
          <w:sz w:val="24"/>
          <w:szCs w:val="24"/>
        </w:rPr>
        <w:t xml:space="preserve"> </w:t>
      </w:r>
      <w:r>
        <w:rPr>
          <w:rFonts w:ascii="Times New Roman" w:hAnsi="Times New Roman" w:cs="Times New Roman"/>
          <w:sz w:val="24"/>
          <w:szCs w:val="24"/>
        </w:rPr>
        <w:t>overlaps,</w:t>
      </w:r>
      <w:r w:rsidR="002E5658">
        <w:rPr>
          <w:rFonts w:ascii="Times New Roman" w:hAnsi="Times New Roman" w:cs="Times New Roman"/>
          <w:sz w:val="24"/>
          <w:szCs w:val="24"/>
        </w:rPr>
        <w:t xml:space="preserve"> </w:t>
      </w:r>
      <w:r>
        <w:rPr>
          <w:rFonts w:ascii="Times New Roman" w:hAnsi="Times New Roman" w:cs="Times New Roman"/>
          <w:sz w:val="24"/>
          <w:szCs w:val="24"/>
        </w:rPr>
        <w:t>the</w:t>
      </w:r>
      <w:r w:rsidR="002E5658">
        <w:rPr>
          <w:rFonts w:ascii="Times New Roman" w:hAnsi="Times New Roman" w:cs="Times New Roman"/>
          <w:sz w:val="24"/>
          <w:szCs w:val="24"/>
        </w:rPr>
        <w:t xml:space="preserve"> </w:t>
      </w:r>
      <w:r>
        <w:rPr>
          <w:rFonts w:ascii="Times New Roman" w:hAnsi="Times New Roman" w:cs="Times New Roman"/>
          <w:sz w:val="24"/>
          <w:szCs w:val="24"/>
        </w:rPr>
        <w:t>overlaps</w:t>
      </w:r>
      <w:r w:rsidR="002E5658">
        <w:rPr>
          <w:rFonts w:ascii="Times New Roman" w:hAnsi="Times New Roman" w:cs="Times New Roman"/>
          <w:sz w:val="24"/>
          <w:szCs w:val="24"/>
        </w:rPr>
        <w:t xml:space="preserve"> </w:t>
      </w:r>
      <w:r>
        <w:rPr>
          <w:rFonts w:ascii="Times New Roman" w:hAnsi="Times New Roman" w:cs="Times New Roman"/>
          <w:sz w:val="24"/>
          <w:szCs w:val="24"/>
        </w:rPr>
        <w:t>shall</w:t>
      </w:r>
      <w:r w:rsidR="002E5658">
        <w:rPr>
          <w:rFonts w:ascii="Times New Roman" w:hAnsi="Times New Roman" w:cs="Times New Roman"/>
          <w:sz w:val="24"/>
          <w:szCs w:val="24"/>
        </w:rPr>
        <w:t xml:space="preserve"> </w:t>
      </w:r>
      <w:r>
        <w:rPr>
          <w:rFonts w:ascii="Times New Roman" w:hAnsi="Times New Roman" w:cs="Times New Roman"/>
          <w:sz w:val="24"/>
          <w:szCs w:val="24"/>
        </w:rPr>
        <w:t>not</w:t>
      </w:r>
      <w:r w:rsidR="002E5658">
        <w:rPr>
          <w:rFonts w:ascii="Times New Roman" w:hAnsi="Times New Roman" w:cs="Times New Roman"/>
          <w:sz w:val="24"/>
          <w:szCs w:val="24"/>
        </w:rPr>
        <w:t xml:space="preserve"> </w:t>
      </w:r>
      <w:r>
        <w:rPr>
          <w:rFonts w:ascii="Times New Roman" w:hAnsi="Times New Roman" w:cs="Times New Roman"/>
          <w:sz w:val="24"/>
          <w:szCs w:val="24"/>
        </w:rPr>
        <w:t>be</w:t>
      </w:r>
      <w:r w:rsidR="002E5658">
        <w:rPr>
          <w:rFonts w:ascii="Times New Roman" w:hAnsi="Times New Roman" w:cs="Times New Roman"/>
          <w:sz w:val="24"/>
          <w:szCs w:val="24"/>
        </w:rPr>
        <w:t xml:space="preserve"> </w:t>
      </w:r>
      <w:r>
        <w:rPr>
          <w:rFonts w:ascii="Times New Roman" w:hAnsi="Times New Roman" w:cs="Times New Roman"/>
          <w:sz w:val="24"/>
          <w:szCs w:val="24"/>
        </w:rPr>
        <w:t>additive;</w:t>
      </w:r>
      <w:r w:rsidR="002E5658">
        <w:rPr>
          <w:rFonts w:ascii="Times New Roman" w:hAnsi="Times New Roman" w:cs="Times New Roman"/>
          <w:sz w:val="24"/>
          <w:szCs w:val="24"/>
        </w:rPr>
        <w:t xml:space="preserve"> </w:t>
      </w:r>
      <w:r>
        <w:rPr>
          <w:rFonts w:ascii="Times New Roman" w:hAnsi="Times New Roman" w:cs="Times New Roman"/>
          <w:sz w:val="24"/>
          <w:szCs w:val="24"/>
        </w:rPr>
        <w:t>and</w:t>
      </w:r>
    </w:p>
    <w:p w14:paraId="5AD17EB9" w14:textId="77777777" w:rsidR="00F178C6" w:rsidRDefault="00E53FCA" w:rsidP="00244385">
      <w:pPr>
        <w:pStyle w:val="ListParagraph"/>
        <w:numPr>
          <w:ilvl w:val="1"/>
          <w:numId w:val="36"/>
        </w:numPr>
        <w:tabs>
          <w:tab w:val="left" w:pos="1641"/>
          <w:tab w:val="left" w:pos="1642"/>
        </w:tabs>
        <w:spacing w:before="157" w:line="276" w:lineRule="auto"/>
        <w:ind w:right="432"/>
        <w:rPr>
          <w:rFonts w:ascii="Times New Roman" w:hAnsi="Times New Roman" w:cs="Times New Roman"/>
          <w:sz w:val="24"/>
          <w:szCs w:val="24"/>
        </w:rPr>
      </w:pPr>
      <w:r>
        <w:rPr>
          <w:rFonts w:ascii="Times New Roman" w:hAnsi="Times New Roman" w:cs="Times New Roman"/>
          <w:sz w:val="24"/>
          <w:szCs w:val="24"/>
        </w:rPr>
        <w:t xml:space="preserve">such Time Extension shall be restricted only to the Works which are affected by the delay in providing the Right </w:t>
      </w:r>
      <w:r>
        <w:rPr>
          <w:rFonts w:ascii="Times New Roman" w:hAnsi="Times New Roman" w:cs="Times New Roman"/>
          <w:spacing w:val="-3"/>
          <w:sz w:val="24"/>
          <w:szCs w:val="24"/>
        </w:rPr>
        <w:t xml:space="preserve">of </w:t>
      </w:r>
      <w:r>
        <w:rPr>
          <w:rFonts w:ascii="Times New Roman" w:hAnsi="Times New Roman" w:cs="Times New Roman"/>
          <w:sz w:val="24"/>
          <w:szCs w:val="24"/>
        </w:rPr>
        <w:t>Way.</w:t>
      </w:r>
    </w:p>
    <w:p w14:paraId="31F774FF" w14:textId="77777777" w:rsidR="00F178C6" w:rsidRDefault="00F178C6">
      <w:pPr>
        <w:pStyle w:val="BodyText"/>
        <w:spacing w:before="5"/>
        <w:rPr>
          <w:rFonts w:ascii="Times New Roman" w:hAnsi="Times New Roman" w:cs="Times New Roman"/>
          <w:sz w:val="24"/>
          <w:szCs w:val="24"/>
        </w:rPr>
      </w:pPr>
    </w:p>
    <w:p w14:paraId="7D5022CA" w14:textId="77777777" w:rsidR="00F178C6" w:rsidRDefault="00E53FCA">
      <w:pPr>
        <w:pStyle w:val="BodyText"/>
        <w:spacing w:line="276" w:lineRule="auto"/>
        <w:ind w:left="921" w:right="430"/>
        <w:jc w:val="both"/>
        <w:rPr>
          <w:rFonts w:ascii="Times New Roman" w:hAnsi="Times New Roman" w:cs="Times New Roman"/>
          <w:sz w:val="24"/>
          <w:szCs w:val="24"/>
        </w:rPr>
      </w:pPr>
      <w:r>
        <w:rPr>
          <w:rFonts w:ascii="Times New Roman" w:hAnsi="Times New Roman" w:cs="Times New Roman"/>
          <w:sz w:val="24"/>
          <w:szCs w:val="24"/>
        </w:rPr>
        <w:t>For the avoidance of doubt, the Parties expressly agree that the Damages specified hereunder and the Time Extension specified in Clause 10.5 shall be restricted only to failure of the Authority to provide the Right of Way for and in respect of the “Construction Zone” which shall comprise the following components:</w:t>
      </w:r>
    </w:p>
    <w:p w14:paraId="06539C84" w14:textId="77777777" w:rsidR="00F178C6" w:rsidRDefault="00E53FCA" w:rsidP="00244385">
      <w:pPr>
        <w:pStyle w:val="ListParagraph"/>
        <w:numPr>
          <w:ilvl w:val="2"/>
          <w:numId w:val="36"/>
        </w:numPr>
        <w:tabs>
          <w:tab w:val="left" w:pos="1641"/>
          <w:tab w:val="left" w:pos="1642"/>
        </w:tabs>
        <w:spacing w:before="226"/>
        <w:ind w:hanging="361"/>
        <w:jc w:val="left"/>
        <w:rPr>
          <w:rFonts w:ascii="Times New Roman" w:hAnsi="Times New Roman" w:cs="Times New Roman"/>
          <w:sz w:val="24"/>
          <w:szCs w:val="24"/>
        </w:rPr>
      </w:pPr>
      <w:r>
        <w:rPr>
          <w:rFonts w:ascii="Times New Roman" w:hAnsi="Times New Roman" w:cs="Times New Roman"/>
          <w:sz w:val="24"/>
          <w:szCs w:val="24"/>
        </w:rPr>
        <w:t>Main in carriageway</w:t>
      </w:r>
    </w:p>
    <w:p w14:paraId="50A8349E" w14:textId="77777777" w:rsidR="00F178C6" w:rsidRDefault="00E53FCA" w:rsidP="00244385">
      <w:pPr>
        <w:pStyle w:val="ListParagraph"/>
        <w:numPr>
          <w:ilvl w:val="2"/>
          <w:numId w:val="36"/>
        </w:numPr>
        <w:tabs>
          <w:tab w:val="left" w:pos="1641"/>
          <w:tab w:val="left" w:pos="1642"/>
        </w:tabs>
        <w:spacing w:before="134"/>
        <w:ind w:hanging="361"/>
        <w:jc w:val="left"/>
        <w:rPr>
          <w:rFonts w:ascii="Times New Roman" w:hAnsi="Times New Roman" w:cs="Times New Roman"/>
          <w:sz w:val="24"/>
          <w:szCs w:val="24"/>
        </w:rPr>
      </w:pPr>
      <w:r>
        <w:rPr>
          <w:rFonts w:ascii="Times New Roman" w:hAnsi="Times New Roman" w:cs="Times New Roman"/>
          <w:sz w:val="24"/>
          <w:szCs w:val="24"/>
        </w:rPr>
        <w:t>Median (for 4 lane carriageway or more)</w:t>
      </w:r>
    </w:p>
    <w:p w14:paraId="5FF761DF" w14:textId="77777777" w:rsidR="00F178C6" w:rsidRDefault="00E53FCA" w:rsidP="00244385">
      <w:pPr>
        <w:pStyle w:val="ListParagraph"/>
        <w:numPr>
          <w:ilvl w:val="2"/>
          <w:numId w:val="36"/>
        </w:numPr>
        <w:tabs>
          <w:tab w:val="left" w:pos="1641"/>
          <w:tab w:val="left" w:pos="1642"/>
        </w:tabs>
        <w:spacing w:before="137"/>
        <w:ind w:hanging="361"/>
        <w:jc w:val="left"/>
        <w:rPr>
          <w:rFonts w:ascii="Times New Roman" w:hAnsi="Times New Roman" w:cs="Times New Roman"/>
          <w:sz w:val="24"/>
          <w:szCs w:val="24"/>
        </w:rPr>
      </w:pPr>
      <w:r>
        <w:rPr>
          <w:rFonts w:ascii="Times New Roman" w:hAnsi="Times New Roman" w:cs="Times New Roman"/>
          <w:sz w:val="24"/>
          <w:szCs w:val="24"/>
        </w:rPr>
        <w:t>Paved and earthen shoulders</w:t>
      </w:r>
    </w:p>
    <w:p w14:paraId="30728500" w14:textId="77777777" w:rsidR="00F178C6" w:rsidRDefault="00E53FCA" w:rsidP="00244385">
      <w:pPr>
        <w:pStyle w:val="ListParagraph"/>
        <w:numPr>
          <w:ilvl w:val="2"/>
          <w:numId w:val="36"/>
        </w:numPr>
        <w:tabs>
          <w:tab w:val="left" w:pos="1641"/>
          <w:tab w:val="left" w:pos="1642"/>
        </w:tabs>
        <w:spacing w:before="137"/>
        <w:ind w:hanging="361"/>
        <w:jc w:val="left"/>
        <w:rPr>
          <w:rFonts w:ascii="Times New Roman" w:hAnsi="Times New Roman" w:cs="Times New Roman"/>
          <w:sz w:val="24"/>
          <w:szCs w:val="24"/>
        </w:rPr>
      </w:pPr>
      <w:r>
        <w:rPr>
          <w:rFonts w:ascii="Times New Roman" w:hAnsi="Times New Roman" w:cs="Times New Roman"/>
          <w:sz w:val="24"/>
          <w:szCs w:val="24"/>
        </w:rPr>
        <w:t>Area for Structures including ROBs/RUBs.</w:t>
      </w:r>
    </w:p>
    <w:p w14:paraId="34651470" w14:textId="77777777" w:rsidR="00F178C6" w:rsidRDefault="00E53FCA" w:rsidP="00244385">
      <w:pPr>
        <w:pStyle w:val="ListParagraph"/>
        <w:numPr>
          <w:ilvl w:val="2"/>
          <w:numId w:val="36"/>
        </w:numPr>
        <w:tabs>
          <w:tab w:val="left" w:pos="1641"/>
          <w:tab w:val="left" w:pos="1642"/>
        </w:tabs>
        <w:spacing w:before="135"/>
        <w:ind w:hanging="361"/>
        <w:jc w:val="left"/>
        <w:rPr>
          <w:rFonts w:ascii="Times New Roman" w:hAnsi="Times New Roman" w:cs="Times New Roman"/>
          <w:sz w:val="24"/>
          <w:szCs w:val="24"/>
        </w:rPr>
      </w:pPr>
      <w:r>
        <w:rPr>
          <w:rFonts w:ascii="Times New Roman" w:hAnsi="Times New Roman" w:cs="Times New Roman"/>
          <w:sz w:val="24"/>
          <w:szCs w:val="24"/>
        </w:rPr>
        <w:t>Safety measures including Roadside Drains and Furniture.</w:t>
      </w:r>
    </w:p>
    <w:p w14:paraId="24CDD273" w14:textId="77777777" w:rsidR="00F178C6" w:rsidRDefault="00E53FCA" w:rsidP="00244385">
      <w:pPr>
        <w:pStyle w:val="ListParagraph"/>
        <w:numPr>
          <w:ilvl w:val="2"/>
          <w:numId w:val="36"/>
        </w:numPr>
        <w:tabs>
          <w:tab w:val="left" w:pos="1641"/>
          <w:tab w:val="left" w:pos="1642"/>
        </w:tabs>
        <w:spacing w:before="137"/>
        <w:ind w:hanging="361"/>
        <w:jc w:val="left"/>
        <w:rPr>
          <w:rFonts w:ascii="Times New Roman" w:hAnsi="Times New Roman" w:cs="Times New Roman"/>
          <w:sz w:val="24"/>
          <w:szCs w:val="24"/>
        </w:rPr>
      </w:pPr>
      <w:r>
        <w:rPr>
          <w:rFonts w:ascii="Times New Roman" w:hAnsi="Times New Roman" w:cs="Times New Roman"/>
          <w:sz w:val="24"/>
          <w:szCs w:val="24"/>
        </w:rPr>
        <w:t>A parallel working space for accommodating slopes/retaining structures etc.</w:t>
      </w:r>
    </w:p>
    <w:p w14:paraId="070F3D61" w14:textId="77777777" w:rsidR="00F178C6" w:rsidRDefault="00F178C6">
      <w:pPr>
        <w:pStyle w:val="BodyText"/>
        <w:spacing w:before="3"/>
        <w:rPr>
          <w:rFonts w:ascii="Times New Roman" w:hAnsi="Times New Roman" w:cs="Times New Roman"/>
          <w:sz w:val="24"/>
          <w:szCs w:val="24"/>
        </w:rPr>
      </w:pPr>
    </w:p>
    <w:p w14:paraId="6EB25D2B" w14:textId="77777777" w:rsidR="00F178C6" w:rsidRDefault="00E53FCA" w:rsidP="00244385">
      <w:pPr>
        <w:pStyle w:val="ListParagraph"/>
        <w:numPr>
          <w:ilvl w:val="0"/>
          <w:numId w:val="36"/>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 xml:space="preserve">Notwithstanding anything to the contrary contained in this Agreement, the Contractor expressly agrees that Works on all parts of the Site for which Right of Way of Construction Zone is granted on the Appointed Date, or with respect to the parts of the Site provided in Schedule-A, no later than the date(s) specified therein, </w:t>
      </w:r>
      <w:r>
        <w:rPr>
          <w:rFonts w:ascii="Times New Roman" w:hAnsi="Times New Roman" w:cs="Times New Roman"/>
          <w:sz w:val="24"/>
          <w:szCs w:val="24"/>
        </w:rPr>
        <w:lastRenderedPageBreak/>
        <w:t>as the case may be, shall be completed before the Scheduled Completion Date and shall not qualify for any Time Extension under the provisions of Clause 8.3(iii).</w:t>
      </w:r>
    </w:p>
    <w:p w14:paraId="4BAD3DE5" w14:textId="77777777" w:rsidR="00F178C6" w:rsidRDefault="00F178C6">
      <w:pPr>
        <w:pStyle w:val="BodyText"/>
        <w:spacing w:before="5"/>
        <w:rPr>
          <w:rFonts w:ascii="Times New Roman" w:hAnsi="Times New Roman" w:cs="Times New Roman"/>
          <w:sz w:val="24"/>
          <w:szCs w:val="24"/>
        </w:rPr>
      </w:pPr>
    </w:p>
    <w:p w14:paraId="502C5D05" w14:textId="77777777" w:rsidR="00F178C6" w:rsidRDefault="00E53FCA" w:rsidP="00244385">
      <w:pPr>
        <w:pStyle w:val="ListParagraph"/>
        <w:numPr>
          <w:ilvl w:val="0"/>
          <w:numId w:val="37"/>
        </w:numPr>
        <w:tabs>
          <w:tab w:val="left" w:pos="1642"/>
        </w:tabs>
        <w:spacing w:before="87" w:line="276" w:lineRule="auto"/>
        <w:ind w:right="431"/>
        <w:rPr>
          <w:rFonts w:ascii="Times New Roman" w:hAnsi="Times New Roman" w:cs="Times New Roman"/>
          <w:sz w:val="24"/>
          <w:szCs w:val="24"/>
        </w:rPr>
      </w:pPr>
      <w:r>
        <w:rPr>
          <w:rFonts w:ascii="Times New Roman" w:hAnsi="Times New Roman" w:cs="Times New Roman"/>
          <w:sz w:val="24"/>
          <w:szCs w:val="24"/>
        </w:rPr>
        <w:t>Notwithstanding anything to the contrary contained in this Agreement, unless covered under the deemed de-scoping in terms of sub-clause 8.3 (iii) (b), the Authority may at any time withdraw any Works forming part of this Agreement, subject to such Works not exceeding an aggregate value, such value to be determined in accordance with Schedule-H, equal to 10 (ten) percent of the Contract Price.</w:t>
      </w:r>
    </w:p>
    <w:p w14:paraId="50F9790F" w14:textId="77777777" w:rsidR="00F178C6" w:rsidRDefault="00E53FCA" w:rsidP="00244385">
      <w:pPr>
        <w:pStyle w:val="ListParagraph"/>
        <w:numPr>
          <w:ilvl w:val="0"/>
          <w:numId w:val="37"/>
        </w:numPr>
        <w:tabs>
          <w:tab w:val="left" w:pos="1642"/>
        </w:tabs>
        <w:spacing w:before="87" w:line="276" w:lineRule="auto"/>
        <w:ind w:right="431"/>
        <w:rPr>
          <w:rFonts w:ascii="Times New Roman" w:hAnsi="Times New Roman" w:cs="Times New Roman"/>
          <w:sz w:val="24"/>
          <w:szCs w:val="24"/>
        </w:rPr>
      </w:pPr>
      <w:r>
        <w:rPr>
          <w:rFonts w:ascii="Times New Roman" w:hAnsi="Times New Roman" w:cs="Times New Roman"/>
          <w:sz w:val="24"/>
          <w:szCs w:val="24"/>
        </w:rPr>
        <w:t>Provided that if any Works cannot be undertaken within the municipal limits of a town or within any area falling in a reserved forest or wildlife sanctuary or the stretches where vacant access and Right of Way could not be handed over, as the case may be, because the requisite clearances or approvals or affected land parcels for commencing construction of Works therein have not been given within 180 (one hundred and eighty) days of the Appointed date, the affected Works shall be deemed to be withdrawn under the provisions of this Clause 8.3.3. Such Works shall not be computed for the purposes of the a fore said ceiling of 10% (ten percent) here under.</w:t>
      </w:r>
    </w:p>
    <w:p w14:paraId="0DA6120A" w14:textId="77777777" w:rsidR="00F178C6" w:rsidRDefault="00F178C6">
      <w:pPr>
        <w:pStyle w:val="ListParagraph"/>
        <w:tabs>
          <w:tab w:val="left" w:pos="1642"/>
        </w:tabs>
        <w:spacing w:before="87" w:line="276" w:lineRule="auto"/>
        <w:ind w:left="922" w:right="431" w:firstLine="0"/>
        <w:rPr>
          <w:rFonts w:ascii="Times New Roman" w:hAnsi="Times New Roman" w:cs="Times New Roman"/>
          <w:sz w:val="24"/>
          <w:szCs w:val="24"/>
        </w:rPr>
      </w:pPr>
    </w:p>
    <w:p w14:paraId="370EB817" w14:textId="77777777" w:rsidR="00F178C6" w:rsidRDefault="00E53FCA" w:rsidP="00244385">
      <w:pPr>
        <w:pStyle w:val="ListParagraph"/>
        <w:numPr>
          <w:ilvl w:val="0"/>
          <w:numId w:val="37"/>
        </w:numPr>
        <w:tabs>
          <w:tab w:val="left" w:pos="1642"/>
        </w:tabs>
        <w:spacing w:before="87" w:line="276" w:lineRule="auto"/>
        <w:ind w:right="431"/>
        <w:rPr>
          <w:rFonts w:ascii="Times New Roman" w:hAnsi="Times New Roman" w:cs="Times New Roman"/>
          <w:sz w:val="24"/>
          <w:szCs w:val="24"/>
        </w:rPr>
      </w:pPr>
      <w:r>
        <w:rPr>
          <w:rFonts w:ascii="Times New Roman" w:hAnsi="Times New Roman" w:cs="Times New Roman"/>
          <w:sz w:val="24"/>
          <w:szCs w:val="24"/>
        </w:rPr>
        <w:t>Provided further that in case such stretches (as mentioned in Sub-Clause (b) above) can be handed over to the Contractor before the expiry of the original Scheduled Construction Period of the Project Highway, and the Contractor agrees to take up the work, the same may be allowed to be executed by him with corresponding Extension of Time, subject to the condition that the Contractor shall not be entitled to raise any claims on account of prolongation costs in this behalf.</w:t>
      </w:r>
    </w:p>
    <w:p w14:paraId="4AB91582" w14:textId="77777777" w:rsidR="00F178C6" w:rsidRDefault="00F178C6">
      <w:pPr>
        <w:pStyle w:val="BodyText"/>
        <w:spacing w:before="4"/>
        <w:rPr>
          <w:rFonts w:ascii="Times New Roman" w:hAnsi="Times New Roman" w:cs="Times New Roman"/>
          <w:sz w:val="24"/>
          <w:szCs w:val="24"/>
        </w:rPr>
      </w:pPr>
    </w:p>
    <w:p w14:paraId="397AFD2F" w14:textId="77777777" w:rsidR="00F178C6" w:rsidRPr="00AB7141" w:rsidRDefault="00E53FCA" w:rsidP="00244385">
      <w:pPr>
        <w:pStyle w:val="ListParagraph"/>
        <w:numPr>
          <w:ilvl w:val="0"/>
          <w:numId w:val="36"/>
        </w:numPr>
        <w:tabs>
          <w:tab w:val="left" w:pos="922"/>
        </w:tabs>
        <w:spacing w:before="7" w:line="276" w:lineRule="auto"/>
        <w:ind w:right="433"/>
        <w:rPr>
          <w:rFonts w:ascii="Times New Roman" w:hAnsi="Times New Roman" w:cs="Times New Roman"/>
          <w:sz w:val="24"/>
          <w:szCs w:val="24"/>
          <w:highlight w:val="cyan"/>
        </w:rPr>
      </w:pPr>
      <w:r>
        <w:rPr>
          <w:rFonts w:ascii="Times New Roman" w:hAnsi="Times New Roman" w:cs="Times New Roman"/>
          <w:sz w:val="24"/>
          <w:szCs w:val="24"/>
        </w:rPr>
        <w:t xml:space="preserve">In the event of withdrawal of Works under Clause 8.3 (iii) (a), the Contract Price shall be reduced by an amount equal to </w:t>
      </w:r>
      <w:r w:rsidRPr="00AB7141">
        <w:rPr>
          <w:rFonts w:ascii="Times New Roman" w:hAnsi="Times New Roman" w:cs="Times New Roman"/>
          <w:sz w:val="24"/>
          <w:szCs w:val="24"/>
          <w:highlight w:val="cyan"/>
        </w:rPr>
        <w:t>the percentage of the value of the works withdrawn as mentioned in the table below and the Contractor shall not be entitled to any other compensation or Damages for the withdrawal of Works.</w:t>
      </w:r>
    </w:p>
    <w:tbl>
      <w:tblPr>
        <w:tblStyle w:val="TableGrid"/>
        <w:tblW w:w="0" w:type="auto"/>
        <w:jc w:val="center"/>
        <w:tblLook w:val="04A0" w:firstRow="1" w:lastRow="0" w:firstColumn="1" w:lastColumn="0" w:noHBand="0" w:noVBand="1"/>
      </w:tblPr>
      <w:tblGrid>
        <w:gridCol w:w="4049"/>
        <w:gridCol w:w="4051"/>
      </w:tblGrid>
      <w:tr w:rsidR="00F178C6" w:rsidRPr="00AB7141" w14:paraId="5B261532" w14:textId="77777777">
        <w:trPr>
          <w:trHeight w:val="560"/>
          <w:jc w:val="center"/>
        </w:trPr>
        <w:tc>
          <w:tcPr>
            <w:tcW w:w="4049" w:type="dxa"/>
          </w:tcPr>
          <w:p w14:paraId="3E4FCF90" w14:textId="77777777" w:rsidR="00F178C6" w:rsidRPr="00AB7141" w:rsidRDefault="00E53FCA">
            <w:pPr>
              <w:pStyle w:val="ListParagraph"/>
              <w:tabs>
                <w:tab w:val="left" w:pos="922"/>
              </w:tabs>
              <w:spacing w:line="276" w:lineRule="auto"/>
              <w:ind w:left="0" w:right="433" w:firstLine="0"/>
              <w:rPr>
                <w:rFonts w:ascii="Times New Roman" w:hAnsi="Times New Roman" w:cs="Times New Roman"/>
                <w:sz w:val="24"/>
                <w:szCs w:val="24"/>
                <w:highlight w:val="cyan"/>
              </w:rPr>
            </w:pPr>
            <w:r w:rsidRPr="00AB7141">
              <w:rPr>
                <w:rFonts w:ascii="Times New Roman" w:hAnsi="Times New Roman" w:cs="Times New Roman"/>
                <w:sz w:val="24"/>
                <w:szCs w:val="24"/>
                <w:highlight w:val="cyan"/>
              </w:rPr>
              <w:t xml:space="preserve">Value of the works withdrawn </w:t>
            </w:r>
          </w:p>
        </w:tc>
        <w:tc>
          <w:tcPr>
            <w:tcW w:w="4051" w:type="dxa"/>
          </w:tcPr>
          <w:p w14:paraId="16DA98D6" w14:textId="77777777" w:rsidR="00F178C6" w:rsidRPr="00AB7141" w:rsidRDefault="00E53FCA">
            <w:pPr>
              <w:pStyle w:val="ListParagraph"/>
              <w:tabs>
                <w:tab w:val="left" w:pos="922"/>
              </w:tabs>
              <w:spacing w:line="276" w:lineRule="auto"/>
              <w:ind w:left="0" w:right="433" w:firstLine="0"/>
              <w:rPr>
                <w:rFonts w:ascii="Times New Roman" w:hAnsi="Times New Roman" w:cs="Times New Roman"/>
                <w:sz w:val="24"/>
                <w:szCs w:val="24"/>
                <w:highlight w:val="cyan"/>
              </w:rPr>
            </w:pPr>
            <w:r w:rsidRPr="00AB7141">
              <w:rPr>
                <w:rFonts w:ascii="Times New Roman" w:hAnsi="Times New Roman" w:cs="Times New Roman"/>
                <w:sz w:val="24"/>
                <w:szCs w:val="24"/>
                <w:highlight w:val="cyan"/>
              </w:rPr>
              <w:t>Percentage of the value of works to be reduced from Contract Price</w:t>
            </w:r>
          </w:p>
        </w:tc>
      </w:tr>
      <w:tr w:rsidR="00F178C6" w:rsidRPr="00AB7141" w14:paraId="404B2E94" w14:textId="77777777">
        <w:trPr>
          <w:trHeight w:val="285"/>
          <w:jc w:val="center"/>
        </w:trPr>
        <w:tc>
          <w:tcPr>
            <w:tcW w:w="4049" w:type="dxa"/>
          </w:tcPr>
          <w:p w14:paraId="5F07F5A1" w14:textId="77777777" w:rsidR="00F178C6" w:rsidRPr="00AB7141" w:rsidRDefault="00E53FCA">
            <w:pPr>
              <w:pStyle w:val="ListParagraph"/>
              <w:tabs>
                <w:tab w:val="left" w:pos="922"/>
              </w:tabs>
              <w:spacing w:line="276" w:lineRule="auto"/>
              <w:ind w:left="0" w:right="433" w:firstLine="0"/>
              <w:rPr>
                <w:rFonts w:ascii="Times New Roman" w:hAnsi="Times New Roman" w:cs="Times New Roman"/>
                <w:sz w:val="24"/>
                <w:szCs w:val="24"/>
                <w:highlight w:val="cyan"/>
              </w:rPr>
            </w:pPr>
            <w:r w:rsidRPr="00AB7141">
              <w:rPr>
                <w:rFonts w:ascii="Times New Roman" w:hAnsi="Times New Roman" w:cs="Times New Roman"/>
                <w:sz w:val="24"/>
                <w:szCs w:val="24"/>
                <w:highlight w:val="cyan"/>
              </w:rPr>
              <w:t>Up to Rs. 100 Crore</w:t>
            </w:r>
          </w:p>
        </w:tc>
        <w:tc>
          <w:tcPr>
            <w:tcW w:w="4051" w:type="dxa"/>
          </w:tcPr>
          <w:p w14:paraId="4F6712DB" w14:textId="77777777" w:rsidR="00F178C6" w:rsidRPr="00AB7141" w:rsidRDefault="00E53FCA">
            <w:pPr>
              <w:pStyle w:val="ListParagraph"/>
              <w:tabs>
                <w:tab w:val="left" w:pos="922"/>
              </w:tabs>
              <w:spacing w:line="276" w:lineRule="auto"/>
              <w:ind w:left="0" w:right="433" w:firstLine="0"/>
              <w:rPr>
                <w:rFonts w:ascii="Times New Roman" w:hAnsi="Times New Roman" w:cs="Times New Roman"/>
                <w:sz w:val="24"/>
                <w:szCs w:val="24"/>
                <w:highlight w:val="cyan"/>
              </w:rPr>
            </w:pPr>
            <w:r w:rsidRPr="00AB7141">
              <w:rPr>
                <w:rFonts w:ascii="Times New Roman" w:hAnsi="Times New Roman" w:cs="Times New Roman"/>
                <w:sz w:val="24"/>
                <w:szCs w:val="24"/>
                <w:highlight w:val="cyan"/>
              </w:rPr>
              <w:t>90%</w:t>
            </w:r>
          </w:p>
        </w:tc>
      </w:tr>
      <w:tr w:rsidR="00F178C6" w14:paraId="784E7423" w14:textId="77777777">
        <w:trPr>
          <w:trHeight w:val="560"/>
          <w:jc w:val="center"/>
        </w:trPr>
        <w:tc>
          <w:tcPr>
            <w:tcW w:w="4049" w:type="dxa"/>
          </w:tcPr>
          <w:p w14:paraId="1F46C77F" w14:textId="77777777" w:rsidR="00F178C6" w:rsidRPr="00AB7141" w:rsidRDefault="00E53FCA">
            <w:pPr>
              <w:pStyle w:val="ListParagraph"/>
              <w:tabs>
                <w:tab w:val="left" w:pos="922"/>
              </w:tabs>
              <w:spacing w:line="276" w:lineRule="auto"/>
              <w:ind w:left="0" w:right="433" w:firstLine="0"/>
              <w:rPr>
                <w:rFonts w:ascii="Times New Roman" w:hAnsi="Times New Roman" w:cs="Times New Roman"/>
                <w:sz w:val="24"/>
                <w:szCs w:val="24"/>
                <w:highlight w:val="cyan"/>
              </w:rPr>
            </w:pPr>
            <w:r w:rsidRPr="00AB7141">
              <w:rPr>
                <w:rFonts w:ascii="Times New Roman" w:hAnsi="Times New Roman" w:cs="Times New Roman"/>
                <w:sz w:val="24"/>
                <w:szCs w:val="24"/>
                <w:highlight w:val="cyan"/>
              </w:rPr>
              <w:t>More than Rs. 100 Crore</w:t>
            </w:r>
          </w:p>
        </w:tc>
        <w:tc>
          <w:tcPr>
            <w:tcW w:w="4051" w:type="dxa"/>
          </w:tcPr>
          <w:p w14:paraId="796023E8" w14:textId="77777777" w:rsidR="00F178C6" w:rsidRDefault="00E53FCA">
            <w:pPr>
              <w:pStyle w:val="ListParagraph"/>
              <w:tabs>
                <w:tab w:val="left" w:pos="922"/>
              </w:tabs>
              <w:spacing w:line="276" w:lineRule="auto"/>
              <w:ind w:left="0" w:right="433" w:firstLine="0"/>
              <w:rPr>
                <w:rFonts w:ascii="Times New Roman" w:hAnsi="Times New Roman" w:cs="Times New Roman"/>
                <w:sz w:val="24"/>
                <w:szCs w:val="24"/>
              </w:rPr>
            </w:pPr>
            <w:r w:rsidRPr="00AB7141">
              <w:rPr>
                <w:rFonts w:ascii="Times New Roman" w:hAnsi="Times New Roman" w:cs="Times New Roman"/>
                <w:sz w:val="24"/>
                <w:szCs w:val="24"/>
                <w:highlight w:val="cyan"/>
              </w:rPr>
              <w:t>Rs. 90 Crore plus 95% of the amount greater than Rs. 100 Crore</w:t>
            </w:r>
          </w:p>
        </w:tc>
      </w:tr>
    </w:tbl>
    <w:p w14:paraId="74CA6277" w14:textId="77777777" w:rsidR="00F178C6" w:rsidRDefault="00E53FCA">
      <w:pPr>
        <w:pStyle w:val="BodyText"/>
        <w:spacing w:line="276" w:lineRule="auto"/>
        <w:ind w:left="921" w:right="433"/>
        <w:jc w:val="both"/>
        <w:rPr>
          <w:rFonts w:ascii="Times New Roman" w:hAnsi="Times New Roman" w:cs="Times New Roman"/>
          <w:sz w:val="24"/>
          <w:szCs w:val="24"/>
        </w:rPr>
      </w:pPr>
      <w:r>
        <w:rPr>
          <w:rFonts w:ascii="Times New Roman" w:hAnsi="Times New Roman" w:cs="Times New Roman"/>
          <w:sz w:val="24"/>
          <w:szCs w:val="24"/>
        </w:rPr>
        <w:t>Provided that if any Works are withdrawn after commencement of the Construction of such works, the Authority shall pay to the Contractor 110% (one hundred and ten per cent) of the fair value of the work done, as assessed by the Authority’s Engineer.</w:t>
      </w:r>
    </w:p>
    <w:p w14:paraId="133063E6" w14:textId="77777777" w:rsidR="00F178C6" w:rsidRDefault="00E53FCA">
      <w:pPr>
        <w:pStyle w:val="BodyText"/>
        <w:spacing w:before="1"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The parties expressly agree that the value of the Works withdrawn shall be determined from the details available in Schedule-H. In the event that it is impossible to determine the value from Schedule-H, then the value shall be determined in accordance with the provisions of Clause 13.2 (iii).</w:t>
      </w:r>
    </w:p>
    <w:p w14:paraId="42751AFD" w14:textId="77777777" w:rsidR="00F178C6" w:rsidRDefault="00E53FCA" w:rsidP="00244385">
      <w:pPr>
        <w:pStyle w:val="Heading3"/>
        <w:numPr>
          <w:ilvl w:val="1"/>
          <w:numId w:val="34"/>
        </w:numPr>
        <w:tabs>
          <w:tab w:val="left" w:pos="921"/>
          <w:tab w:val="left" w:pos="922"/>
        </w:tabs>
        <w:ind w:hanging="721"/>
        <w:rPr>
          <w:rFonts w:ascii="Times New Roman" w:hAnsi="Times New Roman" w:cs="Times New Roman"/>
          <w:sz w:val="24"/>
          <w:szCs w:val="24"/>
        </w:rPr>
      </w:pPr>
      <w:bookmarkStart w:id="82" w:name="_TOC_250041"/>
      <w:bookmarkStart w:id="83" w:name="_Toc126679751"/>
      <w:r>
        <w:rPr>
          <w:rFonts w:ascii="Times New Roman" w:hAnsi="Times New Roman" w:cs="Times New Roman"/>
          <w:sz w:val="24"/>
          <w:szCs w:val="24"/>
        </w:rPr>
        <w:lastRenderedPageBreak/>
        <w:t xml:space="preserve">Site to be free </w:t>
      </w:r>
      <w:bookmarkEnd w:id="82"/>
      <w:r>
        <w:rPr>
          <w:rFonts w:ascii="Times New Roman" w:hAnsi="Times New Roman" w:cs="Times New Roman"/>
          <w:sz w:val="24"/>
          <w:szCs w:val="24"/>
        </w:rPr>
        <w:t>from Encumbrances</w:t>
      </w:r>
      <w:bookmarkEnd w:id="83"/>
    </w:p>
    <w:p w14:paraId="21992ABD" w14:textId="77777777" w:rsidR="00F178C6" w:rsidRDefault="00F178C6">
      <w:pPr>
        <w:pStyle w:val="BodyText"/>
        <w:spacing w:before="7"/>
        <w:rPr>
          <w:rFonts w:ascii="Times New Roman" w:hAnsi="Times New Roman" w:cs="Times New Roman"/>
          <w:b/>
          <w:sz w:val="24"/>
          <w:szCs w:val="24"/>
        </w:rPr>
      </w:pPr>
    </w:p>
    <w:p w14:paraId="0C094B70" w14:textId="77777777" w:rsidR="00F178C6" w:rsidRDefault="00E53FCA">
      <w:pPr>
        <w:pStyle w:val="BodyText"/>
        <w:spacing w:line="276" w:lineRule="auto"/>
        <w:ind w:left="921" w:right="432"/>
        <w:jc w:val="both"/>
        <w:rPr>
          <w:rFonts w:ascii="Times New Roman" w:hAnsi="Times New Roman" w:cs="Times New Roman"/>
          <w:sz w:val="24"/>
          <w:szCs w:val="24"/>
        </w:rPr>
      </w:pPr>
      <w:r>
        <w:rPr>
          <w:rFonts w:ascii="Times New Roman" w:hAnsi="Times New Roman" w:cs="Times New Roman"/>
          <w:sz w:val="24"/>
          <w:szCs w:val="24"/>
        </w:rPr>
        <w:t>Subject to the provisions of Clause 8.2, the Site shall be made available by the Authority to the Contractor pursuant hereto free from all Encumbrances and occupations and without the Contractor being required to make any payment to the Authority because of any costs, compensation, expenses and charges for the acquisition and use of such Site for the duration of the Project Completion Schedule. For the avoidance of doubt, it is agreed that the existing rights of way, easements, privileges, liberties and appurtenances to the Site shall not be deemed to be Encumbrances. It is further agreed that, unless otherwise specified in this Agreement, the Contractor accepts and undertakes to bear any and all risks arising out of the inadequacy or physical condition of the Site.</w:t>
      </w:r>
    </w:p>
    <w:p w14:paraId="5B9FB2B2" w14:textId="77777777" w:rsidR="00F178C6" w:rsidRDefault="00F178C6">
      <w:pPr>
        <w:pStyle w:val="BodyText"/>
        <w:spacing w:before="6"/>
        <w:rPr>
          <w:rFonts w:ascii="Times New Roman" w:hAnsi="Times New Roman" w:cs="Times New Roman"/>
          <w:sz w:val="24"/>
          <w:szCs w:val="24"/>
        </w:rPr>
      </w:pPr>
    </w:p>
    <w:p w14:paraId="18973A8C" w14:textId="77777777" w:rsidR="00F178C6" w:rsidRDefault="00E53FCA" w:rsidP="00244385">
      <w:pPr>
        <w:pStyle w:val="Heading3"/>
        <w:numPr>
          <w:ilvl w:val="1"/>
          <w:numId w:val="34"/>
        </w:numPr>
        <w:tabs>
          <w:tab w:val="left" w:pos="921"/>
          <w:tab w:val="left" w:pos="922"/>
        </w:tabs>
        <w:ind w:hanging="721"/>
        <w:rPr>
          <w:rFonts w:ascii="Times New Roman" w:hAnsi="Times New Roman" w:cs="Times New Roman"/>
          <w:sz w:val="24"/>
          <w:szCs w:val="24"/>
        </w:rPr>
      </w:pPr>
      <w:bookmarkStart w:id="84" w:name="_TOC_250040"/>
      <w:bookmarkStart w:id="85" w:name="_Toc126679752"/>
      <w:r>
        <w:rPr>
          <w:rFonts w:ascii="Times New Roman" w:hAnsi="Times New Roman" w:cs="Times New Roman"/>
          <w:sz w:val="24"/>
          <w:szCs w:val="24"/>
        </w:rPr>
        <w:t xml:space="preserve">Protection of Site </w:t>
      </w:r>
      <w:bookmarkEnd w:id="84"/>
      <w:r>
        <w:rPr>
          <w:rFonts w:ascii="Times New Roman" w:hAnsi="Times New Roman" w:cs="Times New Roman"/>
          <w:sz w:val="24"/>
          <w:szCs w:val="24"/>
        </w:rPr>
        <w:t>from encroachments</w:t>
      </w:r>
      <w:bookmarkEnd w:id="85"/>
    </w:p>
    <w:p w14:paraId="7CADC534" w14:textId="77777777" w:rsidR="00F178C6" w:rsidRDefault="00E53FCA">
      <w:pPr>
        <w:pStyle w:val="BodyText"/>
        <w:spacing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On and after signing the memorandum and/or subsequent memorandum referred to in Clause 8.2, and until the issue of the Completion Certificate, the Contractor shall maintain a round-the-clock vigil over the Site and shall ensure and procure that no</w:t>
      </w:r>
      <w:r w:rsidR="002E5658">
        <w:rPr>
          <w:rFonts w:ascii="Times New Roman" w:hAnsi="Times New Roman" w:cs="Times New Roman"/>
          <w:sz w:val="24"/>
          <w:szCs w:val="24"/>
        </w:rPr>
        <w:t xml:space="preserve"> </w:t>
      </w:r>
      <w:r>
        <w:rPr>
          <w:rFonts w:ascii="Times New Roman" w:hAnsi="Times New Roman" w:cs="Times New Roman"/>
          <w:sz w:val="24"/>
          <w:szCs w:val="24"/>
        </w:rPr>
        <w:t>encroachment takes place thereon. During the Construction Period, the Contractor shall protect the Site from any and all occupations, encroachments or Encumbrances, and shall not place or create nor permit any Sub-contractor or other person claiming through or under the Agreement to place or create any Encumbrance or security threat over all or any part of the Site or the Project Assets, or on any rights of the Contractor therein or under this Agreement, save and except as otherwise expressly set forth in this Agreement. In the event of any encroachment or occupation on any part of the Site, the Contractor shall report such encroachment or occupation forthwith to the Authority and undertake its removal at its own cost and expenses.</w:t>
      </w:r>
    </w:p>
    <w:p w14:paraId="31734C82" w14:textId="77777777" w:rsidR="00F178C6" w:rsidRDefault="00F178C6">
      <w:pPr>
        <w:pStyle w:val="BodyText"/>
        <w:spacing w:before="4"/>
        <w:rPr>
          <w:rFonts w:ascii="Times New Roman" w:hAnsi="Times New Roman" w:cs="Times New Roman"/>
          <w:sz w:val="24"/>
          <w:szCs w:val="24"/>
        </w:rPr>
      </w:pPr>
    </w:p>
    <w:p w14:paraId="2F4AF15E" w14:textId="77777777" w:rsidR="00F178C6" w:rsidRDefault="00E53FCA" w:rsidP="00244385">
      <w:pPr>
        <w:pStyle w:val="Heading3"/>
        <w:numPr>
          <w:ilvl w:val="1"/>
          <w:numId w:val="34"/>
        </w:numPr>
        <w:tabs>
          <w:tab w:val="left" w:pos="921"/>
          <w:tab w:val="left" w:pos="922"/>
        </w:tabs>
        <w:ind w:hanging="721"/>
        <w:rPr>
          <w:rFonts w:ascii="Times New Roman" w:hAnsi="Times New Roman" w:cs="Times New Roman"/>
          <w:sz w:val="24"/>
          <w:szCs w:val="24"/>
        </w:rPr>
      </w:pPr>
      <w:bookmarkStart w:id="86" w:name="_TOC_250039"/>
      <w:bookmarkStart w:id="87" w:name="_Toc126679753"/>
      <w:r>
        <w:rPr>
          <w:rFonts w:ascii="Times New Roman" w:hAnsi="Times New Roman" w:cs="Times New Roman"/>
          <w:sz w:val="24"/>
          <w:szCs w:val="24"/>
        </w:rPr>
        <w:t>Special/ temporary Right of</w:t>
      </w:r>
      <w:bookmarkEnd w:id="86"/>
      <w:r>
        <w:rPr>
          <w:rFonts w:ascii="Times New Roman" w:hAnsi="Times New Roman" w:cs="Times New Roman"/>
          <w:sz w:val="24"/>
          <w:szCs w:val="24"/>
        </w:rPr>
        <w:t xml:space="preserve"> Way</w:t>
      </w:r>
      <w:bookmarkEnd w:id="87"/>
    </w:p>
    <w:p w14:paraId="691A6A54" w14:textId="77777777" w:rsidR="00F178C6" w:rsidRDefault="00F178C6">
      <w:pPr>
        <w:pStyle w:val="BodyText"/>
        <w:spacing w:before="10"/>
        <w:rPr>
          <w:rFonts w:ascii="Times New Roman" w:hAnsi="Times New Roman" w:cs="Times New Roman"/>
          <w:b/>
          <w:sz w:val="24"/>
          <w:szCs w:val="24"/>
        </w:rPr>
      </w:pPr>
    </w:p>
    <w:p w14:paraId="356E07C9" w14:textId="77777777" w:rsidR="00F178C6" w:rsidRDefault="00E53FCA">
      <w:pPr>
        <w:pStyle w:val="BodyText"/>
        <w:spacing w:before="1"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The Contractor shall bear all costs and charges for any special or temporary right of way required by it in connection with access to the Site. The Contractor shall obtain at its cost such facilities on or outside the Site as may be required by it for the purposes of the Project Highway and the performance of its obligations under this Agreement.</w:t>
      </w:r>
    </w:p>
    <w:p w14:paraId="592D79BE" w14:textId="77777777" w:rsidR="00F178C6" w:rsidRDefault="00F178C6">
      <w:pPr>
        <w:pStyle w:val="BodyText"/>
        <w:spacing w:before="4"/>
        <w:rPr>
          <w:rFonts w:ascii="Times New Roman" w:hAnsi="Times New Roman" w:cs="Times New Roman"/>
          <w:sz w:val="24"/>
          <w:szCs w:val="24"/>
        </w:rPr>
      </w:pPr>
    </w:p>
    <w:p w14:paraId="40A4520E" w14:textId="77777777" w:rsidR="00F178C6" w:rsidRDefault="00E53FCA" w:rsidP="00244385">
      <w:pPr>
        <w:pStyle w:val="Heading3"/>
        <w:numPr>
          <w:ilvl w:val="1"/>
          <w:numId w:val="34"/>
        </w:numPr>
        <w:tabs>
          <w:tab w:val="left" w:pos="921"/>
          <w:tab w:val="left" w:pos="922"/>
        </w:tabs>
        <w:ind w:hanging="721"/>
        <w:rPr>
          <w:rFonts w:ascii="Times New Roman" w:hAnsi="Times New Roman" w:cs="Times New Roman"/>
          <w:sz w:val="24"/>
          <w:szCs w:val="24"/>
        </w:rPr>
      </w:pPr>
      <w:bookmarkStart w:id="88" w:name="_TOC_250038"/>
      <w:bookmarkStart w:id="89" w:name="_Toc126679754"/>
      <w:r>
        <w:rPr>
          <w:rFonts w:ascii="Times New Roman" w:hAnsi="Times New Roman" w:cs="Times New Roman"/>
          <w:sz w:val="24"/>
          <w:szCs w:val="24"/>
        </w:rPr>
        <w:t>Access to the Authority and the Authority’s</w:t>
      </w:r>
      <w:bookmarkEnd w:id="88"/>
      <w:r>
        <w:rPr>
          <w:rFonts w:ascii="Times New Roman" w:hAnsi="Times New Roman" w:cs="Times New Roman"/>
          <w:sz w:val="24"/>
          <w:szCs w:val="24"/>
        </w:rPr>
        <w:t xml:space="preserve"> Engineer</w:t>
      </w:r>
      <w:bookmarkEnd w:id="89"/>
    </w:p>
    <w:p w14:paraId="7AECA95E" w14:textId="77777777" w:rsidR="00F178C6" w:rsidRDefault="00F178C6">
      <w:pPr>
        <w:pStyle w:val="BodyText"/>
        <w:spacing w:before="10"/>
        <w:rPr>
          <w:rFonts w:ascii="Times New Roman" w:hAnsi="Times New Roman" w:cs="Times New Roman"/>
          <w:b/>
          <w:sz w:val="24"/>
          <w:szCs w:val="24"/>
        </w:rPr>
      </w:pPr>
    </w:p>
    <w:p w14:paraId="642A6386" w14:textId="77777777" w:rsidR="00F178C6" w:rsidRDefault="00E53FCA" w:rsidP="00244385">
      <w:pPr>
        <w:pStyle w:val="ListParagraph"/>
        <w:numPr>
          <w:ilvl w:val="0"/>
          <w:numId w:val="38"/>
        </w:numPr>
        <w:tabs>
          <w:tab w:val="left" w:pos="922"/>
        </w:tabs>
        <w:spacing w:line="276" w:lineRule="auto"/>
        <w:ind w:right="433"/>
        <w:rPr>
          <w:rFonts w:ascii="Times New Roman" w:hAnsi="Times New Roman" w:cs="Times New Roman"/>
          <w:sz w:val="24"/>
          <w:szCs w:val="24"/>
        </w:rPr>
      </w:pPr>
      <w:r>
        <w:rPr>
          <w:rFonts w:ascii="Times New Roman" w:hAnsi="Times New Roman" w:cs="Times New Roman"/>
          <w:sz w:val="24"/>
          <w:szCs w:val="24"/>
        </w:rPr>
        <w:t>The Right of Way given to the Contractor hereunder shall always be subject to the right of access of the Authority and the Authority’s Engineer and their employees and agents for inspection, viewing and exercise of their rights and performance of their obligations under this Agreement.</w:t>
      </w:r>
    </w:p>
    <w:p w14:paraId="4938E691" w14:textId="77777777" w:rsidR="00F178C6" w:rsidRDefault="00F178C6">
      <w:pPr>
        <w:pStyle w:val="BodyText"/>
        <w:spacing w:before="5"/>
        <w:rPr>
          <w:rFonts w:ascii="Times New Roman" w:hAnsi="Times New Roman" w:cs="Times New Roman"/>
          <w:sz w:val="24"/>
          <w:szCs w:val="24"/>
        </w:rPr>
      </w:pPr>
    </w:p>
    <w:p w14:paraId="26F22F2E" w14:textId="77777777" w:rsidR="00F178C6" w:rsidRDefault="00E53FCA" w:rsidP="00244385">
      <w:pPr>
        <w:pStyle w:val="ListParagraph"/>
        <w:numPr>
          <w:ilvl w:val="0"/>
          <w:numId w:val="38"/>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Contractor shall ensure, subject to all relevant safety procedures, that the Authority has un-restricted access to the Site during any emergency situation, as decided by the Authority’s Engineer.</w:t>
      </w:r>
    </w:p>
    <w:p w14:paraId="3408BDC5" w14:textId="77777777" w:rsidR="00F178C6" w:rsidRDefault="00F178C6">
      <w:pPr>
        <w:pStyle w:val="BodyText"/>
        <w:spacing w:before="6"/>
        <w:rPr>
          <w:rFonts w:ascii="Times New Roman" w:hAnsi="Times New Roman" w:cs="Times New Roman"/>
          <w:sz w:val="24"/>
          <w:szCs w:val="24"/>
        </w:rPr>
      </w:pPr>
    </w:p>
    <w:p w14:paraId="4E650209" w14:textId="77777777" w:rsidR="00F178C6" w:rsidRDefault="00E53FCA" w:rsidP="00244385">
      <w:pPr>
        <w:pStyle w:val="Heading3"/>
        <w:numPr>
          <w:ilvl w:val="1"/>
          <w:numId w:val="34"/>
        </w:numPr>
        <w:tabs>
          <w:tab w:val="left" w:pos="921"/>
          <w:tab w:val="left" w:pos="922"/>
        </w:tabs>
        <w:ind w:hanging="721"/>
        <w:rPr>
          <w:rFonts w:ascii="Times New Roman" w:hAnsi="Times New Roman" w:cs="Times New Roman"/>
          <w:sz w:val="24"/>
          <w:szCs w:val="24"/>
        </w:rPr>
      </w:pPr>
      <w:bookmarkStart w:id="90" w:name="_TOC_250037"/>
      <w:bookmarkStart w:id="91" w:name="_Toc126679755"/>
      <w:r>
        <w:rPr>
          <w:rFonts w:ascii="Times New Roman" w:hAnsi="Times New Roman" w:cs="Times New Roman"/>
          <w:sz w:val="24"/>
          <w:szCs w:val="24"/>
        </w:rPr>
        <w:t xml:space="preserve">Geological and </w:t>
      </w:r>
      <w:bookmarkEnd w:id="90"/>
      <w:r>
        <w:rPr>
          <w:rFonts w:ascii="Times New Roman" w:hAnsi="Times New Roman" w:cs="Times New Roman"/>
          <w:sz w:val="24"/>
          <w:szCs w:val="24"/>
        </w:rPr>
        <w:t>archaeological finds</w:t>
      </w:r>
      <w:bookmarkEnd w:id="91"/>
    </w:p>
    <w:p w14:paraId="140BFA73" w14:textId="77777777" w:rsidR="00F178C6" w:rsidRDefault="00F178C6">
      <w:pPr>
        <w:pStyle w:val="BodyText"/>
        <w:spacing w:before="7"/>
        <w:rPr>
          <w:rFonts w:ascii="Times New Roman" w:hAnsi="Times New Roman" w:cs="Times New Roman"/>
          <w:b/>
          <w:sz w:val="24"/>
          <w:szCs w:val="24"/>
        </w:rPr>
      </w:pPr>
    </w:p>
    <w:p w14:paraId="2A93C5D3" w14:textId="77777777" w:rsidR="00F178C6" w:rsidRDefault="00E53FCA">
      <w:pPr>
        <w:pStyle w:val="BodyText"/>
        <w:spacing w:before="1"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 xml:space="preserve">It is expressly agreed that mining, geological or archaeological rights do not form part of this Agreement with the Contractor for the Works, and the Contractor hereby acknowledges that it shall not have any mining rights or interest in the underlying </w:t>
      </w:r>
      <w:proofErr w:type="spellStart"/>
      <w:r>
        <w:rPr>
          <w:rFonts w:ascii="Times New Roman" w:hAnsi="Times New Roman" w:cs="Times New Roman"/>
          <w:sz w:val="24"/>
          <w:szCs w:val="24"/>
        </w:rPr>
        <w:t>minerals,fossils,antiquities,structuresorthe</w:t>
      </w:r>
      <w:proofErr w:type="spellEnd"/>
      <w:r>
        <w:rPr>
          <w:rFonts w:ascii="Times New Roman" w:hAnsi="Times New Roman" w:cs="Times New Roman"/>
          <w:sz w:val="24"/>
          <w:szCs w:val="24"/>
        </w:rPr>
        <w:t xml:space="preserve"> remnants or</w:t>
      </w:r>
      <w:r w:rsidR="002E5658">
        <w:rPr>
          <w:rFonts w:ascii="Times New Roman" w:hAnsi="Times New Roman" w:cs="Times New Roman"/>
          <w:sz w:val="24"/>
          <w:szCs w:val="24"/>
        </w:rPr>
        <w:t xml:space="preserve"> </w:t>
      </w:r>
      <w:r>
        <w:rPr>
          <w:rFonts w:ascii="Times New Roman" w:hAnsi="Times New Roman" w:cs="Times New Roman"/>
          <w:sz w:val="24"/>
          <w:szCs w:val="24"/>
        </w:rPr>
        <w:t>things</w:t>
      </w:r>
      <w:r w:rsidR="002E5658">
        <w:rPr>
          <w:rFonts w:ascii="Times New Roman" w:hAnsi="Times New Roman" w:cs="Times New Roman"/>
          <w:sz w:val="24"/>
          <w:szCs w:val="24"/>
        </w:rPr>
        <w:t xml:space="preserve"> </w:t>
      </w:r>
      <w:r>
        <w:rPr>
          <w:rFonts w:ascii="Times New Roman" w:hAnsi="Times New Roman" w:cs="Times New Roman"/>
          <w:sz w:val="24"/>
          <w:szCs w:val="24"/>
        </w:rPr>
        <w:t>either</w:t>
      </w:r>
      <w:r w:rsidR="002E5658">
        <w:rPr>
          <w:rFonts w:ascii="Times New Roman" w:hAnsi="Times New Roman" w:cs="Times New Roman"/>
          <w:sz w:val="24"/>
          <w:szCs w:val="24"/>
        </w:rPr>
        <w:t xml:space="preserve"> </w:t>
      </w:r>
      <w:r>
        <w:rPr>
          <w:rFonts w:ascii="Times New Roman" w:hAnsi="Times New Roman" w:cs="Times New Roman"/>
          <w:sz w:val="24"/>
          <w:szCs w:val="24"/>
        </w:rPr>
        <w:t>of</w:t>
      </w:r>
      <w:r w:rsidR="002E5658">
        <w:rPr>
          <w:rFonts w:ascii="Times New Roman" w:hAnsi="Times New Roman" w:cs="Times New Roman"/>
          <w:sz w:val="24"/>
          <w:szCs w:val="24"/>
        </w:rPr>
        <w:t xml:space="preserve"> </w:t>
      </w:r>
      <w:r>
        <w:rPr>
          <w:rFonts w:ascii="Times New Roman" w:hAnsi="Times New Roman" w:cs="Times New Roman"/>
          <w:sz w:val="24"/>
          <w:szCs w:val="24"/>
        </w:rPr>
        <w:t>particular geological or archaeological interest and that such rights, interest and property on or under the Site shall vest in and belong to the Authority or the concerned Government Instrumentality. The Contractor shall take all reasonable precautions to prevent its workmen or any other person from removing or damaging such interest or property and shall inform the Authority forthwith of the discovery thereof and comply with such instructions as the concerned Government Instrumentality may reasonably give for the removal of such property. For the avoidance of doubt, it is agreed that any reasonable expenses incurred by the Contractor hereunder shall be reimbursed by the Authority. It is also agreed that the Authority shall procure that the instructions hereunder are issued by the concerned Government Instrumentality within a reasonable period.</w:t>
      </w:r>
    </w:p>
    <w:p w14:paraId="02190466" w14:textId="77777777" w:rsidR="00F178C6" w:rsidRDefault="00E53FCA">
      <w:pPr>
        <w:widowControl/>
        <w:autoSpaceDE/>
        <w:autoSpaceDN/>
        <w:spacing w:after="160" w:line="259" w:lineRule="auto"/>
        <w:rPr>
          <w:rFonts w:ascii="Times New Roman" w:hAnsi="Times New Roman" w:cs="Times New Roman"/>
          <w:b/>
          <w:bCs/>
          <w:sz w:val="24"/>
          <w:szCs w:val="24"/>
        </w:rPr>
      </w:pPr>
      <w:r>
        <w:rPr>
          <w:rFonts w:ascii="Times New Roman" w:hAnsi="Times New Roman" w:cs="Times New Roman"/>
          <w:sz w:val="24"/>
          <w:szCs w:val="24"/>
        </w:rPr>
        <w:br w:type="page"/>
      </w:r>
    </w:p>
    <w:p w14:paraId="14CA813E" w14:textId="77777777" w:rsidR="00F178C6" w:rsidRDefault="00E53FCA">
      <w:pPr>
        <w:pStyle w:val="Heading1"/>
        <w:ind w:left="0" w:right="74"/>
        <w:rPr>
          <w:rFonts w:ascii="Times New Roman" w:hAnsi="Times New Roman" w:cs="Times New Roman"/>
          <w:sz w:val="26"/>
          <w:szCs w:val="26"/>
        </w:rPr>
      </w:pPr>
      <w:bookmarkStart w:id="92" w:name="_Toc126679756"/>
      <w:r>
        <w:rPr>
          <w:rFonts w:ascii="Times New Roman" w:hAnsi="Times New Roman" w:cs="Times New Roman"/>
          <w:sz w:val="26"/>
          <w:szCs w:val="26"/>
        </w:rPr>
        <w:lastRenderedPageBreak/>
        <w:t>Article 9</w:t>
      </w:r>
    </w:p>
    <w:p w14:paraId="37CCE63E" w14:textId="77777777" w:rsidR="00F178C6" w:rsidRDefault="00E53FCA">
      <w:pPr>
        <w:pStyle w:val="Heading1"/>
        <w:ind w:left="0" w:right="74"/>
        <w:rPr>
          <w:rFonts w:ascii="Times New Roman" w:hAnsi="Times New Roman" w:cs="Times New Roman"/>
          <w:sz w:val="26"/>
          <w:szCs w:val="26"/>
        </w:rPr>
      </w:pPr>
      <w:r>
        <w:rPr>
          <w:rFonts w:ascii="Times New Roman" w:hAnsi="Times New Roman" w:cs="Times New Roman"/>
          <w:sz w:val="26"/>
          <w:szCs w:val="26"/>
        </w:rPr>
        <w:t>Utilities and Trees</w:t>
      </w:r>
      <w:bookmarkEnd w:id="92"/>
    </w:p>
    <w:p w14:paraId="4AA9A447" w14:textId="77777777" w:rsidR="00F178C6" w:rsidRDefault="00F178C6">
      <w:pPr>
        <w:pStyle w:val="BodyText"/>
        <w:spacing w:before="3"/>
        <w:rPr>
          <w:rFonts w:ascii="Times New Roman" w:hAnsi="Times New Roman" w:cs="Times New Roman"/>
          <w:b/>
          <w:sz w:val="24"/>
          <w:szCs w:val="24"/>
        </w:rPr>
      </w:pPr>
    </w:p>
    <w:p w14:paraId="691003C5" w14:textId="77777777" w:rsidR="00F178C6" w:rsidRDefault="00E53FCA" w:rsidP="00244385">
      <w:pPr>
        <w:pStyle w:val="Heading3"/>
        <w:numPr>
          <w:ilvl w:val="1"/>
          <w:numId w:val="39"/>
        </w:numPr>
        <w:tabs>
          <w:tab w:val="left" w:pos="921"/>
          <w:tab w:val="left" w:pos="922"/>
        </w:tabs>
        <w:ind w:hanging="721"/>
        <w:rPr>
          <w:rFonts w:ascii="Times New Roman" w:hAnsi="Times New Roman" w:cs="Times New Roman"/>
          <w:sz w:val="24"/>
          <w:szCs w:val="24"/>
        </w:rPr>
      </w:pPr>
      <w:bookmarkStart w:id="93" w:name="_TOC_250036"/>
      <w:bookmarkStart w:id="94" w:name="_Toc126679757"/>
      <w:r>
        <w:rPr>
          <w:rFonts w:ascii="Times New Roman" w:hAnsi="Times New Roman" w:cs="Times New Roman"/>
          <w:sz w:val="24"/>
          <w:szCs w:val="24"/>
        </w:rPr>
        <w:t>Existing utilities and</w:t>
      </w:r>
      <w:bookmarkEnd w:id="93"/>
      <w:r>
        <w:rPr>
          <w:rFonts w:ascii="Times New Roman" w:hAnsi="Times New Roman" w:cs="Times New Roman"/>
          <w:sz w:val="24"/>
          <w:szCs w:val="24"/>
        </w:rPr>
        <w:t xml:space="preserve"> roads</w:t>
      </w:r>
      <w:bookmarkEnd w:id="94"/>
    </w:p>
    <w:p w14:paraId="266D7D73" w14:textId="77777777" w:rsidR="00F178C6" w:rsidRDefault="00E53FCA">
      <w:pPr>
        <w:pStyle w:val="BodyText"/>
        <w:spacing w:line="276" w:lineRule="auto"/>
        <w:ind w:left="921" w:right="432"/>
        <w:jc w:val="both"/>
        <w:rPr>
          <w:rFonts w:ascii="Times New Roman" w:hAnsi="Times New Roman" w:cs="Times New Roman"/>
          <w:sz w:val="24"/>
          <w:szCs w:val="24"/>
        </w:rPr>
      </w:pPr>
      <w:r>
        <w:rPr>
          <w:rFonts w:ascii="Times New Roman" w:hAnsi="Times New Roman" w:cs="Times New Roman"/>
          <w:sz w:val="24"/>
          <w:szCs w:val="24"/>
        </w:rPr>
        <w:t>Notwithstanding anything to the contrary contained herein, it shall be the responsibility of the Contractor to ensure that the respective entities owning the existing roads, right of way, level crossings, structures, or utilities on, under or above the Site are enabled by it to keep them in continuous satisfactory use, if necessary, by providing suitable temporary diversions with the authority of the controlling body of that road, right of way or utility.</w:t>
      </w:r>
    </w:p>
    <w:p w14:paraId="5172794C" w14:textId="77777777" w:rsidR="00F178C6" w:rsidRDefault="00F178C6">
      <w:pPr>
        <w:pStyle w:val="BodyText"/>
        <w:spacing w:before="4"/>
        <w:rPr>
          <w:rFonts w:ascii="Times New Roman" w:hAnsi="Times New Roman" w:cs="Times New Roman"/>
          <w:sz w:val="24"/>
          <w:szCs w:val="24"/>
        </w:rPr>
      </w:pPr>
    </w:p>
    <w:p w14:paraId="2FA42E41" w14:textId="77777777" w:rsidR="00F178C6" w:rsidRDefault="00E53FCA" w:rsidP="00244385">
      <w:pPr>
        <w:pStyle w:val="Heading3"/>
        <w:numPr>
          <w:ilvl w:val="1"/>
          <w:numId w:val="39"/>
        </w:numPr>
        <w:tabs>
          <w:tab w:val="left" w:pos="921"/>
          <w:tab w:val="left" w:pos="922"/>
        </w:tabs>
        <w:spacing w:before="1"/>
        <w:ind w:hanging="721"/>
        <w:rPr>
          <w:rFonts w:ascii="Times New Roman" w:hAnsi="Times New Roman" w:cs="Times New Roman"/>
          <w:sz w:val="24"/>
          <w:szCs w:val="24"/>
        </w:rPr>
      </w:pPr>
      <w:bookmarkStart w:id="95" w:name="_TOC_250035"/>
      <w:bookmarkStart w:id="96" w:name="_Toc126679758"/>
      <w:r>
        <w:rPr>
          <w:rFonts w:ascii="Times New Roman" w:hAnsi="Times New Roman" w:cs="Times New Roman"/>
          <w:sz w:val="24"/>
          <w:szCs w:val="24"/>
        </w:rPr>
        <w:t xml:space="preserve">Shifting of </w:t>
      </w:r>
      <w:bookmarkEnd w:id="95"/>
      <w:r>
        <w:rPr>
          <w:rFonts w:ascii="Times New Roman" w:hAnsi="Times New Roman" w:cs="Times New Roman"/>
          <w:sz w:val="24"/>
          <w:szCs w:val="24"/>
        </w:rPr>
        <w:t>obstructing utilities</w:t>
      </w:r>
      <w:bookmarkEnd w:id="96"/>
    </w:p>
    <w:p w14:paraId="488F3EB1" w14:textId="77777777" w:rsidR="00F178C6" w:rsidRPr="00AB7141" w:rsidRDefault="00E53FCA">
      <w:pPr>
        <w:pStyle w:val="BodyText"/>
        <w:spacing w:before="1" w:line="276" w:lineRule="auto"/>
        <w:ind w:left="921" w:right="432"/>
        <w:jc w:val="both"/>
        <w:rPr>
          <w:rFonts w:ascii="Times New Roman" w:hAnsi="Times New Roman" w:cs="Times New Roman"/>
          <w:sz w:val="24"/>
          <w:szCs w:val="24"/>
          <w:highlight w:val="cyan"/>
        </w:rPr>
      </w:pPr>
      <w:r w:rsidRPr="00AB7141">
        <w:rPr>
          <w:rFonts w:ascii="Times New Roman" w:hAnsi="Times New Roman" w:cs="Times New Roman"/>
          <w:sz w:val="24"/>
          <w:szCs w:val="24"/>
          <w:highlight w:val="cyan"/>
        </w:rPr>
        <w:t>The contractor shall, subject to Applicable Laws and with assistance of the Authority, undertake shifting of any utility (including electric lines, water pipes and telephone cables), to an appropriate location or alignment, if such utility or obstruction adversely affected the execution of works or maintenance of the project Highway in accordance with this Agreement, as per the scope given in Schedule B and in accordance with applicable standards and specifications of concerned utility owning entity. The cost of shifting of such utilities indicated in Schedule B is payable to the Contractor as per Schedule H. Cost of shifting utilities not included in the Schedule B, if any, shall be treated as Change of Scope. The Authority will provide assistance to the Contractor for obtaining the estimates for shifting of such utilities from the entity owning such electric lines, water pipes or telephone cables, as the case may be. The Contractor shall execute such utility shifting works under the supervision of utility owning agency and Authority Engineer (AE) in accordance with the provision of agreement. The supervision charges only shall be paid by the Authority to the Utility Owning Entity. In the event of any delay in shifting thereof, the Contractor shall be responsible for failure to perform any of its obligations here under if such failure is not as a direct consequence of delay on the part of the entity owning such electric lines, water pipes or telephone cables, as the case may be.</w:t>
      </w:r>
    </w:p>
    <w:p w14:paraId="3A64E64A" w14:textId="77777777" w:rsidR="00F178C6" w:rsidRPr="00AB7141" w:rsidRDefault="00E53FCA">
      <w:pPr>
        <w:pStyle w:val="BodyText"/>
        <w:spacing w:before="1" w:line="276" w:lineRule="auto"/>
        <w:ind w:left="921" w:right="432"/>
        <w:jc w:val="both"/>
        <w:rPr>
          <w:rFonts w:ascii="Times New Roman" w:hAnsi="Times New Roman" w:cs="Times New Roman"/>
          <w:sz w:val="24"/>
          <w:szCs w:val="24"/>
          <w:highlight w:val="cyan"/>
        </w:rPr>
      </w:pPr>
      <w:r w:rsidRPr="00AB7141">
        <w:rPr>
          <w:rFonts w:ascii="Times New Roman" w:hAnsi="Times New Roman" w:cs="Times New Roman"/>
          <w:sz w:val="24"/>
          <w:szCs w:val="24"/>
          <w:highlight w:val="cyan"/>
        </w:rPr>
        <w:t>The dismantled material/scrap of existing Utility to be shifted dismantled shall belong to the Contractor who would be free to dispose-off the dismantled materials as deemed fit by them.</w:t>
      </w:r>
    </w:p>
    <w:p w14:paraId="4BE3847E" w14:textId="77777777" w:rsidR="00F178C6" w:rsidRDefault="00E53FCA">
      <w:pPr>
        <w:pStyle w:val="BodyText"/>
        <w:spacing w:before="1" w:line="276" w:lineRule="auto"/>
        <w:ind w:left="921" w:right="432"/>
        <w:jc w:val="both"/>
        <w:rPr>
          <w:rFonts w:ascii="Times New Roman" w:hAnsi="Times New Roman" w:cs="Times New Roman"/>
          <w:sz w:val="24"/>
          <w:szCs w:val="24"/>
        </w:rPr>
      </w:pPr>
      <w:r w:rsidRPr="00AB7141">
        <w:rPr>
          <w:rFonts w:ascii="Times New Roman" w:hAnsi="Times New Roman" w:cs="Times New Roman"/>
          <w:sz w:val="24"/>
          <w:szCs w:val="24"/>
          <w:highlight w:val="cyan"/>
        </w:rPr>
        <w:t xml:space="preserve"> The work of shifting of utilities can be taken up by the Contractor any time after signing of the Agreement</w:t>
      </w:r>
    </w:p>
    <w:p w14:paraId="725EA6EB" w14:textId="77777777" w:rsidR="00F178C6" w:rsidRDefault="00F178C6">
      <w:pPr>
        <w:pStyle w:val="BodyText"/>
        <w:spacing w:before="5"/>
        <w:rPr>
          <w:rFonts w:ascii="Times New Roman" w:hAnsi="Times New Roman" w:cs="Times New Roman"/>
          <w:sz w:val="24"/>
          <w:szCs w:val="24"/>
        </w:rPr>
      </w:pPr>
    </w:p>
    <w:p w14:paraId="34367AB6" w14:textId="77777777" w:rsidR="00F178C6" w:rsidRDefault="00E53FCA" w:rsidP="00244385">
      <w:pPr>
        <w:pStyle w:val="Heading3"/>
        <w:numPr>
          <w:ilvl w:val="1"/>
          <w:numId w:val="39"/>
        </w:numPr>
        <w:tabs>
          <w:tab w:val="left" w:pos="921"/>
          <w:tab w:val="left" w:pos="922"/>
        </w:tabs>
        <w:ind w:hanging="721"/>
        <w:rPr>
          <w:rFonts w:ascii="Times New Roman" w:hAnsi="Times New Roman" w:cs="Times New Roman"/>
          <w:sz w:val="24"/>
          <w:szCs w:val="24"/>
        </w:rPr>
      </w:pPr>
      <w:bookmarkStart w:id="97" w:name="_TOC_250034"/>
      <w:bookmarkStart w:id="98" w:name="_Toc126679759"/>
      <w:r>
        <w:rPr>
          <w:rFonts w:ascii="Times New Roman" w:hAnsi="Times New Roman" w:cs="Times New Roman"/>
          <w:sz w:val="24"/>
          <w:szCs w:val="24"/>
        </w:rPr>
        <w:t>New</w:t>
      </w:r>
      <w:bookmarkEnd w:id="97"/>
      <w:r>
        <w:rPr>
          <w:rFonts w:ascii="Times New Roman" w:hAnsi="Times New Roman" w:cs="Times New Roman"/>
          <w:sz w:val="24"/>
          <w:szCs w:val="24"/>
        </w:rPr>
        <w:t xml:space="preserve"> utilities</w:t>
      </w:r>
      <w:bookmarkEnd w:id="98"/>
    </w:p>
    <w:p w14:paraId="290E5CFA" w14:textId="77777777" w:rsidR="00F178C6" w:rsidRDefault="00E53FCA" w:rsidP="00244385">
      <w:pPr>
        <w:pStyle w:val="ListParagraph"/>
        <w:numPr>
          <w:ilvl w:val="0"/>
          <w:numId w:val="40"/>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 xml:space="preserve">The Contractor shall allow, subject to the permission from the Authority and such conditions as the Authority may specify, access to, and use of the Site for laying telephone lines, water pipes, electricity lines/ cables or other public utilities. Where such access or use causes any financial loss to the Contractor, it may require the user of the Site to pay compensation or damages as per Applicable Laws. For the avoidance of doubt, it is agreed that use of the Site under this Clause 9.3 shall not in any manner relieve the Contractor of its obligation to construct and maintain the </w:t>
      </w:r>
      <w:r>
        <w:rPr>
          <w:rFonts w:ascii="Times New Roman" w:hAnsi="Times New Roman" w:cs="Times New Roman"/>
          <w:sz w:val="24"/>
          <w:szCs w:val="24"/>
        </w:rPr>
        <w:lastRenderedPageBreak/>
        <w:t>Project Highway in accordance with this Agreement and any damage caused by such use shall be restored forthwith at the cost of the Authority.</w:t>
      </w:r>
    </w:p>
    <w:p w14:paraId="2711B9E4" w14:textId="77777777" w:rsidR="00F178C6" w:rsidRDefault="00E53FCA" w:rsidP="00244385">
      <w:pPr>
        <w:pStyle w:val="ListParagraph"/>
        <w:numPr>
          <w:ilvl w:val="0"/>
          <w:numId w:val="40"/>
        </w:numPr>
        <w:tabs>
          <w:tab w:val="left" w:pos="922"/>
        </w:tabs>
        <w:spacing w:before="82" w:line="276" w:lineRule="auto"/>
        <w:ind w:right="431"/>
        <w:rPr>
          <w:rFonts w:ascii="Times New Roman" w:hAnsi="Times New Roman" w:cs="Times New Roman"/>
          <w:sz w:val="24"/>
          <w:szCs w:val="24"/>
        </w:rPr>
      </w:pPr>
      <w:r>
        <w:rPr>
          <w:rFonts w:ascii="Times New Roman" w:hAnsi="Times New Roman" w:cs="Times New Roman"/>
          <w:sz w:val="24"/>
          <w:szCs w:val="24"/>
        </w:rPr>
        <w:t>The Authority may, by notice, require the Contractor to connect any adjoining road to the Project Highway, and the connecting portion there off align with in the Site shall be constructed by the Contractor at the Authority’s cost in accordance with Article10.</w:t>
      </w:r>
    </w:p>
    <w:p w14:paraId="6E1515D9" w14:textId="77777777" w:rsidR="00F178C6" w:rsidRDefault="00E53FCA" w:rsidP="00244385">
      <w:pPr>
        <w:pStyle w:val="ListParagraph"/>
        <w:numPr>
          <w:ilvl w:val="0"/>
          <w:numId w:val="40"/>
        </w:numPr>
        <w:tabs>
          <w:tab w:val="left" w:pos="922"/>
        </w:tabs>
        <w:spacing w:before="82" w:line="276" w:lineRule="auto"/>
        <w:ind w:right="431"/>
        <w:rPr>
          <w:rFonts w:ascii="Times New Roman" w:hAnsi="Times New Roman" w:cs="Times New Roman"/>
          <w:sz w:val="24"/>
          <w:szCs w:val="24"/>
        </w:rPr>
      </w:pPr>
      <w:r>
        <w:rPr>
          <w:rFonts w:ascii="Times New Roman" w:hAnsi="Times New Roman" w:cs="Times New Roman"/>
          <w:sz w:val="24"/>
          <w:szCs w:val="24"/>
        </w:rPr>
        <w:t xml:space="preserve">The Authority may by notice require the Contractor to </w:t>
      </w:r>
      <w:r w:rsidR="006F2839">
        <w:rPr>
          <w:rFonts w:ascii="Times New Roman" w:hAnsi="Times New Roman" w:cs="Times New Roman"/>
          <w:sz w:val="24"/>
          <w:szCs w:val="24"/>
        </w:rPr>
        <w:t>connect, through</w:t>
      </w:r>
      <w:r>
        <w:rPr>
          <w:rFonts w:ascii="Times New Roman" w:hAnsi="Times New Roman" w:cs="Times New Roman"/>
          <w:sz w:val="24"/>
          <w:szCs w:val="24"/>
        </w:rPr>
        <w:t xml:space="preserve"> a paved road, any adjoining service station, hotel, motel or any other public facility or amenity to the Project Highway, whereupon the connecting portion thereof that falls within the Site shall be constructed by the Contractor on payment of the cost. The cost to be paid by the Authority to the Contractor shall be determined by the Authority’s Engineer. For the avoidance of doubt, in the event such road is to be constructed for the benefit of any entity, the Authority may require such entity to make an advance deposit with the Contractor or the Authority, as the case may be, of an amount equal to the estimated cost as determined by the Authority’s Engineer and such advance shall be adjusted against the cost of construction as determined by the Authority’s Engineer hereunder.</w:t>
      </w:r>
    </w:p>
    <w:p w14:paraId="39F4249D" w14:textId="77777777" w:rsidR="00F178C6" w:rsidRDefault="00F178C6">
      <w:pPr>
        <w:pStyle w:val="BodyText"/>
        <w:spacing w:before="4"/>
        <w:rPr>
          <w:rFonts w:ascii="Times New Roman" w:hAnsi="Times New Roman" w:cs="Times New Roman"/>
          <w:sz w:val="24"/>
          <w:szCs w:val="24"/>
        </w:rPr>
      </w:pPr>
    </w:p>
    <w:p w14:paraId="662D5B66" w14:textId="77777777" w:rsidR="00F178C6" w:rsidRDefault="00E53FCA" w:rsidP="00244385">
      <w:pPr>
        <w:pStyle w:val="ListParagraph"/>
        <w:numPr>
          <w:ilvl w:val="0"/>
          <w:numId w:val="40"/>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In the event construction of any Works is affected by a new utility or works under taken in accordance with this Clause 9.3, the Contractor shall be entitled to a reasonable Time Extension as determined by the Authority’s Engineer.</w:t>
      </w:r>
    </w:p>
    <w:p w14:paraId="75183304" w14:textId="77777777" w:rsidR="00F178C6" w:rsidRDefault="00F178C6">
      <w:pPr>
        <w:pStyle w:val="BodyText"/>
        <w:spacing w:before="6"/>
        <w:rPr>
          <w:rFonts w:ascii="Times New Roman" w:hAnsi="Times New Roman" w:cs="Times New Roman"/>
          <w:sz w:val="24"/>
          <w:szCs w:val="24"/>
        </w:rPr>
      </w:pPr>
    </w:p>
    <w:p w14:paraId="3C6A0DED" w14:textId="77777777" w:rsidR="00F178C6" w:rsidRDefault="00E53FCA" w:rsidP="00244385">
      <w:pPr>
        <w:pStyle w:val="Heading3"/>
        <w:numPr>
          <w:ilvl w:val="1"/>
          <w:numId w:val="39"/>
        </w:numPr>
        <w:tabs>
          <w:tab w:val="left" w:pos="921"/>
          <w:tab w:val="left" w:pos="922"/>
        </w:tabs>
        <w:ind w:hanging="721"/>
        <w:rPr>
          <w:rFonts w:ascii="Times New Roman" w:hAnsi="Times New Roman" w:cs="Times New Roman"/>
          <w:sz w:val="24"/>
          <w:szCs w:val="24"/>
        </w:rPr>
      </w:pPr>
      <w:bookmarkStart w:id="99" w:name="_TOC_250033"/>
      <w:bookmarkStart w:id="100" w:name="_Toc126679760"/>
      <w:r>
        <w:rPr>
          <w:rFonts w:ascii="Times New Roman" w:hAnsi="Times New Roman" w:cs="Times New Roman"/>
          <w:sz w:val="24"/>
          <w:szCs w:val="24"/>
        </w:rPr>
        <w:t>Felling of</w:t>
      </w:r>
      <w:bookmarkEnd w:id="99"/>
      <w:r>
        <w:rPr>
          <w:rFonts w:ascii="Times New Roman" w:hAnsi="Times New Roman" w:cs="Times New Roman"/>
          <w:sz w:val="24"/>
          <w:szCs w:val="24"/>
        </w:rPr>
        <w:t xml:space="preserve"> trees</w:t>
      </w:r>
      <w:bookmarkEnd w:id="100"/>
    </w:p>
    <w:p w14:paraId="4BA4FF1C" w14:textId="77777777" w:rsidR="00F178C6" w:rsidRDefault="00F178C6">
      <w:pPr>
        <w:pStyle w:val="BodyText"/>
        <w:spacing w:before="10"/>
        <w:rPr>
          <w:rFonts w:ascii="Times New Roman" w:hAnsi="Times New Roman" w:cs="Times New Roman"/>
          <w:b/>
          <w:sz w:val="24"/>
          <w:szCs w:val="24"/>
        </w:rPr>
      </w:pPr>
    </w:p>
    <w:p w14:paraId="13DBAFFD" w14:textId="77777777" w:rsidR="00F178C6" w:rsidRDefault="00E53FCA">
      <w:pPr>
        <w:pStyle w:val="BodyText"/>
        <w:spacing w:line="276" w:lineRule="auto"/>
        <w:ind w:left="921" w:right="428"/>
        <w:jc w:val="both"/>
        <w:rPr>
          <w:rFonts w:ascii="Times New Roman" w:hAnsi="Times New Roman" w:cs="Times New Roman"/>
          <w:sz w:val="24"/>
          <w:szCs w:val="24"/>
        </w:rPr>
      </w:pPr>
      <w:r>
        <w:rPr>
          <w:rFonts w:ascii="Times New Roman" w:hAnsi="Times New Roman" w:cs="Times New Roman"/>
          <w:sz w:val="24"/>
          <w:szCs w:val="24"/>
        </w:rPr>
        <w:t>The Authority shall assist the Contractor in obtaining the Applicable Permits for felling of trees in non-forest area to be identified by the Authority for this purpose if, and only if, such trees cause a Material Adverse Effect on the construction or maintenance of the Project Highway. The Contractor shall fell these trees as per the Permits obtained. The cost of such felling shall be borne by the Authority and in the event of any delay in felling thereof for reasons beyond the control of the Contractor; it</w:t>
      </w:r>
      <w:r w:rsidR="002E5658">
        <w:rPr>
          <w:rFonts w:ascii="Times New Roman" w:hAnsi="Times New Roman" w:cs="Times New Roman"/>
          <w:sz w:val="24"/>
          <w:szCs w:val="24"/>
        </w:rPr>
        <w:t xml:space="preserve"> </w:t>
      </w:r>
      <w:r>
        <w:rPr>
          <w:rFonts w:ascii="Times New Roman" w:hAnsi="Times New Roman" w:cs="Times New Roman"/>
          <w:sz w:val="24"/>
          <w:szCs w:val="24"/>
        </w:rPr>
        <w:t>shall</w:t>
      </w:r>
      <w:r w:rsidR="002E5658">
        <w:rPr>
          <w:rFonts w:ascii="Times New Roman" w:hAnsi="Times New Roman" w:cs="Times New Roman"/>
          <w:sz w:val="24"/>
          <w:szCs w:val="24"/>
        </w:rPr>
        <w:t xml:space="preserve"> </w:t>
      </w:r>
      <w:r>
        <w:rPr>
          <w:rFonts w:ascii="Times New Roman" w:hAnsi="Times New Roman" w:cs="Times New Roman"/>
          <w:sz w:val="24"/>
          <w:szCs w:val="24"/>
        </w:rPr>
        <w:t>be</w:t>
      </w:r>
      <w:r w:rsidR="002E5658">
        <w:rPr>
          <w:rFonts w:ascii="Times New Roman" w:hAnsi="Times New Roman" w:cs="Times New Roman"/>
          <w:sz w:val="24"/>
          <w:szCs w:val="24"/>
        </w:rPr>
        <w:t xml:space="preserve"> </w:t>
      </w:r>
      <w:r>
        <w:rPr>
          <w:rFonts w:ascii="Times New Roman" w:hAnsi="Times New Roman" w:cs="Times New Roman"/>
          <w:sz w:val="24"/>
          <w:szCs w:val="24"/>
        </w:rPr>
        <w:t>excused</w:t>
      </w:r>
      <w:r w:rsidR="002E5658">
        <w:rPr>
          <w:rFonts w:ascii="Times New Roman" w:hAnsi="Times New Roman" w:cs="Times New Roman"/>
          <w:sz w:val="24"/>
          <w:szCs w:val="24"/>
        </w:rPr>
        <w:t xml:space="preserve"> </w:t>
      </w:r>
      <w:r>
        <w:rPr>
          <w:rFonts w:ascii="Times New Roman" w:hAnsi="Times New Roman" w:cs="Times New Roman"/>
          <w:sz w:val="24"/>
          <w:szCs w:val="24"/>
        </w:rPr>
        <w:t>for</w:t>
      </w:r>
      <w:r w:rsidR="002E5658">
        <w:rPr>
          <w:rFonts w:ascii="Times New Roman" w:hAnsi="Times New Roman" w:cs="Times New Roman"/>
          <w:sz w:val="24"/>
          <w:szCs w:val="24"/>
        </w:rPr>
        <w:t xml:space="preserve"> </w:t>
      </w:r>
      <w:r>
        <w:rPr>
          <w:rFonts w:ascii="Times New Roman" w:hAnsi="Times New Roman" w:cs="Times New Roman"/>
          <w:sz w:val="24"/>
          <w:szCs w:val="24"/>
        </w:rPr>
        <w:t>failure</w:t>
      </w:r>
      <w:r w:rsidR="002E5658">
        <w:rPr>
          <w:rFonts w:ascii="Times New Roman" w:hAnsi="Times New Roman" w:cs="Times New Roman"/>
          <w:sz w:val="24"/>
          <w:szCs w:val="24"/>
        </w:rPr>
        <w:t xml:space="preserve"> </w:t>
      </w:r>
      <w:r>
        <w:rPr>
          <w:rFonts w:ascii="Times New Roman" w:hAnsi="Times New Roman" w:cs="Times New Roman"/>
          <w:sz w:val="24"/>
          <w:szCs w:val="24"/>
        </w:rPr>
        <w:t>to perform any of</w:t>
      </w:r>
      <w:r w:rsidR="002E5658">
        <w:rPr>
          <w:rFonts w:ascii="Times New Roman" w:hAnsi="Times New Roman" w:cs="Times New Roman"/>
          <w:sz w:val="24"/>
          <w:szCs w:val="24"/>
        </w:rPr>
        <w:t xml:space="preserve"> </w:t>
      </w:r>
      <w:r>
        <w:rPr>
          <w:rFonts w:ascii="Times New Roman" w:hAnsi="Times New Roman" w:cs="Times New Roman"/>
          <w:sz w:val="24"/>
          <w:szCs w:val="24"/>
        </w:rPr>
        <w:t>its</w:t>
      </w:r>
      <w:r w:rsidR="002E5658">
        <w:rPr>
          <w:rFonts w:ascii="Times New Roman" w:hAnsi="Times New Roman" w:cs="Times New Roman"/>
          <w:sz w:val="24"/>
          <w:szCs w:val="24"/>
        </w:rPr>
        <w:t xml:space="preserve"> </w:t>
      </w:r>
      <w:r>
        <w:rPr>
          <w:rFonts w:ascii="Times New Roman" w:hAnsi="Times New Roman" w:cs="Times New Roman"/>
          <w:sz w:val="24"/>
          <w:szCs w:val="24"/>
        </w:rPr>
        <w:t>obligations</w:t>
      </w:r>
      <w:r w:rsidR="002E5658">
        <w:rPr>
          <w:rFonts w:ascii="Times New Roman" w:hAnsi="Times New Roman" w:cs="Times New Roman"/>
          <w:sz w:val="24"/>
          <w:szCs w:val="24"/>
        </w:rPr>
        <w:t xml:space="preserve"> </w:t>
      </w:r>
      <w:r>
        <w:rPr>
          <w:rFonts w:ascii="Times New Roman" w:hAnsi="Times New Roman" w:cs="Times New Roman"/>
          <w:sz w:val="24"/>
          <w:szCs w:val="24"/>
        </w:rPr>
        <w:t>hereunder</w:t>
      </w:r>
      <w:r w:rsidR="002E5658">
        <w:rPr>
          <w:rFonts w:ascii="Times New Roman" w:hAnsi="Times New Roman" w:cs="Times New Roman"/>
          <w:sz w:val="24"/>
          <w:szCs w:val="24"/>
        </w:rPr>
        <w:t xml:space="preserve"> </w:t>
      </w:r>
      <w:r>
        <w:rPr>
          <w:rFonts w:ascii="Times New Roman" w:hAnsi="Times New Roman" w:cs="Times New Roman"/>
          <w:sz w:val="24"/>
          <w:szCs w:val="24"/>
        </w:rPr>
        <w:t>if</w:t>
      </w:r>
      <w:r w:rsidR="002E5658">
        <w:rPr>
          <w:rFonts w:ascii="Times New Roman" w:hAnsi="Times New Roman" w:cs="Times New Roman"/>
          <w:sz w:val="24"/>
          <w:szCs w:val="24"/>
        </w:rPr>
        <w:t xml:space="preserve"> </w:t>
      </w:r>
      <w:r>
        <w:rPr>
          <w:rFonts w:ascii="Times New Roman" w:hAnsi="Times New Roman" w:cs="Times New Roman"/>
          <w:sz w:val="24"/>
          <w:szCs w:val="24"/>
        </w:rPr>
        <w:t>such</w:t>
      </w:r>
      <w:r w:rsidR="002E5658">
        <w:rPr>
          <w:rFonts w:ascii="Times New Roman" w:hAnsi="Times New Roman" w:cs="Times New Roman"/>
          <w:sz w:val="24"/>
          <w:szCs w:val="24"/>
        </w:rPr>
        <w:t xml:space="preserve"> </w:t>
      </w:r>
      <w:r>
        <w:rPr>
          <w:rFonts w:ascii="Times New Roman" w:hAnsi="Times New Roman" w:cs="Times New Roman"/>
          <w:sz w:val="24"/>
          <w:szCs w:val="24"/>
        </w:rPr>
        <w:t>failure is a direct consequence of delay in the felling of trees. The Parties hereto agree that the felled trees shall be deemed to be owned by the Authority and shall be disposed in such manner and subject to such conditions as the Authority may in its sole discretion deem appropriate. For the avoidance of doubt, the Parties agree that if any felling of trees hereunder is in a forest area, the Applicable Permit thereof shall be procured by the Authority within the time specified in the Agreement.</w:t>
      </w:r>
    </w:p>
    <w:p w14:paraId="6DFB3614" w14:textId="77777777" w:rsidR="00F178C6" w:rsidRDefault="00F178C6">
      <w:pPr>
        <w:pStyle w:val="BodyText"/>
        <w:spacing w:before="4"/>
        <w:rPr>
          <w:rFonts w:ascii="Times New Roman" w:hAnsi="Times New Roman" w:cs="Times New Roman"/>
          <w:sz w:val="24"/>
          <w:szCs w:val="24"/>
        </w:rPr>
      </w:pPr>
    </w:p>
    <w:p w14:paraId="59568DCF" w14:textId="77777777" w:rsidR="00F178C6" w:rsidRDefault="00E53FCA" w:rsidP="00244385">
      <w:pPr>
        <w:pStyle w:val="Heading3"/>
        <w:numPr>
          <w:ilvl w:val="1"/>
          <w:numId w:val="39"/>
        </w:numPr>
        <w:tabs>
          <w:tab w:val="left" w:pos="921"/>
          <w:tab w:val="left" w:pos="922"/>
        </w:tabs>
        <w:ind w:hanging="721"/>
        <w:rPr>
          <w:rFonts w:ascii="Times New Roman" w:hAnsi="Times New Roman" w:cs="Times New Roman"/>
          <w:sz w:val="24"/>
          <w:szCs w:val="24"/>
        </w:rPr>
      </w:pPr>
      <w:bookmarkStart w:id="101" w:name="_TOC_250032"/>
      <w:bookmarkStart w:id="102" w:name="_Toc126679761"/>
      <w:r>
        <w:rPr>
          <w:rFonts w:ascii="Times New Roman" w:hAnsi="Times New Roman" w:cs="Times New Roman"/>
          <w:sz w:val="24"/>
          <w:szCs w:val="24"/>
        </w:rPr>
        <w:t>Dismantling of</w:t>
      </w:r>
      <w:bookmarkEnd w:id="101"/>
      <w:r>
        <w:rPr>
          <w:rFonts w:ascii="Times New Roman" w:hAnsi="Times New Roman" w:cs="Times New Roman"/>
          <w:sz w:val="24"/>
          <w:szCs w:val="24"/>
        </w:rPr>
        <w:t xml:space="preserve"> structures</w:t>
      </w:r>
      <w:bookmarkEnd w:id="102"/>
    </w:p>
    <w:p w14:paraId="688B1171" w14:textId="77777777" w:rsidR="00F178C6" w:rsidRDefault="00E53FCA">
      <w:pPr>
        <w:pStyle w:val="BodyText"/>
        <w:spacing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 xml:space="preserve">The Contractor shall at its own cost dismantle the structures in the acquired lands including those on </w:t>
      </w:r>
      <w:proofErr w:type="spellStart"/>
      <w:r>
        <w:rPr>
          <w:rFonts w:ascii="Times New Roman" w:hAnsi="Times New Roman" w:cs="Times New Roman"/>
          <w:sz w:val="24"/>
          <w:szCs w:val="24"/>
        </w:rPr>
        <w:t>patta</w:t>
      </w:r>
      <w:proofErr w:type="spellEnd"/>
      <w:r>
        <w:rPr>
          <w:rFonts w:ascii="Times New Roman" w:hAnsi="Times New Roman" w:cs="Times New Roman"/>
          <w:sz w:val="24"/>
          <w:szCs w:val="24"/>
        </w:rPr>
        <w:t xml:space="preserve"> lands, </w:t>
      </w:r>
      <w:proofErr w:type="spellStart"/>
      <w:r>
        <w:rPr>
          <w:rFonts w:ascii="Times New Roman" w:hAnsi="Times New Roman" w:cs="Times New Roman"/>
          <w:sz w:val="24"/>
          <w:szCs w:val="24"/>
        </w:rPr>
        <w:t>abadi</w:t>
      </w:r>
      <w:proofErr w:type="spellEnd"/>
      <w:r>
        <w:rPr>
          <w:rFonts w:ascii="Times New Roman" w:hAnsi="Times New Roman" w:cs="Times New Roman"/>
          <w:sz w:val="24"/>
          <w:szCs w:val="24"/>
        </w:rPr>
        <w:t xml:space="preserve"> lands, assigned lands, etc. the compensation for which, was paid by the Authority to the land owners and the lands were handed over to the Contractor as per Schedule B-I. The Contractor shall, at its own cost, dispose of the dismantled material in its sole discretion as deemed appropriate, </w:t>
      </w:r>
      <w:r>
        <w:rPr>
          <w:rFonts w:ascii="Times New Roman" w:hAnsi="Times New Roman" w:cs="Times New Roman"/>
          <w:sz w:val="24"/>
          <w:szCs w:val="24"/>
        </w:rPr>
        <w:lastRenderedPageBreak/>
        <w:t>while complying with all environmental guidelines and regulations and clear the Site for undertaking construction. In the event of any delay in dismantling of structures thereof for reasons beyond the control of the Contractor, the Contractor shall be entitled to Damages in a sum calculated in accordance with the formula specified in Clause 8.3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for the period of delay, and to the Time Extension in accordance with Clause 10.5 for and in respect of the part(s) of the Works affected by such delay; provided that if the delays involve any time overlaps, the overlaps shall not be additive</w:t>
      </w:r>
      <w:bookmarkStart w:id="103" w:name="_TOC_250031"/>
      <w:r>
        <w:rPr>
          <w:rFonts w:ascii="Times New Roman" w:hAnsi="Times New Roman" w:cs="Times New Roman"/>
          <w:sz w:val="24"/>
          <w:szCs w:val="24"/>
        </w:rPr>
        <w:t>.</w:t>
      </w:r>
    </w:p>
    <w:p w14:paraId="3A2914B0" w14:textId="77777777" w:rsidR="00F178C6" w:rsidRDefault="00F178C6">
      <w:pPr>
        <w:pStyle w:val="Heading3"/>
        <w:tabs>
          <w:tab w:val="left" w:pos="921"/>
          <w:tab w:val="left" w:pos="922"/>
        </w:tabs>
        <w:ind w:firstLine="0"/>
        <w:rPr>
          <w:rFonts w:ascii="Times New Roman" w:hAnsi="Times New Roman" w:cs="Times New Roman"/>
          <w:sz w:val="24"/>
          <w:szCs w:val="24"/>
        </w:rPr>
      </w:pPr>
    </w:p>
    <w:p w14:paraId="550B6859" w14:textId="77777777" w:rsidR="00F178C6" w:rsidRDefault="00E53FCA" w:rsidP="00244385">
      <w:pPr>
        <w:pStyle w:val="Heading3"/>
        <w:numPr>
          <w:ilvl w:val="1"/>
          <w:numId w:val="39"/>
        </w:numPr>
        <w:tabs>
          <w:tab w:val="left" w:pos="921"/>
          <w:tab w:val="left" w:pos="922"/>
        </w:tabs>
        <w:ind w:hanging="721"/>
        <w:rPr>
          <w:rFonts w:ascii="Times New Roman" w:hAnsi="Times New Roman" w:cs="Times New Roman"/>
          <w:sz w:val="24"/>
          <w:szCs w:val="24"/>
        </w:rPr>
      </w:pPr>
      <w:bookmarkStart w:id="104" w:name="_Toc126679762"/>
      <w:r>
        <w:rPr>
          <w:rFonts w:ascii="Times New Roman" w:hAnsi="Times New Roman" w:cs="Times New Roman"/>
          <w:sz w:val="24"/>
          <w:szCs w:val="24"/>
        </w:rPr>
        <w:t>Development</w:t>
      </w:r>
      <w:bookmarkEnd w:id="103"/>
      <w:r>
        <w:rPr>
          <w:rFonts w:ascii="Times New Roman" w:hAnsi="Times New Roman" w:cs="Times New Roman"/>
          <w:sz w:val="24"/>
          <w:szCs w:val="24"/>
        </w:rPr>
        <w:t xml:space="preserve"> Period</w:t>
      </w:r>
      <w:bookmarkEnd w:id="104"/>
    </w:p>
    <w:p w14:paraId="31AEF1F4" w14:textId="77777777" w:rsidR="00F178C6" w:rsidRDefault="00E53FCA">
      <w:pPr>
        <w:pStyle w:val="BodyText"/>
        <w:spacing w:line="276" w:lineRule="auto"/>
        <w:ind w:left="921" w:right="430"/>
        <w:jc w:val="both"/>
        <w:rPr>
          <w:rFonts w:ascii="Times New Roman" w:hAnsi="Times New Roman" w:cs="Times New Roman"/>
          <w:sz w:val="24"/>
          <w:szCs w:val="24"/>
        </w:rPr>
      </w:pPr>
      <w:r>
        <w:rPr>
          <w:rFonts w:ascii="Times New Roman" w:hAnsi="Times New Roman" w:cs="Times New Roman"/>
          <w:sz w:val="24"/>
          <w:szCs w:val="24"/>
        </w:rPr>
        <w:t>The Contractor may commence pre-construction activities like utility shifting, boundary wall construction or any other activity assigned to the Contractor by the Authority to enable construction of the Project Highway immediately after signing of the Agreement, to the extent that such work is ready for execution. The Parties agree that these works may be taken up and completed to the extent feasible by the Contractor, before declaration of the Appointed Date, but no claim against the Authority for delay shall survive during this period and that the undertaking of these works by the Contractor shall not count towards the Scheduled Construction Period of the project which starts counting only from the Appointed Date. No construction activity of the Project Highway shall be undertaken during the development period.</w:t>
      </w:r>
    </w:p>
    <w:p w14:paraId="1F84EC64" w14:textId="77777777" w:rsidR="00F178C6" w:rsidRDefault="00E53FCA">
      <w:pPr>
        <w:widowControl/>
        <w:autoSpaceDE/>
        <w:autoSpaceDN/>
        <w:spacing w:after="160" w:line="259" w:lineRule="auto"/>
        <w:rPr>
          <w:rFonts w:ascii="Times New Roman" w:hAnsi="Times New Roman" w:cs="Times New Roman"/>
          <w:b/>
          <w:bCs/>
          <w:sz w:val="24"/>
          <w:szCs w:val="24"/>
        </w:rPr>
      </w:pPr>
      <w:r>
        <w:rPr>
          <w:rFonts w:ascii="Times New Roman" w:hAnsi="Times New Roman" w:cs="Times New Roman"/>
        </w:rPr>
        <w:br w:type="page"/>
      </w:r>
    </w:p>
    <w:p w14:paraId="496D8E7F" w14:textId="77777777" w:rsidR="00F178C6" w:rsidRDefault="00E53FCA">
      <w:pPr>
        <w:pStyle w:val="Heading1"/>
        <w:ind w:left="0" w:right="74"/>
        <w:rPr>
          <w:rFonts w:ascii="Times New Roman" w:hAnsi="Times New Roman" w:cs="Times New Roman"/>
          <w:sz w:val="26"/>
          <w:szCs w:val="26"/>
        </w:rPr>
      </w:pPr>
      <w:bookmarkStart w:id="105" w:name="_Toc126679763"/>
      <w:r>
        <w:rPr>
          <w:rFonts w:ascii="Times New Roman" w:hAnsi="Times New Roman" w:cs="Times New Roman"/>
          <w:sz w:val="26"/>
          <w:szCs w:val="26"/>
        </w:rPr>
        <w:lastRenderedPageBreak/>
        <w:t>Article 10</w:t>
      </w:r>
    </w:p>
    <w:p w14:paraId="0B0073A2" w14:textId="77777777" w:rsidR="00F178C6" w:rsidRDefault="00E53FCA">
      <w:pPr>
        <w:pStyle w:val="Heading1"/>
        <w:ind w:left="0" w:right="74"/>
        <w:rPr>
          <w:rFonts w:ascii="Times New Roman" w:hAnsi="Times New Roman" w:cs="Times New Roman"/>
          <w:sz w:val="26"/>
          <w:szCs w:val="26"/>
        </w:rPr>
      </w:pPr>
      <w:r>
        <w:rPr>
          <w:rFonts w:ascii="Times New Roman" w:hAnsi="Times New Roman" w:cs="Times New Roman"/>
          <w:sz w:val="26"/>
          <w:szCs w:val="26"/>
        </w:rPr>
        <w:t>Design and Construction of the Project Highway</w:t>
      </w:r>
      <w:bookmarkEnd w:id="105"/>
    </w:p>
    <w:p w14:paraId="2B60CAFF" w14:textId="77777777" w:rsidR="00F178C6" w:rsidRDefault="00F178C6">
      <w:pPr>
        <w:pStyle w:val="BodyText"/>
        <w:spacing w:before="3"/>
        <w:rPr>
          <w:rFonts w:ascii="Times New Roman" w:hAnsi="Times New Roman" w:cs="Times New Roman"/>
          <w:b/>
          <w:sz w:val="24"/>
          <w:szCs w:val="24"/>
        </w:rPr>
      </w:pPr>
    </w:p>
    <w:p w14:paraId="3B585481" w14:textId="77777777" w:rsidR="00F178C6" w:rsidRDefault="00E53FCA" w:rsidP="00244385">
      <w:pPr>
        <w:pStyle w:val="Heading3"/>
        <w:numPr>
          <w:ilvl w:val="1"/>
          <w:numId w:val="41"/>
        </w:numPr>
        <w:tabs>
          <w:tab w:val="left" w:pos="921"/>
          <w:tab w:val="left" w:pos="922"/>
        </w:tabs>
        <w:spacing w:before="1"/>
        <w:ind w:hanging="721"/>
        <w:rPr>
          <w:rFonts w:ascii="Times New Roman" w:hAnsi="Times New Roman" w:cs="Times New Roman"/>
          <w:sz w:val="24"/>
          <w:szCs w:val="24"/>
        </w:rPr>
      </w:pPr>
      <w:bookmarkStart w:id="106" w:name="_TOC_250030"/>
      <w:bookmarkStart w:id="107" w:name="_Toc126679764"/>
      <w:r>
        <w:rPr>
          <w:rFonts w:ascii="Times New Roman" w:hAnsi="Times New Roman" w:cs="Times New Roman"/>
          <w:sz w:val="24"/>
          <w:szCs w:val="24"/>
        </w:rPr>
        <w:t>Obligations prior to commencement of</w:t>
      </w:r>
      <w:bookmarkEnd w:id="106"/>
      <w:r>
        <w:rPr>
          <w:rFonts w:ascii="Times New Roman" w:hAnsi="Times New Roman" w:cs="Times New Roman"/>
          <w:sz w:val="24"/>
          <w:szCs w:val="24"/>
        </w:rPr>
        <w:t xml:space="preserve"> Works</w:t>
      </w:r>
      <w:bookmarkEnd w:id="107"/>
    </w:p>
    <w:p w14:paraId="46AEB7B9" w14:textId="77777777" w:rsidR="00F178C6" w:rsidRDefault="00F178C6">
      <w:pPr>
        <w:pStyle w:val="BodyText"/>
        <w:spacing w:before="9"/>
        <w:rPr>
          <w:rFonts w:ascii="Times New Roman" w:hAnsi="Times New Roman" w:cs="Times New Roman"/>
          <w:b/>
          <w:sz w:val="24"/>
          <w:szCs w:val="24"/>
        </w:rPr>
      </w:pPr>
    </w:p>
    <w:p w14:paraId="37CB0C66" w14:textId="77777777" w:rsidR="00F178C6" w:rsidRDefault="00E53FCA" w:rsidP="00244385">
      <w:pPr>
        <w:pStyle w:val="ListParagraph"/>
        <w:numPr>
          <w:ilvl w:val="0"/>
          <w:numId w:val="42"/>
        </w:numPr>
        <w:tabs>
          <w:tab w:val="left" w:pos="921"/>
          <w:tab w:val="left" w:pos="922"/>
        </w:tabs>
        <w:spacing w:before="1"/>
        <w:ind w:hanging="721"/>
        <w:rPr>
          <w:rFonts w:ascii="Times New Roman" w:hAnsi="Times New Roman" w:cs="Times New Roman"/>
          <w:sz w:val="24"/>
          <w:szCs w:val="24"/>
        </w:rPr>
      </w:pPr>
      <w:r>
        <w:rPr>
          <w:rFonts w:ascii="Times New Roman" w:hAnsi="Times New Roman" w:cs="Times New Roman"/>
          <w:sz w:val="24"/>
          <w:szCs w:val="24"/>
        </w:rPr>
        <w:t>Within 20 (twenty) days of the Appointed Date, the Contractor shall:</w:t>
      </w:r>
    </w:p>
    <w:p w14:paraId="03A776E1" w14:textId="77777777" w:rsidR="00F178C6" w:rsidRDefault="00F178C6">
      <w:pPr>
        <w:pStyle w:val="BodyText"/>
        <w:spacing w:before="7"/>
        <w:rPr>
          <w:rFonts w:ascii="Times New Roman" w:hAnsi="Times New Roman" w:cs="Times New Roman"/>
          <w:sz w:val="24"/>
          <w:szCs w:val="24"/>
        </w:rPr>
      </w:pPr>
    </w:p>
    <w:p w14:paraId="4A8856B3" w14:textId="77777777" w:rsidR="00F178C6" w:rsidRDefault="00E53FCA" w:rsidP="00244385">
      <w:pPr>
        <w:pStyle w:val="ListParagraph"/>
        <w:numPr>
          <w:ilvl w:val="1"/>
          <w:numId w:val="42"/>
        </w:numPr>
        <w:tabs>
          <w:tab w:val="left" w:pos="1642"/>
        </w:tabs>
        <w:spacing w:line="276" w:lineRule="auto"/>
        <w:ind w:right="435"/>
        <w:rPr>
          <w:rFonts w:ascii="Times New Roman" w:hAnsi="Times New Roman" w:cs="Times New Roman"/>
          <w:sz w:val="24"/>
          <w:szCs w:val="24"/>
        </w:rPr>
      </w:pPr>
      <w:r>
        <w:rPr>
          <w:rFonts w:ascii="Times New Roman" w:hAnsi="Times New Roman" w:cs="Times New Roman"/>
          <w:sz w:val="24"/>
          <w:szCs w:val="24"/>
        </w:rPr>
        <w:t>appoint its representative, duly authorized to deal with the Authority in respect of all matters under or arising out of or relating to this Agreement;</w:t>
      </w:r>
    </w:p>
    <w:p w14:paraId="6B72FD5F" w14:textId="77777777" w:rsidR="00F178C6" w:rsidRDefault="00E53FCA" w:rsidP="00244385">
      <w:pPr>
        <w:pStyle w:val="ListParagraph"/>
        <w:numPr>
          <w:ilvl w:val="1"/>
          <w:numId w:val="42"/>
        </w:numPr>
        <w:tabs>
          <w:tab w:val="left" w:pos="1642"/>
        </w:tabs>
        <w:spacing w:before="122" w:line="276" w:lineRule="auto"/>
        <w:ind w:right="430"/>
        <w:rPr>
          <w:rFonts w:ascii="Times New Roman" w:hAnsi="Times New Roman" w:cs="Times New Roman"/>
          <w:sz w:val="24"/>
          <w:szCs w:val="24"/>
        </w:rPr>
      </w:pPr>
      <w:r>
        <w:rPr>
          <w:rFonts w:ascii="Times New Roman" w:hAnsi="Times New Roman" w:cs="Times New Roman"/>
          <w:sz w:val="24"/>
          <w:szCs w:val="24"/>
        </w:rPr>
        <w:t>appoint a design director (the “</w:t>
      </w:r>
      <w:r>
        <w:rPr>
          <w:rFonts w:ascii="Times New Roman" w:hAnsi="Times New Roman" w:cs="Times New Roman"/>
          <w:b/>
          <w:sz w:val="24"/>
          <w:szCs w:val="24"/>
        </w:rPr>
        <w:t>Design Director</w:t>
      </w:r>
      <w:r>
        <w:rPr>
          <w:rFonts w:ascii="Times New Roman" w:hAnsi="Times New Roman" w:cs="Times New Roman"/>
          <w:sz w:val="24"/>
          <w:szCs w:val="24"/>
        </w:rPr>
        <w:t>”) who will head the Contractor’s design unit and shall be responsible for surveys, investigations, collection of data, and preparation of preliminary and detailed designs;</w:t>
      </w:r>
    </w:p>
    <w:p w14:paraId="356F1861" w14:textId="77777777" w:rsidR="00F178C6" w:rsidRDefault="00E53FCA" w:rsidP="00244385">
      <w:pPr>
        <w:pStyle w:val="ListParagraph"/>
        <w:numPr>
          <w:ilvl w:val="1"/>
          <w:numId w:val="42"/>
        </w:numPr>
        <w:tabs>
          <w:tab w:val="left" w:pos="1642"/>
        </w:tabs>
        <w:spacing w:before="118" w:line="276" w:lineRule="auto"/>
        <w:ind w:right="432"/>
        <w:rPr>
          <w:rFonts w:ascii="Times New Roman" w:hAnsi="Times New Roman" w:cs="Times New Roman"/>
          <w:sz w:val="24"/>
          <w:szCs w:val="24"/>
        </w:rPr>
      </w:pPr>
      <w:r>
        <w:rPr>
          <w:rFonts w:ascii="Times New Roman" w:hAnsi="Times New Roman" w:cs="Times New Roman"/>
          <w:sz w:val="24"/>
          <w:szCs w:val="24"/>
        </w:rPr>
        <w:t>undertake and perform all such acts, deeds and things as may be necessary or required before commencement of Works under and in accordance with this Agreement, the Applicable Laws and Applicable Permits; and</w:t>
      </w:r>
    </w:p>
    <w:p w14:paraId="02070640" w14:textId="77777777" w:rsidR="00F178C6" w:rsidRDefault="00E53FCA" w:rsidP="00244385">
      <w:pPr>
        <w:pStyle w:val="ListParagraph"/>
        <w:numPr>
          <w:ilvl w:val="1"/>
          <w:numId w:val="42"/>
        </w:numPr>
        <w:tabs>
          <w:tab w:val="left" w:pos="1642"/>
        </w:tabs>
        <w:spacing w:before="121" w:line="276" w:lineRule="auto"/>
        <w:ind w:right="429"/>
        <w:rPr>
          <w:rFonts w:ascii="Times New Roman" w:hAnsi="Times New Roman" w:cs="Times New Roman"/>
          <w:sz w:val="24"/>
          <w:szCs w:val="24"/>
        </w:rPr>
      </w:pPr>
      <w:r>
        <w:rPr>
          <w:rFonts w:ascii="Times New Roman" w:hAnsi="Times New Roman" w:cs="Times New Roman"/>
          <w:sz w:val="24"/>
          <w:szCs w:val="24"/>
        </w:rPr>
        <w:t>make its own arrangements for quarrying of materials needed for the Project Highway under and in accordance with the Applicable Laws and Applicable Permits.</w:t>
      </w:r>
    </w:p>
    <w:p w14:paraId="628783E3" w14:textId="77777777" w:rsidR="00F178C6" w:rsidRDefault="00F178C6">
      <w:pPr>
        <w:pStyle w:val="BodyText"/>
        <w:spacing w:before="6"/>
        <w:rPr>
          <w:rFonts w:ascii="Times New Roman" w:hAnsi="Times New Roman" w:cs="Times New Roman"/>
          <w:sz w:val="24"/>
          <w:szCs w:val="24"/>
        </w:rPr>
      </w:pPr>
    </w:p>
    <w:p w14:paraId="03DB95FB" w14:textId="77777777" w:rsidR="00F178C6" w:rsidRDefault="00E53FCA" w:rsidP="00244385">
      <w:pPr>
        <w:pStyle w:val="ListParagraph"/>
        <w:numPr>
          <w:ilvl w:val="0"/>
          <w:numId w:val="42"/>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 xml:space="preserve">The Authority shall, appoint an engineer (the </w:t>
      </w:r>
      <w:r>
        <w:rPr>
          <w:rFonts w:ascii="Times New Roman" w:hAnsi="Times New Roman" w:cs="Times New Roman"/>
          <w:b/>
          <w:sz w:val="24"/>
          <w:szCs w:val="24"/>
        </w:rPr>
        <w:t>“Authority’s Engineer”</w:t>
      </w:r>
      <w:r>
        <w:rPr>
          <w:rFonts w:ascii="Times New Roman" w:hAnsi="Times New Roman" w:cs="Times New Roman"/>
          <w:sz w:val="24"/>
          <w:szCs w:val="24"/>
        </w:rPr>
        <w:t>) before the Appointed Date to discharge the functions and duties specified in this Agreement, and shall notify to the Contractor the name, address and the date of appointment of the Authority’s Engineer forthwith.</w:t>
      </w:r>
    </w:p>
    <w:p w14:paraId="1A1561A1" w14:textId="77777777" w:rsidR="00F178C6" w:rsidRDefault="00F178C6">
      <w:pPr>
        <w:pStyle w:val="BodyText"/>
        <w:spacing w:before="4"/>
        <w:rPr>
          <w:rFonts w:ascii="Times New Roman" w:hAnsi="Times New Roman" w:cs="Times New Roman"/>
          <w:sz w:val="24"/>
          <w:szCs w:val="24"/>
        </w:rPr>
      </w:pPr>
    </w:p>
    <w:p w14:paraId="414F0DBE" w14:textId="77777777" w:rsidR="00F178C6" w:rsidRDefault="00E53FCA" w:rsidP="00244385">
      <w:pPr>
        <w:pStyle w:val="ListParagraph"/>
        <w:numPr>
          <w:ilvl w:val="0"/>
          <w:numId w:val="42"/>
        </w:numPr>
        <w:tabs>
          <w:tab w:val="left" w:pos="922"/>
        </w:tabs>
        <w:spacing w:before="1" w:line="276" w:lineRule="auto"/>
        <w:ind w:right="427"/>
        <w:rPr>
          <w:rFonts w:ascii="Times New Roman" w:hAnsi="Times New Roman" w:cs="Times New Roman"/>
          <w:sz w:val="24"/>
          <w:szCs w:val="24"/>
        </w:rPr>
      </w:pPr>
      <w:r>
        <w:rPr>
          <w:rFonts w:ascii="Times New Roman" w:hAnsi="Times New Roman" w:cs="Times New Roman"/>
          <w:sz w:val="24"/>
          <w:szCs w:val="24"/>
        </w:rPr>
        <w:t>Within 30 (thirty) days of the Appointed Date, the Contractor shall submit to the Authority and the Authority’s Engineer a program (the “Programs”) for the Works, developed using networking techniques, for review and consent of the Engineer, giving the following details:</w:t>
      </w:r>
    </w:p>
    <w:p w14:paraId="10CF0AF7" w14:textId="77777777" w:rsidR="00F178C6" w:rsidRDefault="00F178C6">
      <w:pPr>
        <w:pStyle w:val="BodyText"/>
        <w:spacing w:before="6"/>
        <w:rPr>
          <w:rFonts w:ascii="Times New Roman" w:hAnsi="Times New Roman" w:cs="Times New Roman"/>
          <w:sz w:val="24"/>
          <w:szCs w:val="24"/>
        </w:rPr>
      </w:pPr>
    </w:p>
    <w:p w14:paraId="71E47082" w14:textId="77777777" w:rsidR="00F178C6" w:rsidRDefault="00E53FCA" w:rsidP="00244385">
      <w:pPr>
        <w:pStyle w:val="ListParagraph"/>
        <w:numPr>
          <w:ilvl w:val="1"/>
          <w:numId w:val="42"/>
        </w:numPr>
        <w:tabs>
          <w:tab w:val="left" w:pos="1642"/>
          <w:tab w:val="left" w:pos="3081"/>
        </w:tabs>
        <w:spacing w:before="1" w:line="276" w:lineRule="auto"/>
        <w:ind w:right="430"/>
        <w:rPr>
          <w:rFonts w:ascii="Times New Roman" w:hAnsi="Times New Roman" w:cs="Times New Roman"/>
          <w:sz w:val="24"/>
          <w:szCs w:val="24"/>
        </w:rPr>
      </w:pPr>
      <w:r>
        <w:rPr>
          <w:rFonts w:ascii="Times New Roman" w:hAnsi="Times New Roman" w:cs="Times New Roman"/>
          <w:sz w:val="24"/>
          <w:szCs w:val="24"/>
        </w:rPr>
        <w:t>Part I: Contractor’s organization for the Project, the general methods and arrangements for design and construction, environmental management plan, Quality Assurance Plan including design quality plan, traffic management and safety plan covering safety of users and workers during construction (including use of ‘ROBOTS’ for diversion and control of traffic), Contractor’s key personnel and equipment.</w:t>
      </w:r>
    </w:p>
    <w:p w14:paraId="63BD0FB4" w14:textId="77777777" w:rsidR="00F178C6" w:rsidRDefault="00E53FCA" w:rsidP="00244385">
      <w:pPr>
        <w:pStyle w:val="ListParagraph"/>
        <w:numPr>
          <w:ilvl w:val="1"/>
          <w:numId w:val="42"/>
        </w:numPr>
        <w:tabs>
          <w:tab w:val="left" w:pos="1642"/>
          <w:tab w:val="left" w:pos="3081"/>
        </w:tabs>
        <w:spacing w:before="118" w:line="276" w:lineRule="auto"/>
        <w:ind w:right="432"/>
        <w:rPr>
          <w:rFonts w:ascii="Times New Roman" w:hAnsi="Times New Roman" w:cs="Times New Roman"/>
          <w:sz w:val="24"/>
          <w:szCs w:val="24"/>
        </w:rPr>
      </w:pPr>
      <w:r>
        <w:rPr>
          <w:rFonts w:ascii="Times New Roman" w:hAnsi="Times New Roman" w:cs="Times New Roman"/>
          <w:sz w:val="24"/>
          <w:szCs w:val="24"/>
        </w:rPr>
        <w:t>Part II: Program for completion of all stages of construction given in Schedule-H and Project Milestones of the Works as specified in Project Completion Schedule set forth in Schedule-J. The Program shall include:</w:t>
      </w:r>
    </w:p>
    <w:p w14:paraId="67105C8E" w14:textId="77777777" w:rsidR="00F178C6" w:rsidRDefault="00E53FCA" w:rsidP="00244385">
      <w:pPr>
        <w:pStyle w:val="ListParagraph"/>
        <w:numPr>
          <w:ilvl w:val="2"/>
          <w:numId w:val="42"/>
        </w:numPr>
        <w:tabs>
          <w:tab w:val="left" w:pos="2002"/>
        </w:tabs>
        <w:spacing w:before="121" w:line="273" w:lineRule="auto"/>
        <w:ind w:right="434"/>
        <w:rPr>
          <w:rFonts w:ascii="Times New Roman" w:hAnsi="Times New Roman" w:cs="Times New Roman"/>
          <w:sz w:val="24"/>
          <w:szCs w:val="24"/>
        </w:rPr>
      </w:pPr>
      <w:r>
        <w:rPr>
          <w:rFonts w:ascii="Times New Roman" w:hAnsi="Times New Roman" w:cs="Times New Roman"/>
          <w:sz w:val="24"/>
          <w:szCs w:val="24"/>
        </w:rPr>
        <w:t>the order in which the Contractor intends to carry out the Works, including the anticipated timing of design and stages of Works;</w:t>
      </w:r>
    </w:p>
    <w:p w14:paraId="79BBB090" w14:textId="77777777" w:rsidR="00F178C6" w:rsidRDefault="00E53FCA" w:rsidP="00244385">
      <w:pPr>
        <w:pStyle w:val="ListParagraph"/>
        <w:numPr>
          <w:ilvl w:val="2"/>
          <w:numId w:val="42"/>
        </w:numPr>
        <w:tabs>
          <w:tab w:val="left" w:pos="2002"/>
        </w:tabs>
        <w:spacing w:before="87" w:line="276" w:lineRule="auto"/>
        <w:ind w:right="435"/>
        <w:rPr>
          <w:rFonts w:ascii="Times New Roman" w:hAnsi="Times New Roman" w:cs="Times New Roman"/>
          <w:sz w:val="24"/>
          <w:szCs w:val="24"/>
        </w:rPr>
      </w:pPr>
      <w:r>
        <w:rPr>
          <w:rFonts w:ascii="Times New Roman" w:hAnsi="Times New Roman" w:cs="Times New Roman"/>
          <w:sz w:val="24"/>
          <w:szCs w:val="24"/>
        </w:rPr>
        <w:t>the periods for reviews under Clause10.2;</w:t>
      </w:r>
    </w:p>
    <w:p w14:paraId="3071839E" w14:textId="77777777" w:rsidR="00F178C6" w:rsidRDefault="00E53FCA" w:rsidP="00244385">
      <w:pPr>
        <w:pStyle w:val="ListParagraph"/>
        <w:numPr>
          <w:ilvl w:val="2"/>
          <w:numId w:val="42"/>
        </w:numPr>
        <w:tabs>
          <w:tab w:val="left" w:pos="2002"/>
        </w:tabs>
        <w:spacing w:before="87" w:line="276" w:lineRule="auto"/>
        <w:ind w:right="435"/>
        <w:rPr>
          <w:rFonts w:ascii="Times New Roman" w:hAnsi="Times New Roman" w:cs="Times New Roman"/>
          <w:sz w:val="24"/>
          <w:szCs w:val="24"/>
        </w:rPr>
      </w:pPr>
      <w:r>
        <w:rPr>
          <w:rFonts w:ascii="Times New Roman" w:hAnsi="Times New Roman" w:cs="Times New Roman"/>
          <w:sz w:val="24"/>
          <w:szCs w:val="24"/>
        </w:rPr>
        <w:t>the sequence and timing of inspections and tests specified in this Agreement; and</w:t>
      </w:r>
    </w:p>
    <w:p w14:paraId="0DD30F41" w14:textId="77777777" w:rsidR="00F178C6" w:rsidRDefault="00E53FCA" w:rsidP="00244385">
      <w:pPr>
        <w:pStyle w:val="ListParagraph"/>
        <w:numPr>
          <w:ilvl w:val="2"/>
          <w:numId w:val="42"/>
        </w:numPr>
        <w:tabs>
          <w:tab w:val="left" w:pos="200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lastRenderedPageBreak/>
        <w:t>the particulars for the pre-construction reviews and for any other submissions, approvals and consents specified in the Agreement.</w:t>
      </w:r>
    </w:p>
    <w:p w14:paraId="74FCF5B2" w14:textId="77777777" w:rsidR="00F178C6" w:rsidRDefault="00E53FCA" w:rsidP="00244385">
      <w:pPr>
        <w:pStyle w:val="ListParagraph"/>
        <w:numPr>
          <w:ilvl w:val="2"/>
          <w:numId w:val="42"/>
        </w:numPr>
        <w:tabs>
          <w:tab w:val="left" w:pos="200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t>The Contractor shall submit a revised Program whenever the previous Program is inconsistent with the actual progress or with the Contractor’s obligations.</w:t>
      </w:r>
    </w:p>
    <w:p w14:paraId="276A99A3" w14:textId="77777777" w:rsidR="00F178C6" w:rsidRDefault="00F178C6">
      <w:pPr>
        <w:pStyle w:val="BodyText"/>
        <w:spacing w:before="7"/>
        <w:rPr>
          <w:rFonts w:ascii="Times New Roman" w:hAnsi="Times New Roman" w:cs="Times New Roman"/>
          <w:sz w:val="24"/>
          <w:szCs w:val="24"/>
        </w:rPr>
      </w:pPr>
    </w:p>
    <w:p w14:paraId="3F94D250" w14:textId="77777777" w:rsidR="00F178C6" w:rsidRDefault="00E53FCA" w:rsidP="00244385">
      <w:pPr>
        <w:pStyle w:val="ListParagraph"/>
        <w:numPr>
          <w:ilvl w:val="1"/>
          <w:numId w:val="42"/>
        </w:numPr>
        <w:tabs>
          <w:tab w:val="left" w:pos="1641"/>
          <w:tab w:val="left" w:pos="1642"/>
          <w:tab w:val="left" w:pos="3081"/>
        </w:tabs>
        <w:rPr>
          <w:rFonts w:ascii="Times New Roman" w:hAnsi="Times New Roman" w:cs="Times New Roman"/>
          <w:sz w:val="24"/>
          <w:szCs w:val="24"/>
        </w:rPr>
      </w:pPr>
      <w:r>
        <w:rPr>
          <w:rFonts w:ascii="Times New Roman" w:hAnsi="Times New Roman" w:cs="Times New Roman"/>
          <w:sz w:val="24"/>
          <w:szCs w:val="24"/>
        </w:rPr>
        <w:t>Part III:</w:t>
      </w:r>
      <w:r>
        <w:rPr>
          <w:rFonts w:ascii="Times New Roman" w:hAnsi="Times New Roman" w:cs="Times New Roman"/>
          <w:sz w:val="24"/>
          <w:szCs w:val="24"/>
        </w:rPr>
        <w:tab/>
        <w:t>Monthly cash flow forecast.</w:t>
      </w:r>
    </w:p>
    <w:p w14:paraId="4B552792" w14:textId="77777777" w:rsidR="00F178C6" w:rsidRDefault="00F178C6">
      <w:pPr>
        <w:pStyle w:val="BodyText"/>
        <w:spacing w:before="8"/>
        <w:rPr>
          <w:rFonts w:ascii="Times New Roman" w:hAnsi="Times New Roman" w:cs="Times New Roman"/>
          <w:sz w:val="24"/>
          <w:szCs w:val="24"/>
        </w:rPr>
      </w:pPr>
    </w:p>
    <w:p w14:paraId="1CDBE415" w14:textId="77777777" w:rsidR="00F178C6" w:rsidRDefault="00E53FCA" w:rsidP="00244385">
      <w:pPr>
        <w:pStyle w:val="ListParagraph"/>
        <w:numPr>
          <w:ilvl w:val="0"/>
          <w:numId w:val="42"/>
        </w:numPr>
        <w:tabs>
          <w:tab w:val="left" w:pos="922"/>
        </w:tabs>
        <w:spacing w:line="276" w:lineRule="auto"/>
        <w:ind w:right="432"/>
        <w:rPr>
          <w:rFonts w:ascii="Times New Roman" w:hAnsi="Times New Roman" w:cs="Times New Roman"/>
          <w:sz w:val="24"/>
          <w:szCs w:val="24"/>
        </w:rPr>
      </w:pPr>
      <w:r>
        <w:rPr>
          <w:rFonts w:ascii="Times New Roman" w:hAnsi="Times New Roman" w:cs="Times New Roman"/>
          <w:sz w:val="24"/>
          <w:szCs w:val="24"/>
        </w:rPr>
        <w:t>The Contractor shall compute, on the basis of the Drawings prepared in accordance with Clause 10.2 (iv), and provide to the Authority’s Engineer, the length, area and numbers, as the case may be, in respect of the various items of work specified in Schedule-H and comprising the Scope of the Project. The Parties expressly agree that these details shall form the basis for estimating the interim payments for the Works in accordance with the provisions of Clause 19.3. For the avoidance of doubt, the sum of payments to be computed in respect of all the items of work shall not exceed the Contract Price, as may be adjusted in accordance with the provisions of this Agreement.</w:t>
      </w:r>
    </w:p>
    <w:p w14:paraId="3AC9BD84" w14:textId="77777777" w:rsidR="00F178C6" w:rsidRDefault="00F178C6">
      <w:pPr>
        <w:pStyle w:val="BodyText"/>
        <w:spacing w:before="5"/>
        <w:rPr>
          <w:rFonts w:ascii="Times New Roman" w:hAnsi="Times New Roman" w:cs="Times New Roman"/>
          <w:sz w:val="24"/>
          <w:szCs w:val="24"/>
        </w:rPr>
      </w:pPr>
    </w:p>
    <w:p w14:paraId="68783A28" w14:textId="77777777" w:rsidR="00F178C6" w:rsidRDefault="00E53FCA" w:rsidP="00244385">
      <w:pPr>
        <w:pStyle w:val="ListParagraph"/>
        <w:numPr>
          <w:ilvl w:val="0"/>
          <w:numId w:val="42"/>
        </w:numPr>
        <w:tabs>
          <w:tab w:val="left" w:pos="922"/>
        </w:tabs>
        <w:spacing w:line="276" w:lineRule="auto"/>
        <w:ind w:right="428"/>
        <w:rPr>
          <w:rFonts w:ascii="Times New Roman" w:hAnsi="Times New Roman" w:cs="Times New Roman"/>
          <w:sz w:val="24"/>
          <w:szCs w:val="24"/>
        </w:rPr>
      </w:pPr>
      <w:r>
        <w:rPr>
          <w:rFonts w:ascii="Times New Roman" w:hAnsi="Times New Roman" w:cs="Times New Roman"/>
          <w:sz w:val="24"/>
          <w:szCs w:val="24"/>
        </w:rPr>
        <w:t xml:space="preserve">The Contractor shall appoint a safety consultant (the </w:t>
      </w:r>
      <w:r>
        <w:rPr>
          <w:rFonts w:ascii="Times New Roman" w:hAnsi="Times New Roman" w:cs="Times New Roman"/>
          <w:b/>
          <w:sz w:val="24"/>
          <w:szCs w:val="24"/>
        </w:rPr>
        <w:t>“Safety Consultant”</w:t>
      </w:r>
      <w:r>
        <w:rPr>
          <w:rFonts w:ascii="Times New Roman" w:hAnsi="Times New Roman" w:cs="Times New Roman"/>
          <w:sz w:val="24"/>
          <w:szCs w:val="24"/>
        </w:rPr>
        <w:t xml:space="preserve">) to carry out a safety audit at the design stage of the Project Highway in accordance with the Applicable Laws and Good Industry Practice. The Safety Consultant shall be appointed after proposing to the Authority a panel of three (3) names of qualified and experienced firms from which the Authority may choose one (1) to be the Safety Consultant. Provided, however, that if the panel is not acceptable to the Authority and the reasons for the same are furnished to the Contractor, the Contractor shall propose to the Authority a revised panel of three (3) names from the firms empaneled as safety consultants by the [Ministry of Road Transport and Highways] for </w:t>
      </w:r>
      <w:proofErr w:type="spellStart"/>
      <w:r>
        <w:rPr>
          <w:rFonts w:ascii="Times New Roman" w:hAnsi="Times New Roman" w:cs="Times New Roman"/>
          <w:sz w:val="24"/>
          <w:szCs w:val="24"/>
        </w:rPr>
        <w:t>obtainingthe</w:t>
      </w:r>
      <w:proofErr w:type="spellEnd"/>
      <w:r>
        <w:rPr>
          <w:rFonts w:ascii="Times New Roman" w:hAnsi="Times New Roman" w:cs="Times New Roman"/>
          <w:sz w:val="24"/>
          <w:szCs w:val="24"/>
        </w:rPr>
        <w:t xml:space="preserve"> consent of the Authority. The Contractor shall also obtain the consent of the Authority for the key personnel of the Safety Consultant who shall have adequate experience and qualifications in safety audit of the highway projects. The Authority shall, within 15 (fifteen) days of receiving a proposal from the Contractor hereunder, convey its decision, with reasons, to the Contractor, and if no such decision is conveyed within the said period, the Contractor may proceed with engaging of the Safety Consultant.</w:t>
      </w:r>
    </w:p>
    <w:p w14:paraId="675BFC20" w14:textId="77777777" w:rsidR="00F178C6" w:rsidRDefault="00F178C6">
      <w:pPr>
        <w:pStyle w:val="BodyText"/>
        <w:spacing w:before="7"/>
        <w:rPr>
          <w:rFonts w:ascii="Times New Roman" w:hAnsi="Times New Roman" w:cs="Times New Roman"/>
          <w:sz w:val="24"/>
          <w:szCs w:val="24"/>
        </w:rPr>
      </w:pPr>
    </w:p>
    <w:p w14:paraId="4EE45188" w14:textId="77777777" w:rsidR="00F178C6" w:rsidRDefault="00E53FCA" w:rsidP="00244385">
      <w:pPr>
        <w:pStyle w:val="ListParagraph"/>
        <w:numPr>
          <w:ilvl w:val="0"/>
          <w:numId w:val="42"/>
        </w:numPr>
        <w:tabs>
          <w:tab w:val="left" w:pos="922"/>
        </w:tabs>
        <w:spacing w:before="82" w:line="276" w:lineRule="auto"/>
        <w:ind w:right="428"/>
        <w:rPr>
          <w:rFonts w:ascii="Times New Roman" w:hAnsi="Times New Roman" w:cs="Times New Roman"/>
          <w:sz w:val="24"/>
          <w:szCs w:val="24"/>
        </w:rPr>
      </w:pPr>
      <w:r>
        <w:rPr>
          <w:rFonts w:ascii="Times New Roman" w:hAnsi="Times New Roman" w:cs="Times New Roman"/>
          <w:sz w:val="24"/>
          <w:szCs w:val="24"/>
        </w:rPr>
        <w:t xml:space="preserve">The safety audit pursuant to Clause 10.1 (v) shall be carried out by the Safety Consultant in respect of all such design details that have a bearing on safety of Users as well as pedestrians and animals involved in or associated with accidents. The recommendations of the Safety Consultant shall be incorporated in the design of the Project Highway and the Contractor shall forward to the Authority’s Engineer a certificate to this effect together with the recommendations of the Safety Consultant. In the event that any works required by the Safety Consultant shall fall beyond the scope of Schedule-B, Schedule-C or Schedule-D, the Contractor shall make a report the re on and seek the instructions of the Authority for Change in </w:t>
      </w:r>
      <w:r>
        <w:rPr>
          <w:rFonts w:ascii="Times New Roman" w:hAnsi="Times New Roman" w:cs="Times New Roman"/>
          <w:sz w:val="24"/>
          <w:szCs w:val="24"/>
        </w:rPr>
        <w:lastRenderedPageBreak/>
        <w:t>Scope. For the</w:t>
      </w:r>
      <w:r w:rsidR="003761D5">
        <w:rPr>
          <w:rFonts w:ascii="Times New Roman" w:hAnsi="Times New Roman" w:cs="Times New Roman"/>
          <w:sz w:val="24"/>
          <w:szCs w:val="24"/>
        </w:rPr>
        <w:t xml:space="preserve"> </w:t>
      </w:r>
      <w:r>
        <w:rPr>
          <w:rFonts w:ascii="Times New Roman" w:hAnsi="Times New Roman" w:cs="Times New Roman"/>
          <w:sz w:val="24"/>
          <w:szCs w:val="24"/>
        </w:rPr>
        <w:t>avoidance of doubt, the Safety Consultant to be engaged by the</w:t>
      </w:r>
      <w:r w:rsidR="003761D5">
        <w:rPr>
          <w:rFonts w:ascii="Times New Roman" w:hAnsi="Times New Roman" w:cs="Times New Roman"/>
          <w:sz w:val="24"/>
          <w:szCs w:val="24"/>
        </w:rPr>
        <w:t xml:space="preserve"> </w:t>
      </w:r>
      <w:r>
        <w:rPr>
          <w:rFonts w:ascii="Times New Roman" w:hAnsi="Times New Roman" w:cs="Times New Roman"/>
          <w:sz w:val="24"/>
          <w:szCs w:val="24"/>
        </w:rPr>
        <w:t>Contractor shall be independent of the design and implementation team of the Contractor.</w:t>
      </w:r>
    </w:p>
    <w:p w14:paraId="2818BC8D" w14:textId="77777777" w:rsidR="00F178C6" w:rsidRDefault="00F178C6">
      <w:pPr>
        <w:pStyle w:val="BodyText"/>
        <w:spacing w:before="5"/>
        <w:rPr>
          <w:rFonts w:ascii="Times New Roman" w:hAnsi="Times New Roman" w:cs="Times New Roman"/>
          <w:sz w:val="24"/>
          <w:szCs w:val="24"/>
        </w:rPr>
      </w:pPr>
    </w:p>
    <w:p w14:paraId="58064783" w14:textId="77777777" w:rsidR="00F178C6" w:rsidRDefault="00E53FCA" w:rsidP="00244385">
      <w:pPr>
        <w:pStyle w:val="Heading3"/>
        <w:numPr>
          <w:ilvl w:val="1"/>
          <w:numId w:val="41"/>
        </w:numPr>
        <w:tabs>
          <w:tab w:val="left" w:pos="921"/>
          <w:tab w:val="left" w:pos="922"/>
        </w:tabs>
        <w:ind w:hanging="721"/>
        <w:rPr>
          <w:rFonts w:ascii="Times New Roman" w:hAnsi="Times New Roman" w:cs="Times New Roman"/>
          <w:sz w:val="24"/>
          <w:szCs w:val="24"/>
        </w:rPr>
      </w:pPr>
      <w:bookmarkStart w:id="108" w:name="_TOC_250029"/>
      <w:bookmarkStart w:id="109" w:name="_Toc126679765"/>
      <w:r>
        <w:rPr>
          <w:rFonts w:ascii="Times New Roman" w:hAnsi="Times New Roman" w:cs="Times New Roman"/>
          <w:sz w:val="24"/>
          <w:szCs w:val="24"/>
        </w:rPr>
        <w:t>Design and</w:t>
      </w:r>
      <w:bookmarkEnd w:id="108"/>
      <w:r>
        <w:rPr>
          <w:rFonts w:ascii="Times New Roman" w:hAnsi="Times New Roman" w:cs="Times New Roman"/>
          <w:sz w:val="24"/>
          <w:szCs w:val="24"/>
        </w:rPr>
        <w:t xml:space="preserve"> Drawings</w:t>
      </w:r>
      <w:bookmarkEnd w:id="109"/>
    </w:p>
    <w:p w14:paraId="03F241B6" w14:textId="77777777" w:rsidR="00F178C6" w:rsidRDefault="00F178C6">
      <w:pPr>
        <w:pStyle w:val="BodyText"/>
        <w:spacing w:before="10"/>
        <w:rPr>
          <w:rFonts w:ascii="Times New Roman" w:hAnsi="Times New Roman" w:cs="Times New Roman"/>
          <w:b/>
          <w:sz w:val="24"/>
          <w:szCs w:val="24"/>
        </w:rPr>
      </w:pPr>
    </w:p>
    <w:p w14:paraId="7FCFA3C7" w14:textId="77777777" w:rsidR="00F178C6" w:rsidRDefault="00E53FCA" w:rsidP="00244385">
      <w:pPr>
        <w:pStyle w:val="ListParagraph"/>
        <w:numPr>
          <w:ilvl w:val="0"/>
          <w:numId w:val="43"/>
        </w:numPr>
        <w:tabs>
          <w:tab w:val="left" w:pos="922"/>
        </w:tabs>
        <w:spacing w:line="276" w:lineRule="auto"/>
        <w:ind w:right="427"/>
        <w:rPr>
          <w:rFonts w:ascii="Times New Roman" w:hAnsi="Times New Roman" w:cs="Times New Roman"/>
          <w:sz w:val="24"/>
          <w:szCs w:val="24"/>
        </w:rPr>
      </w:pPr>
      <w:r>
        <w:rPr>
          <w:rFonts w:ascii="Times New Roman" w:hAnsi="Times New Roman" w:cs="Times New Roman"/>
          <w:sz w:val="24"/>
          <w:szCs w:val="24"/>
        </w:rPr>
        <w:t>Design and Drawings shall be developed in conformity with the Specifications and Standards set forth in Schedule-D. In the event, the Contractor requires any relaxation in design standards due to restricted Right of Way in any section, the alternative design criteria for such section shall be provided for review and approval of the Authority’s Engineer.</w:t>
      </w:r>
    </w:p>
    <w:p w14:paraId="5BCB0021" w14:textId="77777777" w:rsidR="00F178C6" w:rsidRDefault="00F178C6">
      <w:pPr>
        <w:pStyle w:val="BodyText"/>
        <w:spacing w:before="5"/>
        <w:rPr>
          <w:rFonts w:ascii="Times New Roman" w:hAnsi="Times New Roman" w:cs="Times New Roman"/>
          <w:sz w:val="24"/>
          <w:szCs w:val="24"/>
        </w:rPr>
      </w:pPr>
    </w:p>
    <w:p w14:paraId="15D0CF21" w14:textId="77777777" w:rsidR="00F178C6" w:rsidRDefault="00E53FCA" w:rsidP="00244385">
      <w:pPr>
        <w:pStyle w:val="ListParagraph"/>
        <w:numPr>
          <w:ilvl w:val="0"/>
          <w:numId w:val="43"/>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Contractor shall appoint a proof check consultant (the “</w:t>
      </w:r>
      <w:r>
        <w:rPr>
          <w:rFonts w:ascii="Times New Roman" w:hAnsi="Times New Roman" w:cs="Times New Roman"/>
          <w:b/>
          <w:sz w:val="24"/>
          <w:szCs w:val="24"/>
        </w:rPr>
        <w:t>Proof Consultant</w:t>
      </w:r>
      <w:r>
        <w:rPr>
          <w:rFonts w:ascii="Times New Roman" w:hAnsi="Times New Roman" w:cs="Times New Roman"/>
          <w:sz w:val="24"/>
          <w:szCs w:val="24"/>
        </w:rPr>
        <w:t>”) after proposing to the Authority a panel of three (3) names of qualified and experienced firms from whom the Authority may choose one (1) to be the Proof Consultant. Provided, however, that if the panel is not acceptable to the Authority and the reasons for the same are furnished to the Contractor, the Contractor shall propose to the Authority a revised panel of three (3) names from the firms empaneled as proof consultants by the [Ministry of Road Transport and Highways] for obtaining the consent of the Authority. The Contractor shall also obtain the consent of the Authority for two (2) key personnel of the Proof Consultant who shall have adequate experience and qualifications in highways and bridges respectively. The Authority shall, within 15 (fifteen) days of receiving a proposal from the Contractor hereunder, convey its decision, with reasons, to the Contractor, and if no such decision is conveyed within the said period, the Contractor may proceed with engaging of the Proof Consultant.</w:t>
      </w:r>
    </w:p>
    <w:p w14:paraId="06A6D000" w14:textId="77777777" w:rsidR="00F178C6" w:rsidRDefault="00F178C6">
      <w:pPr>
        <w:pStyle w:val="BodyText"/>
        <w:spacing w:before="4"/>
        <w:rPr>
          <w:rFonts w:ascii="Times New Roman" w:hAnsi="Times New Roman" w:cs="Times New Roman"/>
          <w:sz w:val="24"/>
          <w:szCs w:val="24"/>
        </w:rPr>
      </w:pPr>
    </w:p>
    <w:p w14:paraId="48864D84" w14:textId="77777777" w:rsidR="00F178C6" w:rsidRDefault="00E53FCA" w:rsidP="00244385">
      <w:pPr>
        <w:pStyle w:val="ListParagraph"/>
        <w:numPr>
          <w:ilvl w:val="0"/>
          <w:numId w:val="43"/>
        </w:numPr>
        <w:tabs>
          <w:tab w:val="left" w:pos="921"/>
          <w:tab w:val="left" w:pos="922"/>
        </w:tabs>
        <w:spacing w:before="1"/>
        <w:ind w:hanging="721"/>
        <w:rPr>
          <w:rFonts w:ascii="Times New Roman" w:hAnsi="Times New Roman" w:cs="Times New Roman"/>
          <w:sz w:val="24"/>
          <w:szCs w:val="24"/>
        </w:rPr>
      </w:pPr>
      <w:r>
        <w:rPr>
          <w:rFonts w:ascii="Times New Roman" w:hAnsi="Times New Roman" w:cs="Times New Roman"/>
          <w:sz w:val="24"/>
          <w:szCs w:val="24"/>
        </w:rPr>
        <w:t>The Proof Consultant shall:</w:t>
      </w:r>
    </w:p>
    <w:p w14:paraId="63589FA9" w14:textId="77777777" w:rsidR="00F178C6" w:rsidRDefault="00F178C6">
      <w:pPr>
        <w:pStyle w:val="BodyText"/>
        <w:spacing w:before="9"/>
        <w:rPr>
          <w:rFonts w:ascii="Times New Roman" w:hAnsi="Times New Roman" w:cs="Times New Roman"/>
          <w:sz w:val="24"/>
          <w:szCs w:val="24"/>
        </w:rPr>
      </w:pPr>
    </w:p>
    <w:p w14:paraId="59F20703" w14:textId="77777777" w:rsidR="00F178C6" w:rsidRDefault="00E53FCA" w:rsidP="00244385">
      <w:pPr>
        <w:pStyle w:val="ListParagraph"/>
        <w:numPr>
          <w:ilvl w:val="1"/>
          <w:numId w:val="43"/>
        </w:numPr>
        <w:tabs>
          <w:tab w:val="left" w:pos="1642"/>
        </w:tabs>
        <w:spacing w:line="273" w:lineRule="auto"/>
        <w:ind w:right="435"/>
        <w:rPr>
          <w:rFonts w:ascii="Times New Roman" w:hAnsi="Times New Roman" w:cs="Times New Roman"/>
          <w:sz w:val="24"/>
          <w:szCs w:val="24"/>
        </w:rPr>
      </w:pPr>
      <w:r>
        <w:rPr>
          <w:rFonts w:ascii="Times New Roman" w:hAnsi="Times New Roman" w:cs="Times New Roman"/>
          <w:sz w:val="24"/>
          <w:szCs w:val="24"/>
        </w:rPr>
        <w:t>evolve a systems approach with the Design Director so as to minimize the time required for final designs and construction drawings; and</w:t>
      </w:r>
    </w:p>
    <w:p w14:paraId="3503D828" w14:textId="77777777" w:rsidR="00F178C6" w:rsidRDefault="00E53FCA" w:rsidP="00244385">
      <w:pPr>
        <w:pStyle w:val="ListParagraph"/>
        <w:numPr>
          <w:ilvl w:val="1"/>
          <w:numId w:val="43"/>
        </w:numPr>
        <w:tabs>
          <w:tab w:val="left" w:pos="1642"/>
        </w:tabs>
        <w:spacing w:before="125" w:line="276" w:lineRule="auto"/>
        <w:ind w:right="431"/>
        <w:rPr>
          <w:rFonts w:ascii="Times New Roman" w:hAnsi="Times New Roman" w:cs="Times New Roman"/>
          <w:sz w:val="24"/>
          <w:szCs w:val="24"/>
        </w:rPr>
      </w:pPr>
      <w:r>
        <w:rPr>
          <w:rFonts w:ascii="Times New Roman" w:hAnsi="Times New Roman" w:cs="Times New Roman"/>
          <w:sz w:val="24"/>
          <w:szCs w:val="24"/>
        </w:rPr>
        <w:t>proof check the detailed calculations, drawings and designs, which have been approved by the Design Director.</w:t>
      </w:r>
    </w:p>
    <w:p w14:paraId="6F8836BE" w14:textId="77777777" w:rsidR="00F178C6" w:rsidRDefault="00F178C6">
      <w:pPr>
        <w:pStyle w:val="BodyText"/>
        <w:spacing w:before="5"/>
        <w:rPr>
          <w:rFonts w:ascii="Times New Roman" w:hAnsi="Times New Roman" w:cs="Times New Roman"/>
          <w:sz w:val="24"/>
          <w:szCs w:val="24"/>
        </w:rPr>
      </w:pPr>
    </w:p>
    <w:p w14:paraId="57A90A69" w14:textId="77777777" w:rsidR="00F178C6" w:rsidRDefault="00E53FCA" w:rsidP="00244385">
      <w:pPr>
        <w:pStyle w:val="ListParagraph"/>
        <w:numPr>
          <w:ilvl w:val="0"/>
          <w:numId w:val="43"/>
        </w:numPr>
        <w:tabs>
          <w:tab w:val="left" w:pos="922"/>
        </w:tabs>
        <w:spacing w:line="276" w:lineRule="auto"/>
        <w:ind w:right="427"/>
        <w:rPr>
          <w:rFonts w:ascii="Times New Roman" w:hAnsi="Times New Roman" w:cs="Times New Roman"/>
          <w:sz w:val="24"/>
          <w:szCs w:val="24"/>
        </w:rPr>
      </w:pPr>
      <w:r>
        <w:rPr>
          <w:rFonts w:ascii="Times New Roman" w:hAnsi="Times New Roman" w:cs="Times New Roman"/>
          <w:sz w:val="24"/>
          <w:szCs w:val="24"/>
        </w:rPr>
        <w:t>In respect of the Contractor’s obligations with respect to the design and Drawings of the Project Highway as set forth in Schedule-I, the following shall apply:</w:t>
      </w:r>
    </w:p>
    <w:p w14:paraId="0B0153DC" w14:textId="77777777" w:rsidR="00F178C6" w:rsidRDefault="00F178C6">
      <w:pPr>
        <w:pStyle w:val="BodyText"/>
        <w:spacing w:before="5"/>
        <w:rPr>
          <w:rFonts w:ascii="Times New Roman" w:hAnsi="Times New Roman" w:cs="Times New Roman"/>
          <w:sz w:val="24"/>
          <w:szCs w:val="24"/>
        </w:rPr>
      </w:pPr>
    </w:p>
    <w:p w14:paraId="4CFAE01C" w14:textId="77777777" w:rsidR="00F178C6" w:rsidRDefault="00E53FCA" w:rsidP="00244385">
      <w:pPr>
        <w:pStyle w:val="ListParagraph"/>
        <w:numPr>
          <w:ilvl w:val="1"/>
          <w:numId w:val="43"/>
        </w:numPr>
        <w:tabs>
          <w:tab w:val="left" w:pos="1642"/>
        </w:tabs>
        <w:spacing w:line="276" w:lineRule="auto"/>
        <w:ind w:right="431"/>
        <w:rPr>
          <w:rFonts w:ascii="Times New Roman" w:hAnsi="Times New Roman" w:cs="Times New Roman"/>
          <w:sz w:val="24"/>
          <w:szCs w:val="24"/>
        </w:rPr>
      </w:pPr>
      <w:r>
        <w:rPr>
          <w:rFonts w:ascii="Times New Roman" w:hAnsi="Times New Roman" w:cs="Times New Roman"/>
          <w:sz w:val="24"/>
          <w:szCs w:val="24"/>
        </w:rPr>
        <w:t>The Contractor shall prepare and submit, with reasonable promptness and in such sequence as is consistent with the Project Completion Schedule, three (3) copies each of the design and Drawings, duly certified by the Proof Consultant, to the Authority’s Engineer for its approval. Provided, however, that in respect of Major Bridges and Structures, the Authority’s Engineer may require additional drawings for approval in accordance with Good Industry Practice.</w:t>
      </w:r>
    </w:p>
    <w:p w14:paraId="4F746D0F" w14:textId="77777777" w:rsidR="00F178C6" w:rsidRDefault="00E53FCA" w:rsidP="00244385">
      <w:pPr>
        <w:pStyle w:val="ListParagraph"/>
        <w:numPr>
          <w:ilvl w:val="1"/>
          <w:numId w:val="43"/>
        </w:numPr>
        <w:tabs>
          <w:tab w:val="left" w:pos="1642"/>
        </w:tabs>
        <w:spacing w:before="87" w:line="276" w:lineRule="auto"/>
        <w:ind w:right="433"/>
        <w:rPr>
          <w:rFonts w:ascii="Times New Roman" w:hAnsi="Times New Roman" w:cs="Times New Roman"/>
          <w:sz w:val="24"/>
          <w:szCs w:val="24"/>
        </w:rPr>
      </w:pPr>
      <w:r>
        <w:rPr>
          <w:rFonts w:ascii="Times New Roman" w:hAnsi="Times New Roman" w:cs="Times New Roman"/>
          <w:sz w:val="24"/>
          <w:szCs w:val="24"/>
        </w:rPr>
        <w:t xml:space="preserve">by submitting the Drawings for review and approval to the Authority’s </w:t>
      </w:r>
      <w:r>
        <w:rPr>
          <w:rFonts w:ascii="Times New Roman" w:hAnsi="Times New Roman" w:cs="Times New Roman"/>
          <w:sz w:val="24"/>
          <w:szCs w:val="24"/>
        </w:rPr>
        <w:lastRenderedPageBreak/>
        <w:t xml:space="preserve">Engineer, the Contractor shall be deemed to have represented that it has determined and verified that the design and engineering, including field construction criteria related thereto, are in conformity with the Scope of the Project, the Specifications and Standards and the Applicable </w:t>
      </w:r>
      <w:proofErr w:type="spellStart"/>
      <w:r>
        <w:rPr>
          <w:rFonts w:ascii="Times New Roman" w:hAnsi="Times New Roman" w:cs="Times New Roman"/>
          <w:sz w:val="24"/>
          <w:szCs w:val="24"/>
        </w:rPr>
        <w:t>Laws;within</w:t>
      </w:r>
      <w:proofErr w:type="spellEnd"/>
      <w:r>
        <w:rPr>
          <w:rFonts w:ascii="Times New Roman" w:hAnsi="Times New Roman" w:cs="Times New Roman"/>
          <w:sz w:val="24"/>
          <w:szCs w:val="24"/>
        </w:rPr>
        <w:t xml:space="preserve"> 15 (fifteen) days of the receipt of the Drawings, the Authority’s Engineer shall review the same and convey its approval/observations to the Contractor with particular reference to their conformity or otherwise with the Scope of the Project and the Specifications and Standards. Provided, however that in case of a major bridge or structure, the aforesaid period of 15 (fifteen) days may be extended up to 30 (thirty)days;</w:t>
      </w:r>
    </w:p>
    <w:p w14:paraId="4088BEF4" w14:textId="77777777" w:rsidR="003327D3" w:rsidRDefault="003327D3" w:rsidP="00244385">
      <w:pPr>
        <w:pStyle w:val="ListParagraph"/>
        <w:numPr>
          <w:ilvl w:val="1"/>
          <w:numId w:val="43"/>
        </w:numPr>
        <w:tabs>
          <w:tab w:val="left" w:pos="1642"/>
        </w:tabs>
        <w:spacing w:before="87" w:line="276" w:lineRule="auto"/>
        <w:ind w:right="433"/>
      </w:pPr>
      <w:r>
        <w:t>within 15 (fifteen) days of the receipt of the Drawings, the Authority’s Engineer shall review the same and convey its approval/observations to the Contractor with particular reference to their conformity or otherwise with the Scope of the Project and the Specifications and Standards. Provided, however that in case of a major bridge or structure, the aforesaid period of 15 (fifteen) days may be extended up to 30 (thirty)days;</w:t>
      </w:r>
    </w:p>
    <w:p w14:paraId="59125CB3" w14:textId="77777777" w:rsidR="00F178C6" w:rsidRPr="003327D3" w:rsidRDefault="00E53FCA" w:rsidP="00244385">
      <w:pPr>
        <w:pStyle w:val="ListParagraph"/>
        <w:numPr>
          <w:ilvl w:val="1"/>
          <w:numId w:val="43"/>
        </w:numPr>
        <w:tabs>
          <w:tab w:val="left" w:pos="1642"/>
        </w:tabs>
        <w:spacing w:before="87" w:line="276" w:lineRule="auto"/>
        <w:ind w:right="433"/>
        <w:rPr>
          <w:rFonts w:ascii="Times New Roman" w:hAnsi="Times New Roman" w:cs="Times New Roman"/>
          <w:sz w:val="24"/>
          <w:szCs w:val="24"/>
        </w:rPr>
      </w:pPr>
      <w:r w:rsidRPr="003327D3">
        <w:rPr>
          <w:rFonts w:ascii="Times New Roman" w:hAnsi="Times New Roman" w:cs="Times New Roman"/>
          <w:sz w:val="24"/>
          <w:szCs w:val="24"/>
        </w:rPr>
        <w:t>if the aforesaid observations of the Authority’s Engineer indicate that the Drawings are not in conformity with the Scope of the Project or the Specifications and Standards, such Drawings shall be revised by the Contractor in conformity with the provisions of this Agreement and resubmitted to the Authority’s Engineer for review and approval. The Authority’s Engineer shall give its observations, if any, within 10 (ten) days of receipt of the revised Drawings. In the event the Contractor fails to revise and resubmit such Drawings to the Authority’s Engineer for review/approval as aforesaid, the Authority’s Engineer may withhold the payment for the affected works in accordance with the provisions of Clause 19.5 (iv). If the Contractor disputes any decision, direction or determination of the Authority’s Engineer hereunder, the Dispute shall be resolved in accordance with the Dispute Resolution Procedure;</w:t>
      </w:r>
    </w:p>
    <w:p w14:paraId="307B1280" w14:textId="77777777" w:rsidR="00F178C6" w:rsidRDefault="00E53FCA" w:rsidP="00244385">
      <w:pPr>
        <w:pStyle w:val="ListParagraph"/>
        <w:numPr>
          <w:ilvl w:val="1"/>
          <w:numId w:val="43"/>
        </w:numPr>
        <w:tabs>
          <w:tab w:val="left" w:pos="1642"/>
        </w:tabs>
        <w:spacing w:before="119" w:line="276" w:lineRule="auto"/>
        <w:ind w:right="431"/>
        <w:rPr>
          <w:rFonts w:ascii="Times New Roman" w:hAnsi="Times New Roman" w:cs="Times New Roman"/>
          <w:sz w:val="24"/>
          <w:szCs w:val="24"/>
        </w:rPr>
      </w:pPr>
      <w:r>
        <w:rPr>
          <w:rFonts w:ascii="Times New Roman" w:hAnsi="Times New Roman" w:cs="Times New Roman"/>
          <w:sz w:val="24"/>
          <w:szCs w:val="24"/>
        </w:rPr>
        <w:t>no review/approval and/or observation of the Authority’s Engineer and/or its failure to review/approval and/or convey its observations on any Drawings shall relieve the Contractor of its obligations and liabilities under this Agreement in any manner nor shall the Authority’s Engineer or the Authority be liable for the same in any manner; and if errors, omissions, ambiguities, inconsistencies, inadequacies or other Defects are found in the Drawings, they and the construction works shall be corrected at the Contractor's cost, notwithstanding any approval under this Article10;</w:t>
      </w:r>
    </w:p>
    <w:p w14:paraId="7C81794F" w14:textId="77777777" w:rsidR="00F178C6" w:rsidRDefault="00E53FCA" w:rsidP="00244385">
      <w:pPr>
        <w:pStyle w:val="ListParagraph"/>
        <w:numPr>
          <w:ilvl w:val="1"/>
          <w:numId w:val="43"/>
        </w:numPr>
        <w:tabs>
          <w:tab w:val="left" w:pos="1642"/>
        </w:tabs>
        <w:spacing w:before="121" w:line="276" w:lineRule="auto"/>
        <w:ind w:right="429"/>
        <w:rPr>
          <w:rFonts w:ascii="Times New Roman" w:hAnsi="Times New Roman" w:cs="Times New Roman"/>
          <w:sz w:val="24"/>
          <w:szCs w:val="24"/>
        </w:rPr>
      </w:pPr>
      <w:r>
        <w:rPr>
          <w:rFonts w:ascii="Times New Roman" w:hAnsi="Times New Roman" w:cs="Times New Roman"/>
          <w:sz w:val="24"/>
          <w:szCs w:val="24"/>
        </w:rPr>
        <w:t>the Contractor shall be responsible for delays in submitting the Drawing as set forth in Schedule-I caused by reason of delays in surveys and field investigations, and shall not be entitled to seek any relief in that regard from the Authority; and</w:t>
      </w:r>
    </w:p>
    <w:p w14:paraId="0E17D07A" w14:textId="77777777" w:rsidR="00F178C6" w:rsidRDefault="00E53FCA" w:rsidP="00244385">
      <w:pPr>
        <w:pStyle w:val="ListParagraph"/>
        <w:numPr>
          <w:ilvl w:val="1"/>
          <w:numId w:val="43"/>
        </w:numPr>
        <w:tabs>
          <w:tab w:val="left" w:pos="1642"/>
        </w:tabs>
        <w:spacing w:before="119" w:line="276" w:lineRule="auto"/>
        <w:ind w:right="428"/>
        <w:rPr>
          <w:rFonts w:ascii="Times New Roman" w:hAnsi="Times New Roman" w:cs="Times New Roman"/>
          <w:sz w:val="24"/>
          <w:szCs w:val="24"/>
        </w:rPr>
      </w:pPr>
      <w:r>
        <w:rPr>
          <w:rFonts w:ascii="Times New Roman" w:hAnsi="Times New Roman" w:cs="Times New Roman"/>
          <w:sz w:val="24"/>
          <w:szCs w:val="24"/>
        </w:rPr>
        <w:t xml:space="preserve">the Contractor warrants that its designers, including any third parties engaged by it, shall have the required experience and capability in </w:t>
      </w:r>
      <w:r>
        <w:rPr>
          <w:rFonts w:ascii="Times New Roman" w:hAnsi="Times New Roman" w:cs="Times New Roman"/>
          <w:sz w:val="24"/>
          <w:szCs w:val="24"/>
        </w:rPr>
        <w:lastRenderedPageBreak/>
        <w:t>accordance with Good Industry Practice and it shall indemnify the Authority against any damage, expense, liability, loss or claim, which the Authority might incur, sustain or be subject to arising from any breach of the Contractor’s design responsibility and/or warranty set out in this Clause.</w:t>
      </w:r>
    </w:p>
    <w:p w14:paraId="42A586B3" w14:textId="77777777" w:rsidR="00F178C6" w:rsidRDefault="00E53FCA" w:rsidP="00244385">
      <w:pPr>
        <w:pStyle w:val="ListParagraph"/>
        <w:numPr>
          <w:ilvl w:val="1"/>
          <w:numId w:val="43"/>
        </w:numPr>
        <w:tabs>
          <w:tab w:val="left" w:pos="1642"/>
        </w:tabs>
        <w:spacing w:before="121" w:line="276" w:lineRule="auto"/>
        <w:ind w:right="432"/>
        <w:rPr>
          <w:rFonts w:ascii="Times New Roman" w:hAnsi="Times New Roman" w:cs="Times New Roman"/>
          <w:sz w:val="24"/>
          <w:szCs w:val="24"/>
        </w:rPr>
      </w:pPr>
      <w:r>
        <w:rPr>
          <w:rFonts w:ascii="Times New Roman" w:hAnsi="Times New Roman" w:cs="Times New Roman"/>
          <w:sz w:val="24"/>
          <w:szCs w:val="24"/>
        </w:rPr>
        <w:t>the Contractor shall ensure that all the designs and drawings shall be approved from the Authority’s Engineer within 90 days (ninety) from the Appointed Date.</w:t>
      </w:r>
    </w:p>
    <w:p w14:paraId="632D6B93" w14:textId="77777777" w:rsidR="00F178C6" w:rsidRDefault="00F178C6">
      <w:pPr>
        <w:pStyle w:val="BodyText"/>
        <w:spacing w:before="3"/>
        <w:rPr>
          <w:rFonts w:ascii="Times New Roman" w:hAnsi="Times New Roman" w:cs="Times New Roman"/>
          <w:sz w:val="24"/>
          <w:szCs w:val="24"/>
        </w:rPr>
      </w:pPr>
    </w:p>
    <w:p w14:paraId="6084CB7B" w14:textId="77777777" w:rsidR="00F178C6" w:rsidRDefault="00E53FCA" w:rsidP="00244385">
      <w:pPr>
        <w:pStyle w:val="ListParagraph"/>
        <w:numPr>
          <w:ilvl w:val="0"/>
          <w:numId w:val="43"/>
        </w:numPr>
        <w:tabs>
          <w:tab w:val="left" w:pos="922"/>
        </w:tabs>
        <w:spacing w:before="82" w:line="276" w:lineRule="auto"/>
        <w:ind w:right="427"/>
        <w:rPr>
          <w:rFonts w:ascii="Times New Roman" w:hAnsi="Times New Roman" w:cs="Times New Roman"/>
          <w:sz w:val="24"/>
          <w:szCs w:val="24"/>
        </w:rPr>
      </w:pPr>
      <w:r>
        <w:rPr>
          <w:rFonts w:ascii="Times New Roman" w:hAnsi="Times New Roman" w:cs="Times New Roman"/>
          <w:sz w:val="24"/>
          <w:szCs w:val="24"/>
        </w:rPr>
        <w:t xml:space="preserve">Any cost or delay in construction arising from review/approval by the Authority’s Engineer shall be borne </w:t>
      </w:r>
      <w:r>
        <w:rPr>
          <w:rFonts w:ascii="Times New Roman" w:hAnsi="Times New Roman" w:cs="Times New Roman"/>
          <w:spacing w:val="-3"/>
          <w:sz w:val="24"/>
          <w:szCs w:val="24"/>
        </w:rPr>
        <w:t xml:space="preserve">by </w:t>
      </w:r>
      <w:r>
        <w:rPr>
          <w:rFonts w:ascii="Times New Roman" w:hAnsi="Times New Roman" w:cs="Times New Roman"/>
          <w:sz w:val="24"/>
          <w:szCs w:val="24"/>
        </w:rPr>
        <w:t>the Contractor.</w:t>
      </w:r>
    </w:p>
    <w:p w14:paraId="617F08CB" w14:textId="77777777" w:rsidR="00F178C6" w:rsidRDefault="00E53FCA" w:rsidP="00244385">
      <w:pPr>
        <w:pStyle w:val="ListParagraph"/>
        <w:numPr>
          <w:ilvl w:val="0"/>
          <w:numId w:val="43"/>
        </w:numPr>
        <w:tabs>
          <w:tab w:val="left" w:pos="922"/>
        </w:tabs>
        <w:spacing w:before="82" w:line="276" w:lineRule="auto"/>
        <w:ind w:right="427"/>
        <w:rPr>
          <w:rFonts w:ascii="Times New Roman" w:hAnsi="Times New Roman" w:cs="Times New Roman"/>
          <w:sz w:val="24"/>
          <w:szCs w:val="24"/>
        </w:rPr>
      </w:pPr>
      <w:r>
        <w:rPr>
          <w:rFonts w:ascii="Times New Roman" w:hAnsi="Times New Roman" w:cs="Times New Roman"/>
          <w:sz w:val="24"/>
          <w:szCs w:val="24"/>
        </w:rPr>
        <w:t>Works shall be executed in accordance with the Drawings provided by the Contractor in accordance with the provisions of this Clause 10.2 and the approval of the Authority’s Engineer thereon as communicated pursuant to the provisions of sub- Clause (c) &amp;(d) of Clause 10.2 (iv). Such Drawings shall not be amended or altered without prior written notice to the Authority’s Engineer. If a Party becomes aware of an error or defect of a technical nature in the design or Drawings, that Party shall promptly give notice to the other Party of such error or defect.</w:t>
      </w:r>
    </w:p>
    <w:p w14:paraId="61814F27" w14:textId="77777777" w:rsidR="00F178C6" w:rsidRDefault="00F178C6">
      <w:pPr>
        <w:pStyle w:val="BodyText"/>
        <w:spacing w:before="5"/>
        <w:rPr>
          <w:rFonts w:ascii="Times New Roman" w:hAnsi="Times New Roman" w:cs="Times New Roman"/>
          <w:sz w:val="24"/>
          <w:szCs w:val="24"/>
        </w:rPr>
      </w:pPr>
    </w:p>
    <w:p w14:paraId="38C66B3A" w14:textId="77777777" w:rsidR="00F178C6" w:rsidRDefault="00E53FCA" w:rsidP="00244385">
      <w:pPr>
        <w:pStyle w:val="ListParagraph"/>
        <w:numPr>
          <w:ilvl w:val="0"/>
          <w:numId w:val="43"/>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Within 90 (ninety) days of the Project Completion Date, the Contractor shall furnish  to the Authority and the Authority’s Engineer a complete set of as- built Drawings, in 2 (two) hard copies and in micro film form or in such other medium as may be acceptable to the Authority, reflecting the Project Highway as actually designed, engineered and constructed, including an as-built survey illustrating the layout of the Project Highway and setback lines, if any, of the buildings and structures forming part of Project Facilities.</w:t>
      </w:r>
    </w:p>
    <w:p w14:paraId="2F0C64AA" w14:textId="77777777" w:rsidR="00F178C6" w:rsidRDefault="00F178C6">
      <w:pPr>
        <w:pStyle w:val="BodyText"/>
        <w:spacing w:before="5"/>
        <w:rPr>
          <w:rFonts w:ascii="Times New Roman" w:hAnsi="Times New Roman" w:cs="Times New Roman"/>
          <w:sz w:val="24"/>
          <w:szCs w:val="24"/>
        </w:rPr>
      </w:pPr>
    </w:p>
    <w:p w14:paraId="097EAA5F" w14:textId="77777777" w:rsidR="00F178C6" w:rsidRDefault="00E53FCA" w:rsidP="00244385">
      <w:pPr>
        <w:pStyle w:val="Heading3"/>
        <w:numPr>
          <w:ilvl w:val="1"/>
          <w:numId w:val="41"/>
        </w:numPr>
        <w:tabs>
          <w:tab w:val="left" w:pos="921"/>
          <w:tab w:val="left" w:pos="922"/>
        </w:tabs>
        <w:ind w:hanging="721"/>
        <w:rPr>
          <w:rFonts w:ascii="Times New Roman" w:hAnsi="Times New Roman" w:cs="Times New Roman"/>
          <w:sz w:val="24"/>
          <w:szCs w:val="24"/>
        </w:rPr>
      </w:pPr>
      <w:bookmarkStart w:id="110" w:name="_TOC_250028"/>
      <w:bookmarkStart w:id="111" w:name="_Toc126679766"/>
      <w:r>
        <w:rPr>
          <w:rFonts w:ascii="Times New Roman" w:hAnsi="Times New Roman" w:cs="Times New Roman"/>
          <w:sz w:val="24"/>
          <w:szCs w:val="24"/>
        </w:rPr>
        <w:t>Construction of the Project</w:t>
      </w:r>
      <w:bookmarkEnd w:id="110"/>
      <w:r>
        <w:rPr>
          <w:rFonts w:ascii="Times New Roman" w:hAnsi="Times New Roman" w:cs="Times New Roman"/>
          <w:sz w:val="24"/>
          <w:szCs w:val="24"/>
        </w:rPr>
        <w:t xml:space="preserve"> Highway</w:t>
      </w:r>
      <w:bookmarkEnd w:id="111"/>
    </w:p>
    <w:p w14:paraId="5B5AC578" w14:textId="77777777" w:rsidR="00F178C6" w:rsidRDefault="00F178C6">
      <w:pPr>
        <w:pStyle w:val="BodyText"/>
        <w:spacing w:before="10"/>
        <w:rPr>
          <w:rFonts w:ascii="Times New Roman" w:hAnsi="Times New Roman" w:cs="Times New Roman"/>
          <w:b/>
          <w:sz w:val="24"/>
          <w:szCs w:val="24"/>
        </w:rPr>
      </w:pPr>
    </w:p>
    <w:p w14:paraId="445666F5" w14:textId="74DD8E0F" w:rsidR="00F178C6" w:rsidRDefault="00E53FCA" w:rsidP="00244385">
      <w:pPr>
        <w:pStyle w:val="ListParagraph"/>
        <w:numPr>
          <w:ilvl w:val="0"/>
          <w:numId w:val="44"/>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The Contractor shall construct the Project Highway as specified in Schedule- B and Schedule-C, and in conformity with the Specifications and Standards set forth in Schedule-D. The Contractor shall be responsible for the correct positioning of all parts of the Works, and shall rectify any error in the positions, levels, dimensions or alignment of the Works. The [</w:t>
      </w:r>
      <w:r w:rsidR="008C341C">
        <w:rPr>
          <w:rFonts w:ascii="Times New Roman" w:hAnsi="Times New Roman" w:cs="Times New Roman"/>
          <w:sz w:val="24"/>
          <w:szCs w:val="24"/>
          <w:highlight w:val="yellow"/>
        </w:rPr>
        <w:t>6</w:t>
      </w:r>
      <w:r>
        <w:rPr>
          <w:rFonts w:ascii="Times New Roman" w:hAnsi="Times New Roman" w:cs="Times New Roman"/>
          <w:sz w:val="24"/>
          <w:szCs w:val="24"/>
          <w:highlight w:val="yellow"/>
        </w:rPr>
        <w:t xml:space="preserve">th </w:t>
      </w:r>
      <w:r w:rsidR="006F2839">
        <w:rPr>
          <w:rFonts w:ascii="Times New Roman" w:hAnsi="Times New Roman" w:cs="Times New Roman"/>
          <w:sz w:val="24"/>
          <w:szCs w:val="24"/>
          <w:highlight w:val="yellow"/>
        </w:rPr>
        <w:t>Months</w:t>
      </w:r>
      <w:r w:rsidR="000930CD">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w:t>
      </w:r>
      <w:r w:rsidR="001B4720">
        <w:rPr>
          <w:rFonts w:ascii="Times New Roman" w:hAnsi="Times New Roman" w:cs="Times New Roman"/>
          <w:sz w:val="24"/>
          <w:szCs w:val="24"/>
          <w:highlight w:val="yellow"/>
        </w:rPr>
        <w:t>1</w:t>
      </w:r>
      <w:r w:rsidR="00C9654C">
        <w:rPr>
          <w:rFonts w:ascii="Times New Roman" w:hAnsi="Times New Roman" w:cs="Times New Roman"/>
          <w:sz w:val="24"/>
          <w:szCs w:val="24"/>
          <w:highlight w:val="yellow"/>
        </w:rPr>
        <w:t>8</w:t>
      </w:r>
      <w:r w:rsidR="00F532BA">
        <w:rPr>
          <w:rFonts w:ascii="Times New Roman" w:hAnsi="Times New Roman" w:cs="Times New Roman"/>
          <w:sz w:val="24"/>
          <w:szCs w:val="24"/>
          <w:highlight w:val="yellow"/>
        </w:rPr>
        <w:t>0</w:t>
      </w:r>
      <w:r w:rsidR="00F532BA" w:rsidRPr="00F532BA">
        <w:rPr>
          <w:rFonts w:ascii="Times New Roman" w:hAnsi="Times New Roman" w:cs="Times New Roman"/>
          <w:sz w:val="24"/>
          <w:szCs w:val="24"/>
          <w:highlight w:val="yellow"/>
          <w:vertAlign w:val="superscript"/>
        </w:rPr>
        <w:t>th</w:t>
      </w:r>
      <w:r w:rsidR="00F532BA">
        <w:rPr>
          <w:rFonts w:ascii="Times New Roman" w:hAnsi="Times New Roman" w:cs="Times New Roman"/>
          <w:sz w:val="24"/>
          <w:szCs w:val="24"/>
          <w:highlight w:val="yellow"/>
        </w:rPr>
        <w:t xml:space="preserve"> day</w:t>
      </w:r>
      <w:r>
        <w:rPr>
          <w:rFonts w:ascii="Times New Roman" w:hAnsi="Times New Roman" w:cs="Times New Roman"/>
          <w:sz w:val="24"/>
          <w:szCs w:val="24"/>
          <w:highlight w:val="yellow"/>
        </w:rPr>
        <w:t>)</w:t>
      </w:r>
      <w:r w:rsidR="007E4BCF">
        <w:rPr>
          <w:rFonts w:ascii="Times New Roman" w:hAnsi="Times New Roman" w:cs="Times New Roman"/>
          <w:sz w:val="24"/>
          <w:szCs w:val="24"/>
        </w:rPr>
        <w:t xml:space="preserve"> including rainy season</w:t>
      </w:r>
      <w:r>
        <w:rPr>
          <w:rFonts w:ascii="Times New Roman" w:hAnsi="Times New Roman" w:cs="Times New Roman"/>
          <w:sz w:val="24"/>
          <w:szCs w:val="24"/>
        </w:rPr>
        <w:t xml:space="preserve">] from the Appointed Date shall be the scheduled completion date (the </w:t>
      </w:r>
      <w:r>
        <w:rPr>
          <w:rFonts w:ascii="Times New Roman" w:hAnsi="Times New Roman" w:cs="Times New Roman"/>
          <w:b/>
          <w:sz w:val="24"/>
          <w:szCs w:val="24"/>
        </w:rPr>
        <w:t>“Scheduled Completion Date”</w:t>
      </w:r>
      <w:r>
        <w:rPr>
          <w:rFonts w:ascii="Times New Roman" w:hAnsi="Times New Roman" w:cs="Times New Roman"/>
          <w:sz w:val="24"/>
          <w:szCs w:val="24"/>
        </w:rPr>
        <w:t>) and the Contractor agrees and undertakes that the construction shall be completed on or before the Scheduled Completion Date, including any extension thereof.</w:t>
      </w:r>
    </w:p>
    <w:p w14:paraId="41B8A117" w14:textId="77777777" w:rsidR="00F178C6" w:rsidRDefault="00E53FCA" w:rsidP="00244385">
      <w:pPr>
        <w:pStyle w:val="ListParagraph"/>
        <w:numPr>
          <w:ilvl w:val="0"/>
          <w:numId w:val="44"/>
        </w:numPr>
        <w:tabs>
          <w:tab w:val="left" w:pos="922"/>
        </w:tabs>
        <w:spacing w:before="87" w:line="276" w:lineRule="auto"/>
        <w:ind w:right="430"/>
        <w:rPr>
          <w:rFonts w:ascii="Times New Roman" w:hAnsi="Times New Roman" w:cs="Times New Roman"/>
          <w:sz w:val="24"/>
          <w:szCs w:val="24"/>
        </w:rPr>
      </w:pPr>
      <w:r>
        <w:rPr>
          <w:rFonts w:ascii="Times New Roman" w:hAnsi="Times New Roman" w:cs="Times New Roman"/>
          <w:sz w:val="24"/>
          <w:szCs w:val="24"/>
        </w:rPr>
        <w:t xml:space="preserve">The Contractor shall construct the Project Highway in accordance with the Project Completion Schedule set forth in Schedule-J. In the event that the Contractor fails to achieve any Project Milestone or the Scheduled Completion Date within a period of 30 (thirty) days from the date set forth in Schedule-J, unless such failure has occurred due to Force Majeure or for reasons solely attributable to the Authority, it shall pay Damages to the Authority of a sum calculated at the rate of 0.05% (zero point zero five percent) of the Contract Price for delay of each day reckoned from </w:t>
      </w:r>
      <w:r>
        <w:rPr>
          <w:rFonts w:ascii="Times New Roman" w:hAnsi="Times New Roman" w:cs="Times New Roman"/>
          <w:sz w:val="24"/>
          <w:szCs w:val="24"/>
        </w:rPr>
        <w:lastRenderedPageBreak/>
        <w:t xml:space="preserve">the date specified in Schedule –J and until such Project Milestone is achieved or the Project Highway is completed; provided that if the period for any or all Project Milestones </w:t>
      </w:r>
      <w:r>
        <w:rPr>
          <w:rFonts w:ascii="Times New Roman" w:hAnsi="Times New Roman" w:cs="Times New Roman"/>
          <w:spacing w:val="-3"/>
          <w:sz w:val="24"/>
          <w:szCs w:val="24"/>
        </w:rPr>
        <w:t xml:space="preserve">or </w:t>
      </w:r>
      <w:r>
        <w:rPr>
          <w:rFonts w:ascii="Times New Roman" w:hAnsi="Times New Roman" w:cs="Times New Roman"/>
          <w:sz w:val="24"/>
          <w:szCs w:val="24"/>
        </w:rPr>
        <w:t>the Scheduled Completion Date is extended in accordance with the provisions of this Agreement, the dates set forth in Schedule-J shall be deemed to be modified accordingly and the provisions of this Agreement shall apply as if Schedule-J has been amended as above; provided further that in the event the Project Highway is completed within or before the Scheduled Completion Date including any Time Extension, applicable for that work or section, the Damages paid under this  Clause10.3 (ii) shall be refunded by the Authority to the Contractor, but without any interest thereon</w:t>
      </w:r>
    </w:p>
    <w:p w14:paraId="6308D242" w14:textId="77777777" w:rsidR="00F178C6" w:rsidRDefault="00E53FCA" w:rsidP="00244385">
      <w:pPr>
        <w:pStyle w:val="ListParagraph"/>
        <w:numPr>
          <w:ilvl w:val="0"/>
          <w:numId w:val="44"/>
        </w:numPr>
        <w:tabs>
          <w:tab w:val="left" w:pos="922"/>
        </w:tabs>
        <w:spacing w:before="87" w:line="276" w:lineRule="auto"/>
        <w:ind w:right="430"/>
        <w:rPr>
          <w:rFonts w:ascii="Times New Roman" w:hAnsi="Times New Roman" w:cs="Times New Roman"/>
          <w:sz w:val="24"/>
          <w:szCs w:val="24"/>
        </w:rPr>
      </w:pPr>
      <w:r>
        <w:rPr>
          <w:rFonts w:ascii="Times New Roman" w:hAnsi="Times New Roman" w:cs="Times New Roman"/>
          <w:sz w:val="24"/>
          <w:szCs w:val="24"/>
        </w:rPr>
        <w:t>The Parties agree that for determining achievement or delays in completion of the Project Milestones or the Project on the due date, the works affected due to delay in providing the site for which time extension has been granted beyond the Scheduled Completion Date will be excluded. For example on the due date to achieve the Project Milestone-I (i.e., Stage Payments of 10% (ten percent) of Contract Price on 180</w:t>
      </w:r>
      <w:proofErr w:type="spellStart"/>
      <w:r>
        <w:rPr>
          <w:rFonts w:ascii="Times New Roman" w:hAnsi="Times New Roman" w:cs="Times New Roman"/>
          <w:position w:val="5"/>
          <w:sz w:val="24"/>
          <w:szCs w:val="24"/>
          <w:vertAlign w:val="superscript"/>
        </w:rPr>
        <w:t>th</w:t>
      </w:r>
      <w:proofErr w:type="spellEnd"/>
      <w:r>
        <w:rPr>
          <w:rFonts w:ascii="Times New Roman" w:hAnsi="Times New Roman" w:cs="Times New Roman"/>
          <w:sz w:val="24"/>
          <w:szCs w:val="24"/>
        </w:rPr>
        <w:t>(one hundred and eighty) day from the Appointed Date), if 5% (five percent) of the project length corresponding to the Project Milestone-I is not handed over or lately handed over resulting in the extension of completion of this 5% (five percent) length beyond ScheduledCompletionDate,StagePaymentof10%X0.95=9.5%onlyistobeachieved by 180</w:t>
      </w:r>
      <w:proofErr w:type="spellStart"/>
      <w:r>
        <w:rPr>
          <w:rFonts w:ascii="Times New Roman" w:hAnsi="Times New Roman" w:cs="Times New Roman"/>
          <w:position w:val="5"/>
          <w:sz w:val="24"/>
          <w:szCs w:val="24"/>
          <w:vertAlign w:val="superscript"/>
        </w:rPr>
        <w:t>th</w:t>
      </w:r>
      <w:proofErr w:type="spellEnd"/>
      <w:r>
        <w:rPr>
          <w:rFonts w:ascii="Times New Roman" w:hAnsi="Times New Roman" w:cs="Times New Roman"/>
          <w:sz w:val="24"/>
          <w:szCs w:val="24"/>
        </w:rPr>
        <w:t>(one hundred and eighty)day.</w:t>
      </w:r>
    </w:p>
    <w:p w14:paraId="64772530" w14:textId="77777777" w:rsidR="00F178C6" w:rsidRDefault="00F178C6">
      <w:pPr>
        <w:pStyle w:val="BodyText"/>
        <w:spacing w:before="6"/>
        <w:rPr>
          <w:rFonts w:ascii="Times New Roman" w:hAnsi="Times New Roman" w:cs="Times New Roman"/>
          <w:sz w:val="24"/>
          <w:szCs w:val="24"/>
        </w:rPr>
      </w:pPr>
    </w:p>
    <w:p w14:paraId="49DA7BE7" w14:textId="77777777" w:rsidR="00F178C6" w:rsidRDefault="00E53FCA" w:rsidP="00244385">
      <w:pPr>
        <w:pStyle w:val="ListParagraph"/>
        <w:numPr>
          <w:ilvl w:val="0"/>
          <w:numId w:val="44"/>
        </w:numPr>
        <w:tabs>
          <w:tab w:val="left" w:pos="922"/>
        </w:tabs>
        <w:spacing w:before="87" w:line="276" w:lineRule="auto"/>
        <w:ind w:right="430"/>
        <w:rPr>
          <w:rFonts w:ascii="Times New Roman" w:hAnsi="Times New Roman" w:cs="Times New Roman"/>
          <w:sz w:val="24"/>
          <w:szCs w:val="24"/>
        </w:rPr>
      </w:pPr>
      <w:r>
        <w:rPr>
          <w:rFonts w:ascii="Times New Roman" w:hAnsi="Times New Roman" w:cs="Times New Roman"/>
          <w:sz w:val="24"/>
          <w:szCs w:val="24"/>
        </w:rPr>
        <w:t>For the avoidance of doubt, it is agreed that recovery of Damages under this Clause</w:t>
      </w:r>
    </w:p>
    <w:p w14:paraId="5DD0221C" w14:textId="77777777" w:rsidR="00F178C6" w:rsidRDefault="00E53FCA" w:rsidP="00244385">
      <w:pPr>
        <w:pStyle w:val="ListParagraph"/>
        <w:numPr>
          <w:ilvl w:val="1"/>
          <w:numId w:val="45"/>
        </w:numPr>
        <w:tabs>
          <w:tab w:val="left" w:pos="1467"/>
        </w:tabs>
        <w:spacing w:before="37" w:line="276" w:lineRule="auto"/>
        <w:ind w:right="432" w:firstLine="0"/>
        <w:jc w:val="both"/>
        <w:rPr>
          <w:rFonts w:ascii="Times New Roman" w:hAnsi="Times New Roman" w:cs="Times New Roman"/>
          <w:sz w:val="24"/>
          <w:szCs w:val="24"/>
        </w:rPr>
      </w:pPr>
      <w:r>
        <w:rPr>
          <w:rFonts w:ascii="Times New Roman" w:hAnsi="Times New Roman" w:cs="Times New Roman"/>
          <w:sz w:val="24"/>
          <w:szCs w:val="24"/>
        </w:rPr>
        <w:t>(ii) shall be without prejudice to the rights of the Authority under this Agreement including the right of Termination thereof. The Parties further agree that Time Extension hereunder shall only be reckoned for and in respect of the affected Works as specified in Clause 10.5(ii).</w:t>
      </w:r>
    </w:p>
    <w:p w14:paraId="14B97A2B" w14:textId="77777777" w:rsidR="00F178C6" w:rsidRDefault="00F178C6">
      <w:pPr>
        <w:pStyle w:val="BodyText"/>
        <w:spacing w:before="7"/>
        <w:rPr>
          <w:rFonts w:ascii="Times New Roman" w:hAnsi="Times New Roman" w:cs="Times New Roman"/>
          <w:sz w:val="24"/>
          <w:szCs w:val="24"/>
        </w:rPr>
      </w:pPr>
    </w:p>
    <w:p w14:paraId="2A908FFA" w14:textId="77777777" w:rsidR="00F178C6" w:rsidRDefault="00E53FCA" w:rsidP="00244385">
      <w:pPr>
        <w:pStyle w:val="ListParagraph"/>
        <w:numPr>
          <w:ilvl w:val="0"/>
          <w:numId w:val="44"/>
        </w:numPr>
        <w:tabs>
          <w:tab w:val="left" w:pos="922"/>
        </w:tabs>
        <w:spacing w:before="1" w:line="276" w:lineRule="auto"/>
        <w:ind w:right="427"/>
        <w:rPr>
          <w:rFonts w:ascii="Times New Roman" w:hAnsi="Times New Roman" w:cs="Times New Roman"/>
          <w:sz w:val="24"/>
          <w:szCs w:val="24"/>
        </w:rPr>
      </w:pPr>
      <w:r>
        <w:rPr>
          <w:rFonts w:ascii="Times New Roman" w:hAnsi="Times New Roman" w:cs="Times New Roman"/>
          <w:sz w:val="24"/>
          <w:szCs w:val="24"/>
        </w:rPr>
        <w:t>The Authority shall notify the Contractor of its decision to impose Damages in pursuance with the provisions of this Clause 10.3. Provided that no deduction on account of Damages shall be affected by the Authority without notifying the Contractor of its decision to impose the Damages, and taking into consideration the representation, if any, made by the Contractor within 20 (twenty) days of such notice. The Parties expressly agree that the total amount of Damages under Clause 10.3 (ii) shall not exceed 10% (ten percent) of the Contract Price. If the damages exceed 10% (ten percent) of the Contract Price, the Contractor shall be deemed to be in default of this agreement having no cure and the Authority shall be entitled to terminate this Agreement by issuing a Termination Notice in accordance with the provisions of Clause 23.1 (ii).</w:t>
      </w:r>
    </w:p>
    <w:p w14:paraId="06F020D2" w14:textId="77777777" w:rsidR="00F178C6" w:rsidRDefault="00F178C6">
      <w:pPr>
        <w:pStyle w:val="BodyText"/>
        <w:spacing w:before="4"/>
        <w:rPr>
          <w:rFonts w:ascii="Times New Roman" w:hAnsi="Times New Roman" w:cs="Times New Roman"/>
          <w:sz w:val="24"/>
          <w:szCs w:val="24"/>
        </w:rPr>
      </w:pPr>
    </w:p>
    <w:p w14:paraId="4527D834" w14:textId="77777777" w:rsidR="00F178C6" w:rsidRDefault="00E53FCA" w:rsidP="00244385">
      <w:pPr>
        <w:pStyle w:val="ListParagraph"/>
        <w:numPr>
          <w:ilvl w:val="0"/>
          <w:numId w:val="44"/>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 xml:space="preserve">In the event that the Contractor fails to achieve the Project Completion within a period of 90 (ninety) days from the Schedule Completion Date set forth in Schedule-J, unless such failure has occurred due to Force Majeure or for reasons solely attributable to the Authority, the contractor shall be deemed to be ineligible </w:t>
      </w:r>
      <w:r>
        <w:rPr>
          <w:rFonts w:ascii="Times New Roman" w:hAnsi="Times New Roman" w:cs="Times New Roman"/>
          <w:sz w:val="24"/>
          <w:szCs w:val="24"/>
        </w:rPr>
        <w:lastRenderedPageBreak/>
        <w:t>for bidding any future projects of the Authority, both as the sole party or as one of the parties of Joint Venture/ Consortium during the period from Scheduled Completion Date to issuance of Completion Certificate. This restriction is applicable if the contract value of the delayed project is not less than Rs. 300Crore.</w:t>
      </w:r>
    </w:p>
    <w:p w14:paraId="249E1A69" w14:textId="77777777" w:rsidR="00F178C6" w:rsidRDefault="00E53FCA">
      <w:pPr>
        <w:widowControl/>
        <w:autoSpaceDE/>
        <w:autoSpaceDN/>
        <w:spacing w:after="160" w:line="259" w:lineRule="auto"/>
        <w:rPr>
          <w:rFonts w:ascii="Times New Roman" w:hAnsi="Times New Roman" w:cs="Times New Roman"/>
          <w:b/>
          <w:bCs/>
          <w:sz w:val="24"/>
          <w:szCs w:val="24"/>
        </w:rPr>
      </w:pPr>
      <w:bookmarkStart w:id="112" w:name="_TOC_250027"/>
      <w:r>
        <w:rPr>
          <w:rFonts w:ascii="Times New Roman" w:hAnsi="Times New Roman" w:cs="Times New Roman"/>
          <w:sz w:val="24"/>
          <w:szCs w:val="24"/>
        </w:rPr>
        <w:br w:type="page"/>
      </w:r>
    </w:p>
    <w:p w14:paraId="6067E79D" w14:textId="77777777" w:rsidR="00F178C6" w:rsidRDefault="00E53FCA" w:rsidP="00244385">
      <w:pPr>
        <w:pStyle w:val="Heading3"/>
        <w:numPr>
          <w:ilvl w:val="1"/>
          <w:numId w:val="45"/>
        </w:numPr>
        <w:tabs>
          <w:tab w:val="left" w:pos="921"/>
          <w:tab w:val="left" w:pos="922"/>
        </w:tabs>
        <w:ind w:hanging="721"/>
        <w:jc w:val="left"/>
        <w:rPr>
          <w:rFonts w:ascii="Times New Roman" w:hAnsi="Times New Roman" w:cs="Times New Roman"/>
          <w:sz w:val="24"/>
          <w:szCs w:val="24"/>
        </w:rPr>
      </w:pPr>
      <w:bookmarkStart w:id="113" w:name="_Toc126679767"/>
      <w:r>
        <w:rPr>
          <w:rFonts w:ascii="Times New Roman" w:hAnsi="Times New Roman" w:cs="Times New Roman"/>
          <w:sz w:val="24"/>
          <w:szCs w:val="24"/>
        </w:rPr>
        <w:lastRenderedPageBreak/>
        <w:t>Maintenance during Construction</w:t>
      </w:r>
      <w:bookmarkEnd w:id="112"/>
      <w:r>
        <w:rPr>
          <w:rFonts w:ascii="Times New Roman" w:hAnsi="Times New Roman" w:cs="Times New Roman"/>
          <w:sz w:val="24"/>
          <w:szCs w:val="24"/>
        </w:rPr>
        <w:t xml:space="preserve"> Period</w:t>
      </w:r>
      <w:bookmarkEnd w:id="113"/>
    </w:p>
    <w:p w14:paraId="0D2D5817" w14:textId="77777777" w:rsidR="00F178C6" w:rsidRDefault="00F178C6">
      <w:pPr>
        <w:pStyle w:val="BodyText"/>
        <w:spacing w:before="10"/>
        <w:rPr>
          <w:rFonts w:ascii="Times New Roman" w:hAnsi="Times New Roman" w:cs="Times New Roman"/>
          <w:b/>
          <w:sz w:val="24"/>
          <w:szCs w:val="24"/>
        </w:rPr>
      </w:pPr>
    </w:p>
    <w:p w14:paraId="1F992CF8" w14:textId="498B201C" w:rsidR="00F178C6" w:rsidRDefault="00E53FCA" w:rsidP="00244385">
      <w:pPr>
        <w:pStyle w:val="ListParagraph"/>
        <w:numPr>
          <w:ilvl w:val="0"/>
          <w:numId w:val="46"/>
        </w:numPr>
        <w:tabs>
          <w:tab w:val="left" w:pos="922"/>
        </w:tabs>
        <w:spacing w:before="82" w:line="276" w:lineRule="auto"/>
        <w:ind w:right="430"/>
        <w:rPr>
          <w:rFonts w:ascii="Times New Roman" w:hAnsi="Times New Roman" w:cs="Times New Roman"/>
          <w:sz w:val="24"/>
          <w:szCs w:val="24"/>
        </w:rPr>
      </w:pPr>
      <w:r>
        <w:rPr>
          <w:rFonts w:ascii="Times New Roman" w:hAnsi="Times New Roman" w:cs="Times New Roman"/>
          <w:sz w:val="24"/>
          <w:szCs w:val="24"/>
        </w:rPr>
        <w:t xml:space="preserve">During the Construction Period, the Contractor shall maintain, at its cost, the existing lane(s) </w:t>
      </w:r>
      <w:r w:rsidRPr="00DE7FE3">
        <w:rPr>
          <w:rFonts w:ascii="Times New Roman" w:hAnsi="Times New Roman" w:cs="Times New Roman"/>
          <w:b/>
          <w:bCs/>
          <w:color w:val="FF0000"/>
          <w:sz w:val="24"/>
          <w:szCs w:val="24"/>
        </w:rPr>
        <w:t>(</w:t>
      </w:r>
      <w:r w:rsidR="00DE7FE3" w:rsidRPr="00DE7FE3">
        <w:rPr>
          <w:rFonts w:ascii="Times New Roman" w:hAnsi="Times New Roman" w:cs="Times New Roman"/>
          <w:b/>
          <w:bCs/>
          <w:color w:val="FF0000"/>
          <w:sz w:val="24"/>
          <w:szCs w:val="24"/>
        </w:rPr>
        <w:t>RCC Crash Barrier Between Main Carriageway and Service Road in Km.281.600 to Km. 307.600, of N.H. 53</w:t>
      </w:r>
      <w:r w:rsidR="00BF085B" w:rsidRPr="00BF085B">
        <w:rPr>
          <w:rFonts w:ascii="Times New Roman" w:hAnsi="Times New Roman" w:cs="Times New Roman"/>
          <w:b/>
          <w:bCs/>
          <w:color w:val="FF0000"/>
          <w:sz w:val="24"/>
          <w:szCs w:val="24"/>
        </w:rPr>
        <w:t xml:space="preserve">) </w:t>
      </w:r>
      <w:r>
        <w:rPr>
          <w:rFonts w:ascii="Times New Roman" w:hAnsi="Times New Roman" w:cs="Times New Roman"/>
          <w:sz w:val="24"/>
          <w:szCs w:val="24"/>
        </w:rPr>
        <w:t>of the Project Highway so that the traffic worthiness and safety thereof are at no time materially inferior as compared to their condition on Appointed Date, and shall undertake the necessary repair and maintenance works for this purpose; provided that the Contractor may, at its cost, interrupt and divert the flow of traffic if such interruption and diversion is necessary for the efficient progress of Works and conforms to Good Industry Practice; provided further that such interruption and</w:t>
      </w:r>
      <w:r w:rsidR="00524F4D">
        <w:rPr>
          <w:rFonts w:ascii="Times New Roman" w:hAnsi="Times New Roman" w:cs="Times New Roman"/>
          <w:sz w:val="24"/>
          <w:szCs w:val="24"/>
        </w:rPr>
        <w:t xml:space="preserve"> </w:t>
      </w:r>
      <w:r>
        <w:rPr>
          <w:rFonts w:ascii="Times New Roman" w:hAnsi="Times New Roman" w:cs="Times New Roman"/>
          <w:sz w:val="24"/>
          <w:szCs w:val="24"/>
        </w:rPr>
        <w:t>diversion shall be undertaken by the Contractor only with the prior written approval of the Authority’s Engineer which approval shall not be unreasonably withheld. For the avoidance of doubt, it is agreed that the Contractor shall at all times be responsible for ensuring safe operation of the Project Highway. It is further agreed that in the event the Project includes construction of a bypass or tunnel and realignment of the existing carriageway, the Contractor shall maintain the existing highway in such sections until the new Works are open to traffic.</w:t>
      </w:r>
    </w:p>
    <w:p w14:paraId="525EEBED" w14:textId="77777777" w:rsidR="00F178C6" w:rsidRDefault="00F178C6">
      <w:pPr>
        <w:pStyle w:val="BodyText"/>
        <w:spacing w:before="5"/>
        <w:rPr>
          <w:rFonts w:ascii="Times New Roman" w:hAnsi="Times New Roman" w:cs="Times New Roman"/>
          <w:sz w:val="24"/>
          <w:szCs w:val="24"/>
        </w:rPr>
      </w:pPr>
    </w:p>
    <w:p w14:paraId="1E8DC807" w14:textId="77777777" w:rsidR="00F178C6" w:rsidRDefault="00E53FCA" w:rsidP="00244385">
      <w:pPr>
        <w:pStyle w:val="ListParagraph"/>
        <w:numPr>
          <w:ilvl w:val="0"/>
          <w:numId w:val="46"/>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Notwithstanding anything to the contrary contained in this Agreement, in the event of default by the Contractor in discharging the obligations specified in Clause 10.4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above, the Authority shall get these maintenance works completed in the manner recommended by the Authority’s Engineer to avoid public inconvenience at the risk and cost of the Contractor in order to keep the road in traffic worthy condition.</w:t>
      </w:r>
    </w:p>
    <w:p w14:paraId="403F81B8" w14:textId="77777777" w:rsidR="00F178C6" w:rsidRDefault="00F178C6">
      <w:pPr>
        <w:pStyle w:val="BodyText"/>
        <w:spacing w:before="5"/>
        <w:rPr>
          <w:rFonts w:ascii="Times New Roman" w:hAnsi="Times New Roman" w:cs="Times New Roman"/>
          <w:sz w:val="24"/>
          <w:szCs w:val="24"/>
        </w:rPr>
      </w:pPr>
    </w:p>
    <w:p w14:paraId="5F604D21" w14:textId="77777777" w:rsidR="00F178C6" w:rsidRDefault="00E53FCA" w:rsidP="00244385">
      <w:pPr>
        <w:pStyle w:val="Heading3"/>
        <w:numPr>
          <w:ilvl w:val="1"/>
          <w:numId w:val="45"/>
        </w:numPr>
        <w:tabs>
          <w:tab w:val="left" w:pos="921"/>
          <w:tab w:val="left" w:pos="922"/>
        </w:tabs>
        <w:spacing w:before="1"/>
        <w:ind w:hanging="721"/>
        <w:jc w:val="left"/>
        <w:rPr>
          <w:rFonts w:ascii="Times New Roman" w:hAnsi="Times New Roman" w:cs="Times New Roman"/>
          <w:sz w:val="24"/>
          <w:szCs w:val="24"/>
        </w:rPr>
      </w:pPr>
      <w:bookmarkStart w:id="114" w:name="_TOC_250026"/>
      <w:bookmarkStart w:id="115" w:name="_Toc126679768"/>
      <w:r>
        <w:rPr>
          <w:rFonts w:ascii="Times New Roman" w:hAnsi="Times New Roman" w:cs="Times New Roman"/>
          <w:sz w:val="24"/>
          <w:szCs w:val="24"/>
        </w:rPr>
        <w:t>Extension of time for</w:t>
      </w:r>
      <w:bookmarkEnd w:id="114"/>
      <w:r>
        <w:rPr>
          <w:rFonts w:ascii="Times New Roman" w:hAnsi="Times New Roman" w:cs="Times New Roman"/>
          <w:sz w:val="24"/>
          <w:szCs w:val="24"/>
        </w:rPr>
        <w:t xml:space="preserve"> completion</w:t>
      </w:r>
      <w:bookmarkEnd w:id="115"/>
    </w:p>
    <w:p w14:paraId="0C7BCA4D" w14:textId="77777777" w:rsidR="00F178C6" w:rsidRDefault="00F178C6">
      <w:pPr>
        <w:pStyle w:val="BodyText"/>
        <w:spacing w:before="10"/>
        <w:rPr>
          <w:rFonts w:ascii="Times New Roman" w:hAnsi="Times New Roman" w:cs="Times New Roman"/>
          <w:b/>
          <w:sz w:val="24"/>
          <w:szCs w:val="24"/>
        </w:rPr>
      </w:pPr>
    </w:p>
    <w:p w14:paraId="040CA140" w14:textId="77777777" w:rsidR="00F178C6" w:rsidRDefault="00E53FCA" w:rsidP="00244385">
      <w:pPr>
        <w:pStyle w:val="ListParagraph"/>
        <w:numPr>
          <w:ilvl w:val="0"/>
          <w:numId w:val="47"/>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 xml:space="preserve">Without prejudice to any other provision of this Agreement for and in respect of extension of time, the Contractor shall be entitled to extension of time in the Project Completion Schedule (the </w:t>
      </w:r>
      <w:r>
        <w:rPr>
          <w:rFonts w:ascii="Times New Roman" w:hAnsi="Times New Roman" w:cs="Times New Roman"/>
          <w:b/>
          <w:sz w:val="24"/>
          <w:szCs w:val="24"/>
        </w:rPr>
        <w:t>“Time Extension”</w:t>
      </w:r>
      <w:r>
        <w:rPr>
          <w:rFonts w:ascii="Times New Roman" w:hAnsi="Times New Roman" w:cs="Times New Roman"/>
          <w:sz w:val="24"/>
          <w:szCs w:val="24"/>
        </w:rPr>
        <w:t>) to the extent that completion of any Project Milestone is or will be delayed by any of the following, namely:</w:t>
      </w:r>
    </w:p>
    <w:p w14:paraId="7392CD58" w14:textId="77777777" w:rsidR="00F178C6" w:rsidRDefault="00F178C6">
      <w:pPr>
        <w:pStyle w:val="BodyText"/>
        <w:spacing w:before="4"/>
        <w:rPr>
          <w:rFonts w:ascii="Times New Roman" w:hAnsi="Times New Roman" w:cs="Times New Roman"/>
          <w:sz w:val="24"/>
          <w:szCs w:val="24"/>
        </w:rPr>
      </w:pPr>
    </w:p>
    <w:p w14:paraId="61DC928A" w14:textId="77777777" w:rsidR="00F178C6" w:rsidRDefault="00E53FCA" w:rsidP="00244385">
      <w:pPr>
        <w:pStyle w:val="ListParagraph"/>
        <w:numPr>
          <w:ilvl w:val="1"/>
          <w:numId w:val="47"/>
        </w:numPr>
        <w:tabs>
          <w:tab w:val="left" w:pos="1641"/>
          <w:tab w:val="left" w:pos="1642"/>
        </w:tabs>
        <w:spacing w:line="276" w:lineRule="auto"/>
        <w:ind w:right="433"/>
        <w:rPr>
          <w:rFonts w:ascii="Times New Roman" w:hAnsi="Times New Roman" w:cs="Times New Roman"/>
          <w:sz w:val="24"/>
          <w:szCs w:val="24"/>
        </w:rPr>
      </w:pPr>
      <w:r>
        <w:rPr>
          <w:rFonts w:ascii="Times New Roman" w:hAnsi="Times New Roman" w:cs="Times New Roman"/>
          <w:sz w:val="24"/>
          <w:szCs w:val="24"/>
        </w:rPr>
        <w:t>delay in providing the Right of Way of Construction Zone, environmental clearances or approval of railway authorities, specified in Clause 3.1(iv);</w:t>
      </w:r>
    </w:p>
    <w:p w14:paraId="65EEB5C9" w14:textId="77777777" w:rsidR="00F178C6" w:rsidRDefault="00E53FCA" w:rsidP="00244385">
      <w:pPr>
        <w:pStyle w:val="ListParagraph"/>
        <w:numPr>
          <w:ilvl w:val="1"/>
          <w:numId w:val="47"/>
        </w:numPr>
        <w:tabs>
          <w:tab w:val="left" w:pos="1641"/>
          <w:tab w:val="left" w:pos="164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t>Change of Scope (unless an adjustment to the Scheduled Completion Date has been agreed under Article13);</w:t>
      </w:r>
    </w:p>
    <w:p w14:paraId="11C0D150" w14:textId="77777777" w:rsidR="00F178C6" w:rsidRDefault="00E53FCA" w:rsidP="00244385">
      <w:pPr>
        <w:pStyle w:val="ListParagraph"/>
        <w:numPr>
          <w:ilvl w:val="1"/>
          <w:numId w:val="47"/>
        </w:numPr>
        <w:tabs>
          <w:tab w:val="left" w:pos="1641"/>
          <w:tab w:val="left" w:pos="1642"/>
        </w:tabs>
        <w:spacing w:before="120"/>
        <w:rPr>
          <w:rFonts w:ascii="Times New Roman" w:hAnsi="Times New Roman" w:cs="Times New Roman"/>
          <w:sz w:val="24"/>
          <w:szCs w:val="24"/>
        </w:rPr>
      </w:pPr>
      <w:r>
        <w:rPr>
          <w:rFonts w:ascii="Times New Roman" w:hAnsi="Times New Roman" w:cs="Times New Roman"/>
          <w:sz w:val="24"/>
          <w:szCs w:val="24"/>
        </w:rPr>
        <w:t>occurrence of a Force Majeure Event;</w:t>
      </w:r>
    </w:p>
    <w:p w14:paraId="2D2AB61E" w14:textId="77777777" w:rsidR="00F178C6" w:rsidRDefault="00E53FCA" w:rsidP="00244385">
      <w:pPr>
        <w:pStyle w:val="ListParagraph"/>
        <w:numPr>
          <w:ilvl w:val="1"/>
          <w:numId w:val="47"/>
        </w:numPr>
        <w:tabs>
          <w:tab w:val="left" w:pos="1642"/>
        </w:tabs>
        <w:spacing w:before="159" w:line="276" w:lineRule="auto"/>
        <w:ind w:right="428"/>
        <w:rPr>
          <w:rFonts w:ascii="Times New Roman" w:hAnsi="Times New Roman" w:cs="Times New Roman"/>
          <w:sz w:val="24"/>
          <w:szCs w:val="24"/>
        </w:rPr>
      </w:pPr>
      <w:r>
        <w:rPr>
          <w:rFonts w:ascii="Times New Roman" w:hAnsi="Times New Roman" w:cs="Times New Roman"/>
          <w:sz w:val="24"/>
          <w:szCs w:val="24"/>
        </w:rPr>
        <w:t>any delay, impediment or prevention caused by or attributable to the Authority, the Authority's personnel or the Authority's other contractors on the Site; and</w:t>
      </w:r>
    </w:p>
    <w:p w14:paraId="5A995E62" w14:textId="77777777" w:rsidR="00F178C6" w:rsidRDefault="00E53FCA" w:rsidP="00244385">
      <w:pPr>
        <w:pStyle w:val="ListParagraph"/>
        <w:numPr>
          <w:ilvl w:val="1"/>
          <w:numId w:val="47"/>
        </w:numPr>
        <w:tabs>
          <w:tab w:val="left" w:pos="1642"/>
        </w:tabs>
        <w:spacing w:before="121" w:line="273" w:lineRule="auto"/>
        <w:ind w:right="433"/>
        <w:rPr>
          <w:rFonts w:ascii="Times New Roman" w:hAnsi="Times New Roman" w:cs="Times New Roman"/>
          <w:sz w:val="24"/>
          <w:szCs w:val="24"/>
        </w:rPr>
      </w:pPr>
      <w:r>
        <w:rPr>
          <w:rFonts w:ascii="Times New Roman" w:hAnsi="Times New Roman" w:cs="Times New Roman"/>
          <w:sz w:val="24"/>
          <w:szCs w:val="24"/>
        </w:rPr>
        <w:t>any other cause or delay which entitles the Contractor to Time Extension in accordance with the provisions of this Agreement.</w:t>
      </w:r>
    </w:p>
    <w:p w14:paraId="48C6CC5D" w14:textId="77777777" w:rsidR="00F178C6" w:rsidRDefault="00F178C6">
      <w:pPr>
        <w:pStyle w:val="BodyText"/>
        <w:spacing w:before="10"/>
        <w:rPr>
          <w:rFonts w:ascii="Times New Roman" w:hAnsi="Times New Roman" w:cs="Times New Roman"/>
          <w:sz w:val="24"/>
          <w:szCs w:val="24"/>
        </w:rPr>
      </w:pPr>
    </w:p>
    <w:p w14:paraId="0D9AE1CE" w14:textId="77777777" w:rsidR="00F178C6" w:rsidRDefault="00E53FCA" w:rsidP="00244385">
      <w:pPr>
        <w:pStyle w:val="ListParagraph"/>
        <w:numPr>
          <w:ilvl w:val="0"/>
          <w:numId w:val="47"/>
        </w:numPr>
        <w:tabs>
          <w:tab w:val="left" w:pos="922"/>
        </w:tabs>
        <w:spacing w:line="276" w:lineRule="auto"/>
        <w:ind w:right="428"/>
        <w:rPr>
          <w:rFonts w:ascii="Times New Roman" w:hAnsi="Times New Roman" w:cs="Times New Roman"/>
          <w:sz w:val="24"/>
          <w:szCs w:val="24"/>
        </w:rPr>
      </w:pPr>
      <w:r>
        <w:rPr>
          <w:rFonts w:ascii="Times New Roman" w:hAnsi="Times New Roman" w:cs="Times New Roman"/>
          <w:sz w:val="24"/>
          <w:szCs w:val="24"/>
        </w:rPr>
        <w:t xml:space="preserve">The Contractor shall, no later than 15 (fifteen) business days from the occurrence of </w:t>
      </w:r>
      <w:r>
        <w:rPr>
          <w:rFonts w:ascii="Times New Roman" w:hAnsi="Times New Roman" w:cs="Times New Roman"/>
          <w:sz w:val="24"/>
          <w:szCs w:val="24"/>
        </w:rPr>
        <w:lastRenderedPageBreak/>
        <w:t>an event or circumstance specified in Clause 10.5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inform the Authority’s Engineer by notice in writing, with a copy to the Authority, stating in reasonable detail with supporting particulars, the event or circumstances giving rise to the claim for Time Extension in accordance with the provisions of this Agreement. Provided that the period of 15 (fifteen) business days shall be calculated from the date on which the Contractor became aware, or should have become aware, of the occurrence of such an event or circumstance.</w:t>
      </w:r>
    </w:p>
    <w:p w14:paraId="09D56365" w14:textId="77777777" w:rsidR="00F178C6" w:rsidRDefault="00E53FCA" w:rsidP="00244385">
      <w:pPr>
        <w:pStyle w:val="ListParagraph"/>
        <w:numPr>
          <w:ilvl w:val="0"/>
          <w:numId w:val="47"/>
        </w:numPr>
        <w:tabs>
          <w:tab w:val="left" w:pos="922"/>
        </w:tabs>
        <w:spacing w:before="87" w:line="276" w:lineRule="auto"/>
        <w:ind w:right="429"/>
        <w:rPr>
          <w:rFonts w:ascii="Times New Roman" w:hAnsi="Times New Roman" w:cs="Times New Roman"/>
          <w:sz w:val="24"/>
          <w:szCs w:val="24"/>
        </w:rPr>
      </w:pPr>
      <w:r>
        <w:rPr>
          <w:rFonts w:ascii="Times New Roman" w:hAnsi="Times New Roman" w:cs="Times New Roman"/>
          <w:sz w:val="24"/>
          <w:szCs w:val="24"/>
        </w:rPr>
        <w:t>Provided further that notwithstanding anything to the contrary contained in this Agreement, Time Extension shall be due and applicable only for the Works which are affected by the aforesaid events or circumstances and shall not in any manner affect the Project Completion Schedule for and in respect of the Works which are not affected hereunder.</w:t>
      </w:r>
    </w:p>
    <w:p w14:paraId="5A52DF13" w14:textId="77777777" w:rsidR="00F178C6" w:rsidRDefault="00E53FCA" w:rsidP="00244385">
      <w:pPr>
        <w:pStyle w:val="ListParagraph"/>
        <w:numPr>
          <w:ilvl w:val="0"/>
          <w:numId w:val="47"/>
        </w:numPr>
        <w:tabs>
          <w:tab w:val="left" w:pos="922"/>
        </w:tabs>
        <w:spacing w:before="87" w:line="276" w:lineRule="auto"/>
        <w:ind w:right="429"/>
        <w:rPr>
          <w:rFonts w:ascii="Times New Roman" w:hAnsi="Times New Roman" w:cs="Times New Roman"/>
          <w:sz w:val="24"/>
          <w:szCs w:val="24"/>
        </w:rPr>
      </w:pPr>
      <w:r>
        <w:rPr>
          <w:rFonts w:ascii="Times New Roman" w:hAnsi="Times New Roman" w:cs="Times New Roman"/>
          <w:sz w:val="24"/>
          <w:szCs w:val="24"/>
        </w:rPr>
        <w:t>On the failure of the Contractor to issue to the Authority’s Engineer a notice in accordance with the provisions of Clause 10.5 (ii) within the time specified therein, the Contractor shall not be entitled to any Time Extension and shall forfeit its right for any such claims in future. For the avoidance of doubt, in the event of failure of the Contractor to issue notice as specified in this clause 10.5 (iii), the Authority shall be discharged from all liability in connection with the claim.</w:t>
      </w:r>
    </w:p>
    <w:p w14:paraId="3844BD63" w14:textId="77777777" w:rsidR="00F178C6" w:rsidRDefault="00F178C6">
      <w:pPr>
        <w:pStyle w:val="BodyText"/>
        <w:spacing w:before="7"/>
        <w:rPr>
          <w:rFonts w:ascii="Times New Roman" w:hAnsi="Times New Roman" w:cs="Times New Roman"/>
          <w:sz w:val="24"/>
          <w:szCs w:val="24"/>
        </w:rPr>
      </w:pPr>
    </w:p>
    <w:p w14:paraId="40223E81" w14:textId="77777777" w:rsidR="00F178C6" w:rsidRDefault="00E53FCA" w:rsidP="00244385">
      <w:pPr>
        <w:pStyle w:val="ListParagraph"/>
        <w:numPr>
          <w:ilvl w:val="0"/>
          <w:numId w:val="47"/>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Authority’s Engineer shall, on receipt of the claim in accordance with the provisions of Clause 10.5 (ii), examine the claim expeditiously within the time frame specified herein. In the event the Authority’s Engineer requires any clarifications to examine the claim, the Authority’s Engineer shall seek the same within 15 (fifteen) days from the date of receiving the claim. The Contractor shall, on receipt of the communication of the Authority’s Engineer requesting for clarification, furnish the same to the Authority’s Engineer within 10 (ten) days thereof. The Authority’s Engineer shall, within a period of 30 (thirty) days from the date of receipt of such clarifications, forward in writing to the Contractor its determination of Time Extension.</w:t>
      </w:r>
    </w:p>
    <w:p w14:paraId="7CC4B5E6" w14:textId="77777777" w:rsidR="00F178C6" w:rsidRDefault="00E53FCA">
      <w:pPr>
        <w:pStyle w:val="BodyText"/>
        <w:spacing w:line="276" w:lineRule="auto"/>
        <w:ind w:left="921" w:right="430"/>
        <w:jc w:val="both"/>
        <w:rPr>
          <w:rFonts w:ascii="Times New Roman" w:hAnsi="Times New Roman" w:cs="Times New Roman"/>
          <w:sz w:val="24"/>
          <w:szCs w:val="24"/>
        </w:rPr>
      </w:pPr>
      <w:r>
        <w:rPr>
          <w:rFonts w:ascii="Times New Roman" w:hAnsi="Times New Roman" w:cs="Times New Roman"/>
          <w:sz w:val="24"/>
          <w:szCs w:val="24"/>
        </w:rPr>
        <w:t>Provided that when determining each extension of time under this Clause 10.5, the Authority’s Engineer shall review previous determinations and may increase, but shall not decrease, the total Time Extension.</w:t>
      </w:r>
    </w:p>
    <w:p w14:paraId="21832CFF" w14:textId="77777777" w:rsidR="00F178C6" w:rsidRDefault="00F178C6">
      <w:pPr>
        <w:pStyle w:val="BodyText"/>
        <w:spacing w:before="6"/>
        <w:rPr>
          <w:rFonts w:ascii="Times New Roman" w:hAnsi="Times New Roman" w:cs="Times New Roman"/>
          <w:sz w:val="24"/>
          <w:szCs w:val="24"/>
        </w:rPr>
      </w:pPr>
    </w:p>
    <w:p w14:paraId="4061F09A" w14:textId="77777777" w:rsidR="00F178C6" w:rsidRDefault="00E53FCA" w:rsidP="00244385">
      <w:pPr>
        <w:pStyle w:val="ListParagraph"/>
        <w:numPr>
          <w:ilvl w:val="0"/>
          <w:numId w:val="47"/>
        </w:numPr>
        <w:tabs>
          <w:tab w:val="left" w:pos="921"/>
          <w:tab w:val="left" w:pos="922"/>
        </w:tabs>
        <w:ind w:hanging="721"/>
        <w:rPr>
          <w:rFonts w:ascii="Times New Roman" w:hAnsi="Times New Roman" w:cs="Times New Roman"/>
          <w:sz w:val="24"/>
          <w:szCs w:val="24"/>
        </w:rPr>
      </w:pPr>
      <w:r>
        <w:rPr>
          <w:rFonts w:ascii="Times New Roman" w:hAnsi="Times New Roman" w:cs="Times New Roman"/>
          <w:sz w:val="24"/>
          <w:szCs w:val="24"/>
        </w:rPr>
        <w:t>If the event or circumstance giving rise to the notice has a continuing effect:</w:t>
      </w:r>
    </w:p>
    <w:p w14:paraId="0858261B" w14:textId="77777777" w:rsidR="00F178C6" w:rsidRDefault="00F178C6">
      <w:pPr>
        <w:pStyle w:val="BodyText"/>
        <w:spacing w:before="10"/>
        <w:rPr>
          <w:rFonts w:ascii="Times New Roman" w:hAnsi="Times New Roman" w:cs="Times New Roman"/>
          <w:sz w:val="24"/>
          <w:szCs w:val="24"/>
        </w:rPr>
      </w:pPr>
    </w:p>
    <w:p w14:paraId="38BA8B56" w14:textId="77777777" w:rsidR="00F178C6" w:rsidRDefault="00E53FCA" w:rsidP="00244385">
      <w:pPr>
        <w:pStyle w:val="ListParagraph"/>
        <w:numPr>
          <w:ilvl w:val="1"/>
          <w:numId w:val="47"/>
        </w:numPr>
        <w:tabs>
          <w:tab w:val="left" w:pos="1641"/>
          <w:tab w:val="left" w:pos="1642"/>
        </w:tabs>
        <w:rPr>
          <w:rFonts w:ascii="Times New Roman" w:hAnsi="Times New Roman" w:cs="Times New Roman"/>
          <w:sz w:val="24"/>
          <w:szCs w:val="24"/>
        </w:rPr>
      </w:pPr>
      <w:r>
        <w:rPr>
          <w:rFonts w:ascii="Times New Roman" w:hAnsi="Times New Roman" w:cs="Times New Roman"/>
          <w:sz w:val="24"/>
          <w:szCs w:val="24"/>
        </w:rPr>
        <w:t>a fully detailed claim shall be considered as interim;</w:t>
      </w:r>
    </w:p>
    <w:p w14:paraId="67803E8D" w14:textId="77777777" w:rsidR="00F178C6" w:rsidRDefault="00E53FCA" w:rsidP="00244385">
      <w:pPr>
        <w:pStyle w:val="ListParagraph"/>
        <w:numPr>
          <w:ilvl w:val="1"/>
          <w:numId w:val="47"/>
        </w:numPr>
        <w:tabs>
          <w:tab w:val="left" w:pos="1642"/>
        </w:tabs>
        <w:spacing w:before="158" w:line="276" w:lineRule="auto"/>
        <w:ind w:right="433"/>
        <w:rPr>
          <w:rFonts w:ascii="Times New Roman" w:hAnsi="Times New Roman" w:cs="Times New Roman"/>
          <w:sz w:val="24"/>
          <w:szCs w:val="24"/>
        </w:rPr>
      </w:pPr>
      <w:r>
        <w:rPr>
          <w:rFonts w:ascii="Times New Roman" w:hAnsi="Times New Roman" w:cs="Times New Roman"/>
          <w:sz w:val="24"/>
          <w:szCs w:val="24"/>
        </w:rPr>
        <w:t>the Contractor shall, no later than 10 (ten) days after the close of each month, send further interim claims specifying the accumulated delay, the extension of time claimed, and such further particulars as the Authority’s Engineer may reasonably require; and</w:t>
      </w:r>
    </w:p>
    <w:p w14:paraId="3DEC9F09" w14:textId="77777777" w:rsidR="00F178C6" w:rsidRDefault="00E53FCA" w:rsidP="00244385">
      <w:pPr>
        <w:pStyle w:val="ListParagraph"/>
        <w:numPr>
          <w:ilvl w:val="1"/>
          <w:numId w:val="47"/>
        </w:numPr>
        <w:tabs>
          <w:tab w:val="left" w:pos="1642"/>
        </w:tabs>
        <w:spacing w:before="121" w:line="273" w:lineRule="auto"/>
        <w:ind w:right="435"/>
        <w:rPr>
          <w:rFonts w:ascii="Times New Roman" w:hAnsi="Times New Roman" w:cs="Times New Roman"/>
          <w:sz w:val="24"/>
          <w:szCs w:val="24"/>
        </w:rPr>
      </w:pPr>
      <w:r>
        <w:rPr>
          <w:rFonts w:ascii="Times New Roman" w:hAnsi="Times New Roman" w:cs="Times New Roman"/>
          <w:sz w:val="24"/>
          <w:szCs w:val="24"/>
        </w:rPr>
        <w:t>the Contractor shall send a final claim within 30 (thirty) days after the effect of the event or the circumstance ceases.</w:t>
      </w:r>
    </w:p>
    <w:p w14:paraId="399DE0C1" w14:textId="77777777" w:rsidR="00F178C6" w:rsidRDefault="00F178C6">
      <w:pPr>
        <w:pStyle w:val="BodyText"/>
        <w:spacing w:before="10"/>
        <w:rPr>
          <w:rFonts w:ascii="Times New Roman" w:hAnsi="Times New Roman" w:cs="Times New Roman"/>
          <w:sz w:val="24"/>
          <w:szCs w:val="24"/>
        </w:rPr>
      </w:pPr>
    </w:p>
    <w:p w14:paraId="78C426B3" w14:textId="77777777" w:rsidR="00F178C6" w:rsidRDefault="00E53FCA">
      <w:pPr>
        <w:pStyle w:val="BodyText"/>
        <w:spacing w:before="1"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 xml:space="preserve">Upon receipt of the claim hereunder, the Authority’s Engineer shall examine the </w:t>
      </w:r>
      <w:r>
        <w:rPr>
          <w:rFonts w:ascii="Times New Roman" w:hAnsi="Times New Roman" w:cs="Times New Roman"/>
          <w:sz w:val="24"/>
          <w:szCs w:val="24"/>
        </w:rPr>
        <w:lastRenderedPageBreak/>
        <w:t>same in accordance with the provisions of Clause 10.5 (iv) within a period of 30 (thirty) days of the receipt thereof</w:t>
      </w:r>
    </w:p>
    <w:p w14:paraId="180D9206" w14:textId="77777777" w:rsidR="00F178C6" w:rsidRDefault="00E53FCA" w:rsidP="00244385">
      <w:pPr>
        <w:pStyle w:val="Heading3"/>
        <w:numPr>
          <w:ilvl w:val="1"/>
          <w:numId w:val="45"/>
        </w:numPr>
        <w:tabs>
          <w:tab w:val="left" w:pos="921"/>
          <w:tab w:val="left" w:pos="922"/>
        </w:tabs>
        <w:ind w:hanging="721"/>
        <w:jc w:val="left"/>
        <w:rPr>
          <w:rFonts w:ascii="Times New Roman" w:hAnsi="Times New Roman" w:cs="Times New Roman"/>
          <w:sz w:val="24"/>
          <w:szCs w:val="24"/>
        </w:rPr>
      </w:pPr>
      <w:bookmarkStart w:id="116" w:name="_TOC_250025"/>
      <w:bookmarkStart w:id="117" w:name="_Toc126679769"/>
      <w:r>
        <w:rPr>
          <w:rFonts w:ascii="Times New Roman" w:hAnsi="Times New Roman" w:cs="Times New Roman"/>
          <w:sz w:val="24"/>
          <w:szCs w:val="24"/>
        </w:rPr>
        <w:t>Incomplete</w:t>
      </w:r>
      <w:bookmarkEnd w:id="116"/>
      <w:r>
        <w:rPr>
          <w:rFonts w:ascii="Times New Roman" w:hAnsi="Times New Roman" w:cs="Times New Roman"/>
          <w:sz w:val="24"/>
          <w:szCs w:val="24"/>
        </w:rPr>
        <w:t xml:space="preserve"> Works</w:t>
      </w:r>
      <w:bookmarkEnd w:id="117"/>
    </w:p>
    <w:p w14:paraId="5BA7A05B" w14:textId="77777777" w:rsidR="00F178C6" w:rsidRDefault="00E53FCA">
      <w:pPr>
        <w:pStyle w:val="BodyText"/>
        <w:spacing w:line="276" w:lineRule="auto"/>
        <w:ind w:left="921" w:right="432"/>
        <w:jc w:val="both"/>
        <w:rPr>
          <w:rFonts w:ascii="Times New Roman" w:hAnsi="Times New Roman" w:cs="Times New Roman"/>
          <w:sz w:val="24"/>
          <w:szCs w:val="24"/>
        </w:rPr>
      </w:pPr>
      <w:r>
        <w:rPr>
          <w:rFonts w:ascii="Times New Roman" w:hAnsi="Times New Roman" w:cs="Times New Roman"/>
          <w:sz w:val="24"/>
          <w:szCs w:val="24"/>
        </w:rPr>
        <w:t>In the event the Contractor fails to complete the Works in accordance with the Project Completion Schedule, including any Time Extension granted under this Agreement, the Contractor shall endeavor to complete the balance work expeditiously and shall pay Damages to the Authority in accordance with the provisions of Clause 10.3 (ii) for delay of each day until the Works are completed in accordance with the provisions of this Agreement. Recovery of Damages under this Clause shall be without prejudice to the rights of the Authority under this Agreement including the right to termination under Clause 23.1.</w:t>
      </w:r>
    </w:p>
    <w:p w14:paraId="48BFBB65" w14:textId="77777777" w:rsidR="00F178C6" w:rsidRDefault="00F178C6">
      <w:pPr>
        <w:pStyle w:val="Heading3"/>
        <w:tabs>
          <w:tab w:val="left" w:pos="921"/>
          <w:tab w:val="left" w:pos="922"/>
        </w:tabs>
        <w:spacing w:before="82"/>
        <w:ind w:firstLine="0"/>
        <w:rPr>
          <w:rFonts w:ascii="Times New Roman" w:hAnsi="Times New Roman" w:cs="Times New Roman"/>
          <w:sz w:val="24"/>
          <w:szCs w:val="24"/>
        </w:rPr>
      </w:pPr>
      <w:bookmarkStart w:id="118" w:name="_TOC_250024"/>
    </w:p>
    <w:p w14:paraId="7E84E096" w14:textId="77777777" w:rsidR="00F178C6" w:rsidRDefault="00E53FCA" w:rsidP="00244385">
      <w:pPr>
        <w:pStyle w:val="Heading3"/>
        <w:numPr>
          <w:ilvl w:val="1"/>
          <w:numId w:val="45"/>
        </w:numPr>
        <w:tabs>
          <w:tab w:val="left" w:pos="921"/>
          <w:tab w:val="left" w:pos="922"/>
        </w:tabs>
        <w:spacing w:before="82"/>
        <w:ind w:hanging="721"/>
        <w:jc w:val="left"/>
        <w:rPr>
          <w:rFonts w:ascii="Times New Roman" w:hAnsi="Times New Roman" w:cs="Times New Roman"/>
          <w:sz w:val="24"/>
          <w:szCs w:val="24"/>
        </w:rPr>
      </w:pPr>
      <w:bookmarkStart w:id="119" w:name="_Toc126679770"/>
      <w:r>
        <w:rPr>
          <w:rFonts w:ascii="Times New Roman" w:hAnsi="Times New Roman" w:cs="Times New Roman"/>
          <w:sz w:val="24"/>
          <w:szCs w:val="24"/>
        </w:rPr>
        <w:t>Maintenance</w:t>
      </w:r>
      <w:bookmarkEnd w:id="118"/>
      <w:r>
        <w:rPr>
          <w:rFonts w:ascii="Times New Roman" w:hAnsi="Times New Roman" w:cs="Times New Roman"/>
          <w:sz w:val="24"/>
          <w:szCs w:val="24"/>
        </w:rPr>
        <w:t xml:space="preserve"> Manual</w:t>
      </w:r>
      <w:bookmarkEnd w:id="119"/>
    </w:p>
    <w:p w14:paraId="4AA8E4F6" w14:textId="77777777" w:rsidR="00F178C6" w:rsidRDefault="00F178C6">
      <w:pPr>
        <w:pStyle w:val="BodyText"/>
        <w:spacing w:before="9"/>
        <w:rPr>
          <w:rFonts w:ascii="Times New Roman" w:hAnsi="Times New Roman" w:cs="Times New Roman"/>
          <w:b/>
          <w:sz w:val="24"/>
          <w:szCs w:val="24"/>
        </w:rPr>
      </w:pPr>
    </w:p>
    <w:p w14:paraId="4C647E9E" w14:textId="77777777" w:rsidR="00F178C6" w:rsidRDefault="00E53FCA">
      <w:pPr>
        <w:pStyle w:val="BodyText"/>
        <w:spacing w:before="1"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 xml:space="preserve">No later than 60 (sixty) days prior to the Project Completion Date, the Contractor shall, in consultation with the Authority’s Engineer, evolve </w:t>
      </w:r>
      <w:proofErr w:type="spellStart"/>
      <w:r>
        <w:rPr>
          <w:rFonts w:ascii="Times New Roman" w:hAnsi="Times New Roman" w:cs="Times New Roman"/>
          <w:sz w:val="24"/>
          <w:szCs w:val="24"/>
        </w:rPr>
        <w:t>amaintenance</w:t>
      </w:r>
      <w:proofErr w:type="spellEnd"/>
      <w:r>
        <w:rPr>
          <w:rFonts w:ascii="Times New Roman" w:hAnsi="Times New Roman" w:cs="Times New Roman"/>
          <w:sz w:val="24"/>
          <w:szCs w:val="24"/>
        </w:rPr>
        <w:t xml:space="preserve"> manual (the </w:t>
      </w:r>
      <w:r>
        <w:rPr>
          <w:rFonts w:ascii="Times New Roman" w:hAnsi="Times New Roman" w:cs="Times New Roman"/>
          <w:b/>
          <w:sz w:val="24"/>
          <w:szCs w:val="24"/>
        </w:rPr>
        <w:t>“Maintenance Manual”</w:t>
      </w:r>
      <w:r>
        <w:rPr>
          <w:rFonts w:ascii="Times New Roman" w:hAnsi="Times New Roman" w:cs="Times New Roman"/>
          <w:sz w:val="24"/>
          <w:szCs w:val="24"/>
        </w:rPr>
        <w:t>) for the regular and preventive maintenance of the Project Highway in conformity with the Specifications and Standards, safety requirements and Good Industry Practice, and shall provide 5 (five) copies thereof to the Authority’s Engineer. The Authority’s Engineer shall review the Maintenance Manual within 15 (fifteen) days of its receipt and communicate its comments to the Contractor for necessary modifications, if any.</w:t>
      </w:r>
    </w:p>
    <w:p w14:paraId="465A57A7" w14:textId="77777777" w:rsidR="00F178C6" w:rsidRDefault="00F178C6">
      <w:pPr>
        <w:pStyle w:val="BodyText"/>
        <w:spacing w:before="3"/>
        <w:rPr>
          <w:rFonts w:ascii="Times New Roman" w:hAnsi="Times New Roman" w:cs="Times New Roman"/>
          <w:sz w:val="24"/>
          <w:szCs w:val="24"/>
        </w:rPr>
      </w:pPr>
    </w:p>
    <w:p w14:paraId="12E17CDC" w14:textId="77777777" w:rsidR="00F178C6" w:rsidRDefault="00E53FCA" w:rsidP="00244385">
      <w:pPr>
        <w:pStyle w:val="Heading3"/>
        <w:numPr>
          <w:ilvl w:val="1"/>
          <w:numId w:val="45"/>
        </w:numPr>
        <w:tabs>
          <w:tab w:val="left" w:pos="921"/>
          <w:tab w:val="left" w:pos="922"/>
        </w:tabs>
        <w:spacing w:before="1"/>
        <w:ind w:hanging="721"/>
        <w:jc w:val="left"/>
        <w:rPr>
          <w:rFonts w:ascii="Times New Roman" w:hAnsi="Times New Roman" w:cs="Times New Roman"/>
          <w:sz w:val="24"/>
          <w:szCs w:val="24"/>
        </w:rPr>
      </w:pPr>
      <w:bookmarkStart w:id="120" w:name="_TOC_250023"/>
      <w:bookmarkStart w:id="121" w:name="_Toc126679771"/>
      <w:r>
        <w:rPr>
          <w:rFonts w:ascii="Times New Roman" w:hAnsi="Times New Roman" w:cs="Times New Roman"/>
          <w:sz w:val="24"/>
          <w:szCs w:val="24"/>
        </w:rPr>
        <w:t>As-Built</w:t>
      </w:r>
      <w:bookmarkEnd w:id="120"/>
      <w:r>
        <w:rPr>
          <w:rFonts w:ascii="Times New Roman" w:hAnsi="Times New Roman" w:cs="Times New Roman"/>
          <w:sz w:val="24"/>
          <w:szCs w:val="24"/>
        </w:rPr>
        <w:t xml:space="preserve"> Records</w:t>
      </w:r>
      <w:bookmarkEnd w:id="121"/>
    </w:p>
    <w:p w14:paraId="6F7FB991" w14:textId="77777777" w:rsidR="00F178C6" w:rsidRDefault="00F178C6">
      <w:pPr>
        <w:pStyle w:val="BodyText"/>
        <w:spacing w:before="9"/>
        <w:rPr>
          <w:rFonts w:ascii="Times New Roman" w:hAnsi="Times New Roman" w:cs="Times New Roman"/>
          <w:b/>
          <w:sz w:val="24"/>
          <w:szCs w:val="24"/>
        </w:rPr>
      </w:pPr>
    </w:p>
    <w:p w14:paraId="11FEF1FB" w14:textId="77777777" w:rsidR="00F178C6" w:rsidRDefault="00E53FCA">
      <w:pPr>
        <w:pStyle w:val="BodyText"/>
        <w:spacing w:before="1"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The Contractor shall prepare, and keep up-to-date, a complete set of as built records of the execution of the Works, showing the exact as built locations, sizes and details on the Works as executed with cross references to all relevant specifications and data sheets. These records shall be kept on the Site and shall be used exclusively for the purpose of this Sub-Clause 10.8. The Contractor shall provide 2 (two) copies of as built records to the Authority prior to the commencement of the Tests on Completion.</w:t>
      </w:r>
    </w:p>
    <w:p w14:paraId="7C95D8DC" w14:textId="77777777" w:rsidR="00F178C6" w:rsidRDefault="00F178C6">
      <w:pPr>
        <w:pStyle w:val="BodyText"/>
        <w:spacing w:before="4"/>
        <w:rPr>
          <w:rFonts w:ascii="Times New Roman" w:hAnsi="Times New Roman" w:cs="Times New Roman"/>
          <w:sz w:val="24"/>
          <w:szCs w:val="24"/>
        </w:rPr>
      </w:pPr>
    </w:p>
    <w:p w14:paraId="1BAD7659" w14:textId="77777777" w:rsidR="00F178C6" w:rsidRDefault="00E53FCA" w:rsidP="00244385">
      <w:pPr>
        <w:pStyle w:val="Heading3"/>
        <w:numPr>
          <w:ilvl w:val="1"/>
          <w:numId w:val="45"/>
        </w:numPr>
        <w:tabs>
          <w:tab w:val="left" w:pos="921"/>
          <w:tab w:val="left" w:pos="922"/>
        </w:tabs>
        <w:ind w:hanging="721"/>
        <w:jc w:val="left"/>
        <w:rPr>
          <w:rFonts w:ascii="Times New Roman" w:hAnsi="Times New Roman" w:cs="Times New Roman"/>
          <w:sz w:val="24"/>
          <w:szCs w:val="24"/>
        </w:rPr>
      </w:pPr>
      <w:bookmarkStart w:id="122" w:name="_TOC_250022"/>
      <w:bookmarkStart w:id="123" w:name="_Toc126679772"/>
      <w:r>
        <w:rPr>
          <w:rFonts w:ascii="Times New Roman" w:hAnsi="Times New Roman" w:cs="Times New Roman"/>
          <w:sz w:val="24"/>
          <w:szCs w:val="24"/>
        </w:rPr>
        <w:t>Contractor's Use of Authority’s</w:t>
      </w:r>
      <w:bookmarkEnd w:id="122"/>
      <w:r>
        <w:rPr>
          <w:rFonts w:ascii="Times New Roman" w:hAnsi="Times New Roman" w:cs="Times New Roman"/>
          <w:sz w:val="24"/>
          <w:szCs w:val="24"/>
        </w:rPr>
        <w:t xml:space="preserve"> Documents</w:t>
      </w:r>
      <w:bookmarkEnd w:id="123"/>
    </w:p>
    <w:p w14:paraId="68A1E2B6" w14:textId="77777777" w:rsidR="00F178C6" w:rsidRDefault="00F178C6">
      <w:pPr>
        <w:pStyle w:val="BodyText"/>
        <w:spacing w:before="10"/>
        <w:rPr>
          <w:rFonts w:ascii="Times New Roman" w:hAnsi="Times New Roman" w:cs="Times New Roman"/>
          <w:b/>
          <w:sz w:val="24"/>
          <w:szCs w:val="24"/>
        </w:rPr>
      </w:pPr>
    </w:p>
    <w:p w14:paraId="25834AAB" w14:textId="77777777" w:rsidR="00F178C6" w:rsidRDefault="00E53FCA">
      <w:pPr>
        <w:pStyle w:val="BodyText"/>
        <w:spacing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Intellectual property in the Authority’s requirements and Specifications and Standards and all other documents and materials issued by the Authority or the Authority’s Representative to the Contractor shall (as between the parties) remain the property of the Authority. The Contractor may, at its cost, copy, use and communicate any such documents for the purposes of the Contract. They shall not, without the consent of the Authority, be used, copied or communicated to a third party by the Contractor, except as necessary for the purposes of the Works under the Agreement.</w:t>
      </w:r>
    </w:p>
    <w:p w14:paraId="38D440D6" w14:textId="77777777" w:rsidR="00F178C6" w:rsidRDefault="00E53FCA">
      <w:pPr>
        <w:widowControl/>
        <w:autoSpaceDE/>
        <w:autoSpaceDN/>
        <w:spacing w:after="160" w:line="259" w:lineRule="auto"/>
        <w:rPr>
          <w:rFonts w:ascii="Times New Roman" w:hAnsi="Times New Roman" w:cs="Times New Roman"/>
          <w:b/>
          <w:bCs/>
          <w:sz w:val="24"/>
          <w:szCs w:val="24"/>
        </w:rPr>
      </w:pPr>
      <w:r>
        <w:rPr>
          <w:rFonts w:ascii="Times New Roman" w:hAnsi="Times New Roman" w:cs="Times New Roman"/>
          <w:sz w:val="24"/>
          <w:szCs w:val="24"/>
        </w:rPr>
        <w:br w:type="page"/>
      </w:r>
    </w:p>
    <w:p w14:paraId="41C82CDB" w14:textId="77777777" w:rsidR="00F178C6" w:rsidRDefault="00E53FCA">
      <w:pPr>
        <w:pStyle w:val="Heading1"/>
        <w:ind w:left="0" w:right="74"/>
        <w:rPr>
          <w:rFonts w:ascii="Times New Roman" w:hAnsi="Times New Roman" w:cs="Times New Roman"/>
          <w:sz w:val="26"/>
          <w:szCs w:val="26"/>
        </w:rPr>
      </w:pPr>
      <w:bookmarkStart w:id="124" w:name="_Toc126679773"/>
      <w:r>
        <w:rPr>
          <w:rFonts w:ascii="Times New Roman" w:hAnsi="Times New Roman" w:cs="Times New Roman"/>
          <w:sz w:val="26"/>
          <w:szCs w:val="26"/>
        </w:rPr>
        <w:lastRenderedPageBreak/>
        <w:t>Article 11</w:t>
      </w:r>
    </w:p>
    <w:p w14:paraId="376DA29A" w14:textId="77777777" w:rsidR="00F178C6" w:rsidRDefault="00E53FCA">
      <w:pPr>
        <w:pStyle w:val="Heading1"/>
        <w:ind w:left="0" w:right="74"/>
        <w:rPr>
          <w:rFonts w:ascii="Times New Roman" w:hAnsi="Times New Roman" w:cs="Times New Roman"/>
          <w:sz w:val="26"/>
          <w:szCs w:val="26"/>
        </w:rPr>
      </w:pPr>
      <w:r>
        <w:rPr>
          <w:rFonts w:ascii="Times New Roman" w:hAnsi="Times New Roman" w:cs="Times New Roman"/>
          <w:sz w:val="26"/>
          <w:szCs w:val="26"/>
        </w:rPr>
        <w:t>Quality Assurance, Monitoring and Supervision</w:t>
      </w:r>
      <w:bookmarkEnd w:id="124"/>
    </w:p>
    <w:p w14:paraId="0403CE02" w14:textId="77777777" w:rsidR="00F178C6" w:rsidRDefault="00F178C6">
      <w:pPr>
        <w:pStyle w:val="BodyText"/>
        <w:spacing w:before="1"/>
        <w:rPr>
          <w:rFonts w:ascii="Times New Roman" w:hAnsi="Times New Roman" w:cs="Times New Roman"/>
          <w:b/>
          <w:sz w:val="24"/>
          <w:szCs w:val="24"/>
        </w:rPr>
      </w:pPr>
    </w:p>
    <w:p w14:paraId="2102D0F6" w14:textId="77777777" w:rsidR="00F178C6" w:rsidRDefault="00E53FCA" w:rsidP="00244385">
      <w:pPr>
        <w:pStyle w:val="Heading3"/>
        <w:numPr>
          <w:ilvl w:val="1"/>
          <w:numId w:val="48"/>
        </w:numPr>
        <w:tabs>
          <w:tab w:val="left" w:pos="921"/>
          <w:tab w:val="left" w:pos="922"/>
        </w:tabs>
        <w:ind w:hanging="721"/>
        <w:rPr>
          <w:rFonts w:ascii="Times New Roman" w:hAnsi="Times New Roman" w:cs="Times New Roman"/>
          <w:sz w:val="24"/>
          <w:szCs w:val="24"/>
        </w:rPr>
      </w:pPr>
      <w:bookmarkStart w:id="125" w:name="_TOC_250021"/>
      <w:bookmarkStart w:id="126" w:name="_Toc126679774"/>
      <w:r>
        <w:rPr>
          <w:rFonts w:ascii="Times New Roman" w:hAnsi="Times New Roman" w:cs="Times New Roman"/>
          <w:sz w:val="24"/>
          <w:szCs w:val="24"/>
        </w:rPr>
        <w:t>Quality of Materials and</w:t>
      </w:r>
      <w:bookmarkEnd w:id="125"/>
      <w:r>
        <w:rPr>
          <w:rFonts w:ascii="Times New Roman" w:hAnsi="Times New Roman" w:cs="Times New Roman"/>
          <w:sz w:val="24"/>
          <w:szCs w:val="24"/>
        </w:rPr>
        <w:t xml:space="preserve"> workmanship</w:t>
      </w:r>
      <w:bookmarkEnd w:id="126"/>
    </w:p>
    <w:p w14:paraId="0417239F" w14:textId="77777777" w:rsidR="00F178C6" w:rsidRDefault="00F178C6">
      <w:pPr>
        <w:pStyle w:val="BodyText"/>
        <w:spacing w:before="10"/>
        <w:rPr>
          <w:rFonts w:ascii="Times New Roman" w:hAnsi="Times New Roman" w:cs="Times New Roman"/>
          <w:b/>
          <w:sz w:val="24"/>
          <w:szCs w:val="24"/>
        </w:rPr>
      </w:pPr>
    </w:p>
    <w:p w14:paraId="06BE2B5C" w14:textId="77777777" w:rsidR="00F178C6" w:rsidRDefault="00E53FCA">
      <w:pPr>
        <w:pStyle w:val="BodyText"/>
        <w:spacing w:line="276" w:lineRule="auto"/>
        <w:ind w:left="921" w:right="432"/>
        <w:jc w:val="both"/>
        <w:rPr>
          <w:rFonts w:ascii="Times New Roman" w:hAnsi="Times New Roman" w:cs="Times New Roman"/>
          <w:sz w:val="24"/>
          <w:szCs w:val="24"/>
        </w:rPr>
      </w:pPr>
      <w:r>
        <w:rPr>
          <w:rFonts w:ascii="Times New Roman" w:hAnsi="Times New Roman" w:cs="Times New Roman"/>
          <w:sz w:val="24"/>
          <w:szCs w:val="24"/>
        </w:rPr>
        <w:t>The Contractor shall ensure that the Construction, Materials and workmanship are in accordance with the requirements specified in this Agreement, Specifications and Standards and Good Industry Practice.</w:t>
      </w:r>
    </w:p>
    <w:p w14:paraId="48921C6C" w14:textId="77777777" w:rsidR="00F178C6" w:rsidRDefault="00F178C6">
      <w:pPr>
        <w:pStyle w:val="BodyText"/>
        <w:spacing w:before="6"/>
        <w:rPr>
          <w:rFonts w:ascii="Times New Roman" w:hAnsi="Times New Roman" w:cs="Times New Roman"/>
          <w:sz w:val="24"/>
          <w:szCs w:val="24"/>
        </w:rPr>
      </w:pPr>
    </w:p>
    <w:p w14:paraId="28593753" w14:textId="77777777" w:rsidR="00F178C6" w:rsidRDefault="00E53FCA" w:rsidP="00244385">
      <w:pPr>
        <w:pStyle w:val="Heading3"/>
        <w:numPr>
          <w:ilvl w:val="1"/>
          <w:numId w:val="48"/>
        </w:numPr>
        <w:tabs>
          <w:tab w:val="left" w:pos="921"/>
          <w:tab w:val="left" w:pos="922"/>
        </w:tabs>
        <w:ind w:hanging="721"/>
        <w:rPr>
          <w:rFonts w:ascii="Times New Roman" w:hAnsi="Times New Roman" w:cs="Times New Roman"/>
          <w:sz w:val="24"/>
          <w:szCs w:val="24"/>
        </w:rPr>
      </w:pPr>
      <w:bookmarkStart w:id="127" w:name="_TOC_250020"/>
      <w:bookmarkStart w:id="128" w:name="_Toc126679775"/>
      <w:r>
        <w:rPr>
          <w:rFonts w:ascii="Times New Roman" w:hAnsi="Times New Roman" w:cs="Times New Roman"/>
          <w:sz w:val="24"/>
          <w:szCs w:val="24"/>
        </w:rPr>
        <w:t>Quality control</w:t>
      </w:r>
      <w:bookmarkEnd w:id="127"/>
      <w:r>
        <w:rPr>
          <w:rFonts w:ascii="Times New Roman" w:hAnsi="Times New Roman" w:cs="Times New Roman"/>
          <w:sz w:val="24"/>
          <w:szCs w:val="24"/>
        </w:rPr>
        <w:t xml:space="preserve"> system</w:t>
      </w:r>
      <w:bookmarkEnd w:id="128"/>
    </w:p>
    <w:p w14:paraId="01AC27B3" w14:textId="77777777" w:rsidR="00F178C6" w:rsidRDefault="00F178C6">
      <w:pPr>
        <w:pStyle w:val="BodyText"/>
        <w:spacing w:before="8"/>
        <w:rPr>
          <w:rFonts w:ascii="Times New Roman" w:hAnsi="Times New Roman" w:cs="Times New Roman"/>
          <w:b/>
          <w:sz w:val="24"/>
          <w:szCs w:val="24"/>
        </w:rPr>
      </w:pPr>
    </w:p>
    <w:p w14:paraId="447BA883" w14:textId="77777777" w:rsidR="00F178C6" w:rsidRDefault="00E53FCA" w:rsidP="00244385">
      <w:pPr>
        <w:pStyle w:val="ListParagraph"/>
        <w:numPr>
          <w:ilvl w:val="0"/>
          <w:numId w:val="49"/>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 xml:space="preserve">The Contractor shall establish a quality control mechanism to ensure compliance with the provisions of this Agreement (the </w:t>
      </w:r>
      <w:r>
        <w:rPr>
          <w:rFonts w:ascii="Times New Roman" w:hAnsi="Times New Roman" w:cs="Times New Roman"/>
          <w:b/>
          <w:sz w:val="24"/>
          <w:szCs w:val="24"/>
        </w:rPr>
        <w:t xml:space="preserve">“Quality Assurance Plan” </w:t>
      </w:r>
      <w:r>
        <w:rPr>
          <w:rFonts w:ascii="Times New Roman" w:hAnsi="Times New Roman" w:cs="Times New Roman"/>
          <w:sz w:val="24"/>
          <w:szCs w:val="24"/>
        </w:rPr>
        <w:t xml:space="preserve">or </w:t>
      </w:r>
      <w:r>
        <w:rPr>
          <w:rFonts w:ascii="Times New Roman" w:hAnsi="Times New Roman" w:cs="Times New Roman"/>
          <w:b/>
          <w:sz w:val="24"/>
          <w:szCs w:val="24"/>
        </w:rPr>
        <w:t>“QAP”</w:t>
      </w:r>
      <w:r>
        <w:rPr>
          <w:rFonts w:ascii="Times New Roman" w:hAnsi="Times New Roman" w:cs="Times New Roman"/>
          <w:sz w:val="24"/>
          <w:szCs w:val="24"/>
        </w:rPr>
        <w:t>).</w:t>
      </w:r>
    </w:p>
    <w:p w14:paraId="56FC830E" w14:textId="77777777" w:rsidR="00F178C6" w:rsidRDefault="00F178C6">
      <w:pPr>
        <w:pStyle w:val="BodyText"/>
        <w:spacing w:before="7"/>
        <w:rPr>
          <w:rFonts w:ascii="Times New Roman" w:hAnsi="Times New Roman" w:cs="Times New Roman"/>
          <w:sz w:val="24"/>
          <w:szCs w:val="24"/>
        </w:rPr>
      </w:pPr>
    </w:p>
    <w:p w14:paraId="303C9C49" w14:textId="77777777" w:rsidR="00F178C6" w:rsidRDefault="00E53FCA" w:rsidP="00244385">
      <w:pPr>
        <w:pStyle w:val="ListParagraph"/>
        <w:numPr>
          <w:ilvl w:val="0"/>
          <w:numId w:val="49"/>
        </w:numPr>
        <w:tabs>
          <w:tab w:val="left" w:pos="922"/>
        </w:tabs>
        <w:spacing w:line="273" w:lineRule="auto"/>
        <w:ind w:right="431"/>
        <w:rPr>
          <w:rFonts w:ascii="Times New Roman" w:hAnsi="Times New Roman" w:cs="Times New Roman"/>
          <w:sz w:val="24"/>
          <w:szCs w:val="24"/>
        </w:rPr>
      </w:pPr>
      <w:r>
        <w:rPr>
          <w:rFonts w:ascii="Times New Roman" w:hAnsi="Times New Roman" w:cs="Times New Roman"/>
          <w:sz w:val="24"/>
          <w:szCs w:val="24"/>
        </w:rPr>
        <w:t>The Contractor shall, within 30 (thirty) days of the Appointed Date, submit to the Authority’s Engineer its Quality Assurance Plan which shall include the following:</w:t>
      </w:r>
    </w:p>
    <w:p w14:paraId="20445B16" w14:textId="77777777" w:rsidR="00F178C6" w:rsidRDefault="00F178C6">
      <w:pPr>
        <w:pStyle w:val="BodyText"/>
        <w:spacing w:before="11"/>
        <w:rPr>
          <w:rFonts w:ascii="Times New Roman" w:hAnsi="Times New Roman" w:cs="Times New Roman"/>
          <w:sz w:val="24"/>
          <w:szCs w:val="24"/>
        </w:rPr>
      </w:pPr>
    </w:p>
    <w:p w14:paraId="7967282A" w14:textId="77777777" w:rsidR="00F178C6" w:rsidRDefault="00E53FCA" w:rsidP="00244385">
      <w:pPr>
        <w:pStyle w:val="ListParagraph"/>
        <w:numPr>
          <w:ilvl w:val="1"/>
          <w:numId w:val="49"/>
        </w:numPr>
        <w:tabs>
          <w:tab w:val="left" w:pos="1642"/>
        </w:tabs>
        <w:spacing w:line="273" w:lineRule="auto"/>
        <w:ind w:right="431"/>
        <w:rPr>
          <w:rFonts w:ascii="Times New Roman" w:hAnsi="Times New Roman" w:cs="Times New Roman"/>
          <w:sz w:val="24"/>
          <w:szCs w:val="24"/>
        </w:rPr>
      </w:pPr>
      <w:r>
        <w:rPr>
          <w:rFonts w:ascii="Times New Roman" w:hAnsi="Times New Roman" w:cs="Times New Roman"/>
          <w:sz w:val="24"/>
          <w:szCs w:val="24"/>
        </w:rPr>
        <w:t>organization, duties and responsibilities, procedures, inspections and documentation;</w:t>
      </w:r>
    </w:p>
    <w:p w14:paraId="057CD6E9" w14:textId="77777777" w:rsidR="00F178C6" w:rsidRDefault="00E53FCA" w:rsidP="00244385">
      <w:pPr>
        <w:pStyle w:val="ListParagraph"/>
        <w:numPr>
          <w:ilvl w:val="1"/>
          <w:numId w:val="49"/>
        </w:numPr>
        <w:tabs>
          <w:tab w:val="left" w:pos="1642"/>
        </w:tabs>
        <w:spacing w:before="124" w:line="276" w:lineRule="auto"/>
        <w:ind w:right="431"/>
        <w:rPr>
          <w:rFonts w:ascii="Times New Roman" w:hAnsi="Times New Roman" w:cs="Times New Roman"/>
          <w:sz w:val="24"/>
          <w:szCs w:val="24"/>
        </w:rPr>
      </w:pPr>
      <w:r>
        <w:rPr>
          <w:rFonts w:ascii="Times New Roman" w:hAnsi="Times New Roman" w:cs="Times New Roman"/>
          <w:sz w:val="24"/>
          <w:szCs w:val="24"/>
        </w:rPr>
        <w:t>quality control mechanism including sampling and testing of Materials, test frequencies, standards, acceptance criteria, testing facilities, reporting, recording and interpretation of test results, approvals, check list for site activities, and pro forma for testing and calibration in accordance with the Specifications for Road and Bridge Works issued by MORTH, relevant IRC specifications and Good Industry Practice; and</w:t>
      </w:r>
    </w:p>
    <w:p w14:paraId="214D61AB" w14:textId="77777777" w:rsidR="00F178C6" w:rsidRDefault="00E53FCA" w:rsidP="00244385">
      <w:pPr>
        <w:pStyle w:val="ListParagraph"/>
        <w:numPr>
          <w:ilvl w:val="1"/>
          <w:numId w:val="49"/>
        </w:numPr>
        <w:tabs>
          <w:tab w:val="left" w:pos="1642"/>
        </w:tabs>
        <w:spacing w:before="119"/>
        <w:rPr>
          <w:rFonts w:ascii="Times New Roman" w:hAnsi="Times New Roman" w:cs="Times New Roman"/>
          <w:sz w:val="24"/>
          <w:szCs w:val="24"/>
        </w:rPr>
      </w:pPr>
      <w:r>
        <w:rPr>
          <w:rFonts w:ascii="Times New Roman" w:hAnsi="Times New Roman" w:cs="Times New Roman"/>
          <w:sz w:val="24"/>
          <w:szCs w:val="24"/>
        </w:rPr>
        <w:t>internal quality audit system.</w:t>
      </w:r>
    </w:p>
    <w:p w14:paraId="30A8995D" w14:textId="77777777" w:rsidR="00F178C6" w:rsidRDefault="00F178C6">
      <w:pPr>
        <w:pStyle w:val="BodyText"/>
        <w:spacing w:before="10"/>
        <w:rPr>
          <w:rFonts w:ascii="Times New Roman" w:hAnsi="Times New Roman" w:cs="Times New Roman"/>
          <w:sz w:val="24"/>
          <w:szCs w:val="24"/>
        </w:rPr>
      </w:pPr>
    </w:p>
    <w:p w14:paraId="4F10601F" w14:textId="77777777" w:rsidR="00F178C6" w:rsidRDefault="00E53FCA">
      <w:pPr>
        <w:pStyle w:val="BodyText"/>
        <w:spacing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The Authority’s Engineer shall convey its approval to the Contractor within a period of 21(twenty-one) days of receipt of the QAP stating the modifications, if any, required, and the Contractor shall incorporate those in the QAP to the extent required for conforming with the provisions of this Clause11.2.</w:t>
      </w:r>
    </w:p>
    <w:p w14:paraId="42446F36" w14:textId="77777777" w:rsidR="00F178C6" w:rsidRDefault="00F178C6">
      <w:pPr>
        <w:pStyle w:val="BodyText"/>
        <w:spacing w:before="5"/>
        <w:rPr>
          <w:rFonts w:ascii="Times New Roman" w:hAnsi="Times New Roman" w:cs="Times New Roman"/>
          <w:sz w:val="24"/>
          <w:szCs w:val="24"/>
        </w:rPr>
      </w:pPr>
    </w:p>
    <w:p w14:paraId="566B3E50" w14:textId="77777777" w:rsidR="00F178C6" w:rsidRDefault="00E53FCA" w:rsidP="00244385">
      <w:pPr>
        <w:pStyle w:val="ListParagraph"/>
        <w:numPr>
          <w:ilvl w:val="0"/>
          <w:numId w:val="49"/>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Contractor shall procure all documents, apparatus and instruments, fuel, consumables, water, electricity, labor, Materials, samples, and qualified personnel as are necessary for examining and testing the Project Assets and workmanship in accordance with the Quality Assurance Plan.</w:t>
      </w:r>
    </w:p>
    <w:p w14:paraId="6B4258C7" w14:textId="77777777" w:rsidR="00F178C6" w:rsidRDefault="00F178C6">
      <w:pPr>
        <w:pStyle w:val="BodyText"/>
        <w:spacing w:before="7"/>
        <w:rPr>
          <w:rFonts w:ascii="Times New Roman" w:hAnsi="Times New Roman" w:cs="Times New Roman"/>
          <w:sz w:val="24"/>
          <w:szCs w:val="24"/>
        </w:rPr>
      </w:pPr>
    </w:p>
    <w:p w14:paraId="6B54C2B3" w14:textId="77777777" w:rsidR="00F178C6" w:rsidRDefault="00E53FCA" w:rsidP="00244385">
      <w:pPr>
        <w:pStyle w:val="ListParagraph"/>
        <w:numPr>
          <w:ilvl w:val="0"/>
          <w:numId w:val="49"/>
        </w:numPr>
        <w:tabs>
          <w:tab w:val="left" w:pos="922"/>
        </w:tabs>
        <w:spacing w:line="273" w:lineRule="auto"/>
        <w:ind w:right="434"/>
        <w:rPr>
          <w:rFonts w:ascii="Times New Roman" w:hAnsi="Times New Roman" w:cs="Times New Roman"/>
          <w:sz w:val="24"/>
          <w:szCs w:val="24"/>
        </w:rPr>
      </w:pPr>
      <w:r>
        <w:rPr>
          <w:rFonts w:ascii="Times New Roman" w:hAnsi="Times New Roman" w:cs="Times New Roman"/>
          <w:sz w:val="24"/>
          <w:szCs w:val="24"/>
        </w:rPr>
        <w:t>The cost of testing of Construction, Materials and workmanship under this Article 11 shall be borne by the Contractor.</w:t>
      </w:r>
    </w:p>
    <w:p w14:paraId="2DBE4956" w14:textId="77777777" w:rsidR="00F178C6" w:rsidRDefault="00F178C6">
      <w:pPr>
        <w:pStyle w:val="BodyText"/>
        <w:spacing w:before="10"/>
        <w:rPr>
          <w:rFonts w:ascii="Times New Roman" w:hAnsi="Times New Roman" w:cs="Times New Roman"/>
          <w:sz w:val="24"/>
          <w:szCs w:val="24"/>
        </w:rPr>
      </w:pPr>
    </w:p>
    <w:p w14:paraId="781028E7" w14:textId="77777777" w:rsidR="00F178C6" w:rsidRDefault="00E53FCA" w:rsidP="00244385">
      <w:pPr>
        <w:pStyle w:val="Heading3"/>
        <w:numPr>
          <w:ilvl w:val="1"/>
          <w:numId w:val="48"/>
        </w:numPr>
        <w:tabs>
          <w:tab w:val="left" w:pos="921"/>
          <w:tab w:val="left" w:pos="922"/>
        </w:tabs>
        <w:ind w:hanging="721"/>
        <w:rPr>
          <w:rFonts w:ascii="Times New Roman" w:hAnsi="Times New Roman" w:cs="Times New Roman"/>
          <w:sz w:val="24"/>
          <w:szCs w:val="24"/>
        </w:rPr>
      </w:pPr>
      <w:bookmarkStart w:id="129" w:name="_TOC_250019"/>
      <w:bookmarkStart w:id="130" w:name="_Toc126679776"/>
      <w:bookmarkEnd w:id="129"/>
      <w:r>
        <w:rPr>
          <w:rFonts w:ascii="Times New Roman" w:hAnsi="Times New Roman" w:cs="Times New Roman"/>
          <w:sz w:val="24"/>
          <w:szCs w:val="24"/>
        </w:rPr>
        <w:t>Methodology</w:t>
      </w:r>
      <w:bookmarkEnd w:id="130"/>
    </w:p>
    <w:p w14:paraId="1EFE1CC2" w14:textId="77777777" w:rsidR="00F178C6" w:rsidRDefault="00E53FCA">
      <w:pPr>
        <w:pStyle w:val="BodyText"/>
        <w:spacing w:line="276" w:lineRule="auto"/>
        <w:ind w:left="921" w:right="430"/>
        <w:jc w:val="both"/>
        <w:rPr>
          <w:rFonts w:ascii="Times New Roman" w:hAnsi="Times New Roman" w:cs="Times New Roman"/>
          <w:sz w:val="24"/>
          <w:szCs w:val="24"/>
        </w:rPr>
      </w:pPr>
      <w:r>
        <w:rPr>
          <w:rFonts w:ascii="Times New Roman" w:hAnsi="Times New Roman" w:cs="Times New Roman"/>
          <w:sz w:val="24"/>
          <w:szCs w:val="24"/>
        </w:rPr>
        <w:t xml:space="preserve">The Contractor shall, at least 15 (fifteen) days prior to the commencement of the construction, submit to the Authority’s Engineer for review and consent the methodology proposed to be adopted for executing the Works, giving details of equipment to be deployed, traffic management and measures for ensuring safety. </w:t>
      </w:r>
      <w:r>
        <w:rPr>
          <w:rFonts w:ascii="Times New Roman" w:hAnsi="Times New Roman" w:cs="Times New Roman"/>
          <w:sz w:val="24"/>
          <w:szCs w:val="24"/>
        </w:rPr>
        <w:lastRenderedPageBreak/>
        <w:t>The Authority’s Engineer shall complete the review and convey its consent to the</w:t>
      </w:r>
      <w:r w:rsidR="00524F4D">
        <w:rPr>
          <w:rFonts w:ascii="Times New Roman" w:hAnsi="Times New Roman" w:cs="Times New Roman"/>
          <w:sz w:val="24"/>
          <w:szCs w:val="24"/>
        </w:rPr>
        <w:t xml:space="preserve"> </w:t>
      </w:r>
      <w:r>
        <w:rPr>
          <w:rFonts w:ascii="Times New Roman" w:hAnsi="Times New Roman" w:cs="Times New Roman"/>
          <w:sz w:val="24"/>
          <w:szCs w:val="24"/>
        </w:rPr>
        <w:t>Contractor within a period of 10 (ten) days from the date of receipt of the proposed methodology from the Contractor.</w:t>
      </w:r>
    </w:p>
    <w:p w14:paraId="15A1F541" w14:textId="77777777" w:rsidR="00F178C6" w:rsidRDefault="00F178C6">
      <w:pPr>
        <w:pStyle w:val="BodyText"/>
        <w:spacing w:before="5"/>
        <w:rPr>
          <w:rFonts w:ascii="Times New Roman" w:hAnsi="Times New Roman" w:cs="Times New Roman"/>
          <w:sz w:val="24"/>
          <w:szCs w:val="24"/>
        </w:rPr>
      </w:pPr>
    </w:p>
    <w:p w14:paraId="014A69A0" w14:textId="77777777" w:rsidR="00F178C6" w:rsidRDefault="00E53FCA" w:rsidP="00244385">
      <w:pPr>
        <w:pStyle w:val="Heading3"/>
        <w:numPr>
          <w:ilvl w:val="1"/>
          <w:numId w:val="48"/>
        </w:numPr>
        <w:tabs>
          <w:tab w:val="left" w:pos="921"/>
          <w:tab w:val="left" w:pos="922"/>
        </w:tabs>
        <w:ind w:hanging="721"/>
        <w:rPr>
          <w:rFonts w:ascii="Times New Roman" w:hAnsi="Times New Roman" w:cs="Times New Roman"/>
          <w:sz w:val="24"/>
          <w:szCs w:val="24"/>
        </w:rPr>
      </w:pPr>
      <w:bookmarkStart w:id="131" w:name="_TOC_250018"/>
      <w:bookmarkStart w:id="132" w:name="_Toc126679777"/>
      <w:r>
        <w:rPr>
          <w:rFonts w:ascii="Times New Roman" w:hAnsi="Times New Roman" w:cs="Times New Roman"/>
          <w:sz w:val="24"/>
          <w:szCs w:val="24"/>
        </w:rPr>
        <w:t>Inspection and technical audit by the</w:t>
      </w:r>
      <w:bookmarkEnd w:id="131"/>
      <w:r>
        <w:rPr>
          <w:rFonts w:ascii="Times New Roman" w:hAnsi="Times New Roman" w:cs="Times New Roman"/>
          <w:sz w:val="24"/>
          <w:szCs w:val="24"/>
        </w:rPr>
        <w:t xml:space="preserve"> Authority</w:t>
      </w:r>
      <w:bookmarkEnd w:id="132"/>
    </w:p>
    <w:p w14:paraId="1EC2DCA5" w14:textId="77777777" w:rsidR="00F178C6" w:rsidRDefault="00F178C6">
      <w:pPr>
        <w:pStyle w:val="BodyText"/>
        <w:spacing w:before="10"/>
        <w:rPr>
          <w:rFonts w:ascii="Times New Roman" w:hAnsi="Times New Roman" w:cs="Times New Roman"/>
          <w:b/>
          <w:sz w:val="24"/>
          <w:szCs w:val="24"/>
        </w:rPr>
      </w:pPr>
    </w:p>
    <w:p w14:paraId="34975E4A" w14:textId="77777777" w:rsidR="00F178C6" w:rsidRDefault="00E53FCA">
      <w:pPr>
        <w:pStyle w:val="BodyText"/>
        <w:spacing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The Authority or any representative authorized by the Authority in this behalf may inspect and review the progress and quality of the construction of Project Highway and issue appropriate directions to the Authority’s Engineer and the Contractor for taking remedial action in the event the Works are not in accordance with the provisions of this Agreement.</w:t>
      </w:r>
    </w:p>
    <w:p w14:paraId="2E0912A4" w14:textId="77777777" w:rsidR="00F178C6" w:rsidRDefault="00F178C6">
      <w:pPr>
        <w:pStyle w:val="BodyText"/>
        <w:spacing w:before="5"/>
        <w:rPr>
          <w:rFonts w:ascii="Times New Roman" w:hAnsi="Times New Roman" w:cs="Times New Roman"/>
          <w:sz w:val="24"/>
          <w:szCs w:val="24"/>
        </w:rPr>
      </w:pPr>
    </w:p>
    <w:p w14:paraId="2D1CDFEE" w14:textId="77777777" w:rsidR="00F178C6" w:rsidRDefault="00E53FCA" w:rsidP="00244385">
      <w:pPr>
        <w:pStyle w:val="Heading3"/>
        <w:numPr>
          <w:ilvl w:val="1"/>
          <w:numId w:val="48"/>
        </w:numPr>
        <w:tabs>
          <w:tab w:val="left" w:pos="921"/>
          <w:tab w:val="left" w:pos="922"/>
        </w:tabs>
        <w:ind w:hanging="721"/>
        <w:rPr>
          <w:rFonts w:ascii="Times New Roman" w:hAnsi="Times New Roman" w:cs="Times New Roman"/>
          <w:sz w:val="24"/>
          <w:szCs w:val="24"/>
        </w:rPr>
      </w:pPr>
      <w:bookmarkStart w:id="133" w:name="_TOC_250017"/>
      <w:bookmarkStart w:id="134" w:name="_Toc126679778"/>
      <w:r>
        <w:rPr>
          <w:rFonts w:ascii="Times New Roman" w:hAnsi="Times New Roman" w:cs="Times New Roman"/>
          <w:sz w:val="24"/>
          <w:szCs w:val="24"/>
        </w:rPr>
        <w:t>External technical</w:t>
      </w:r>
      <w:bookmarkEnd w:id="133"/>
      <w:r>
        <w:rPr>
          <w:rFonts w:ascii="Times New Roman" w:hAnsi="Times New Roman" w:cs="Times New Roman"/>
          <w:sz w:val="24"/>
          <w:szCs w:val="24"/>
        </w:rPr>
        <w:t xml:space="preserve"> audit</w:t>
      </w:r>
      <w:bookmarkEnd w:id="134"/>
    </w:p>
    <w:p w14:paraId="47C76E16" w14:textId="77777777" w:rsidR="00F178C6" w:rsidRDefault="00F178C6">
      <w:pPr>
        <w:pStyle w:val="BodyText"/>
        <w:spacing w:before="8"/>
        <w:rPr>
          <w:rFonts w:ascii="Times New Roman" w:hAnsi="Times New Roman" w:cs="Times New Roman"/>
          <w:b/>
          <w:sz w:val="24"/>
          <w:szCs w:val="24"/>
        </w:rPr>
      </w:pPr>
    </w:p>
    <w:p w14:paraId="48D7222A" w14:textId="77777777" w:rsidR="00F178C6" w:rsidRDefault="00E53FCA" w:rsidP="00244385">
      <w:pPr>
        <w:pStyle w:val="ListParagraph"/>
        <w:numPr>
          <w:ilvl w:val="0"/>
          <w:numId w:val="50"/>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At any time during construction, the Authority may appoint an external technical auditor to conduct an audit of the quality of the Works. The Auditor in the presence of the representatives of the Contractor and the Authority’s Engineer shall carry out the tests and/ or collect samples for testing in the laboratory. The timing, the testing equipment and the sample size of this audit shall be as decided by the Authority. The findings of the audit, to the extent accepted by the Authority, shall be notified to the Contractor and the Authority’s Engineer for taking remedial action in accordance with this Agreement.</w:t>
      </w:r>
    </w:p>
    <w:p w14:paraId="00467117" w14:textId="77777777" w:rsidR="00F178C6" w:rsidRDefault="00F178C6">
      <w:pPr>
        <w:pStyle w:val="BodyText"/>
        <w:spacing w:before="6"/>
        <w:rPr>
          <w:rFonts w:ascii="Times New Roman" w:hAnsi="Times New Roman" w:cs="Times New Roman"/>
          <w:sz w:val="24"/>
          <w:szCs w:val="24"/>
        </w:rPr>
      </w:pPr>
    </w:p>
    <w:p w14:paraId="296D2BF1" w14:textId="77777777" w:rsidR="00F178C6" w:rsidRDefault="00E53FCA" w:rsidP="00244385">
      <w:pPr>
        <w:pStyle w:val="ListParagraph"/>
        <w:numPr>
          <w:ilvl w:val="0"/>
          <w:numId w:val="50"/>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After completion of the remedial measures by the Contractor, the Auditor shall undertake a closure audit and this process will continue till the remedial measures have brought the works into compliance with the Specifications and Standards. The Contractor shall provide all assistance as may be required by the auditor in the conduct of its audit hereunder. Notwithstanding anything contained in this Clause 11.5, the external technical audit shall not affect any obligations of the Contractor or the Authority’s Engineer under this Agreement.</w:t>
      </w:r>
    </w:p>
    <w:p w14:paraId="5C3B72F3" w14:textId="77777777" w:rsidR="00F178C6" w:rsidRDefault="00F178C6">
      <w:pPr>
        <w:pStyle w:val="BodyText"/>
        <w:spacing w:before="5"/>
        <w:rPr>
          <w:rFonts w:ascii="Times New Roman" w:hAnsi="Times New Roman" w:cs="Times New Roman"/>
          <w:sz w:val="24"/>
          <w:szCs w:val="24"/>
        </w:rPr>
      </w:pPr>
    </w:p>
    <w:p w14:paraId="6FB5B78E" w14:textId="77777777" w:rsidR="00F178C6" w:rsidRDefault="00E53FCA" w:rsidP="00244385">
      <w:pPr>
        <w:pStyle w:val="Heading3"/>
        <w:numPr>
          <w:ilvl w:val="1"/>
          <w:numId w:val="48"/>
        </w:numPr>
        <w:tabs>
          <w:tab w:val="left" w:pos="921"/>
          <w:tab w:val="left" w:pos="922"/>
        </w:tabs>
        <w:spacing w:before="1"/>
        <w:ind w:hanging="721"/>
        <w:rPr>
          <w:rFonts w:ascii="Times New Roman" w:hAnsi="Times New Roman" w:cs="Times New Roman"/>
          <w:sz w:val="24"/>
          <w:szCs w:val="24"/>
        </w:rPr>
      </w:pPr>
      <w:bookmarkStart w:id="135" w:name="_TOC_250016"/>
      <w:bookmarkStart w:id="136" w:name="_Toc126679779"/>
      <w:r>
        <w:rPr>
          <w:rFonts w:ascii="Times New Roman" w:hAnsi="Times New Roman" w:cs="Times New Roman"/>
          <w:sz w:val="24"/>
          <w:szCs w:val="24"/>
        </w:rPr>
        <w:t>Inspection of construction</w:t>
      </w:r>
      <w:bookmarkEnd w:id="135"/>
      <w:r>
        <w:rPr>
          <w:rFonts w:ascii="Times New Roman" w:hAnsi="Times New Roman" w:cs="Times New Roman"/>
          <w:sz w:val="24"/>
          <w:szCs w:val="24"/>
        </w:rPr>
        <w:t xml:space="preserve"> records</w:t>
      </w:r>
      <w:bookmarkEnd w:id="136"/>
    </w:p>
    <w:p w14:paraId="294FB647" w14:textId="77777777" w:rsidR="00F178C6" w:rsidRDefault="00F178C6">
      <w:pPr>
        <w:pStyle w:val="BodyText"/>
        <w:spacing w:before="10"/>
        <w:rPr>
          <w:rFonts w:ascii="Times New Roman" w:hAnsi="Times New Roman" w:cs="Times New Roman"/>
          <w:b/>
          <w:sz w:val="24"/>
          <w:szCs w:val="24"/>
        </w:rPr>
      </w:pPr>
    </w:p>
    <w:p w14:paraId="721086A6" w14:textId="77777777" w:rsidR="00F178C6" w:rsidRDefault="00E53FCA">
      <w:pPr>
        <w:pStyle w:val="BodyText"/>
        <w:spacing w:line="273" w:lineRule="auto"/>
        <w:ind w:left="921" w:right="431"/>
        <w:jc w:val="both"/>
        <w:rPr>
          <w:rFonts w:ascii="Times New Roman" w:hAnsi="Times New Roman" w:cs="Times New Roman"/>
          <w:sz w:val="24"/>
          <w:szCs w:val="24"/>
        </w:rPr>
      </w:pPr>
      <w:r>
        <w:rPr>
          <w:rFonts w:ascii="Times New Roman" w:hAnsi="Times New Roman" w:cs="Times New Roman"/>
          <w:sz w:val="24"/>
          <w:szCs w:val="24"/>
        </w:rPr>
        <w:t>The Authority shall have the right to inspect the records of the Contractor relating to the Works.</w:t>
      </w:r>
    </w:p>
    <w:p w14:paraId="7F0A8BBB" w14:textId="77777777" w:rsidR="00F178C6" w:rsidRDefault="00F178C6">
      <w:pPr>
        <w:pStyle w:val="BodyText"/>
        <w:spacing w:before="10"/>
        <w:rPr>
          <w:rFonts w:ascii="Times New Roman" w:hAnsi="Times New Roman" w:cs="Times New Roman"/>
          <w:sz w:val="24"/>
          <w:szCs w:val="24"/>
        </w:rPr>
      </w:pPr>
    </w:p>
    <w:p w14:paraId="529F87D5" w14:textId="77777777" w:rsidR="00F178C6" w:rsidRDefault="00E53FCA" w:rsidP="00244385">
      <w:pPr>
        <w:pStyle w:val="Heading3"/>
        <w:numPr>
          <w:ilvl w:val="1"/>
          <w:numId w:val="48"/>
        </w:numPr>
        <w:tabs>
          <w:tab w:val="left" w:pos="921"/>
          <w:tab w:val="left" w:pos="922"/>
        </w:tabs>
        <w:ind w:hanging="721"/>
        <w:rPr>
          <w:rFonts w:ascii="Times New Roman" w:hAnsi="Times New Roman" w:cs="Times New Roman"/>
          <w:sz w:val="24"/>
          <w:szCs w:val="24"/>
        </w:rPr>
      </w:pPr>
      <w:bookmarkStart w:id="137" w:name="_TOC_250015"/>
      <w:bookmarkStart w:id="138" w:name="_Toc126679780"/>
      <w:r>
        <w:rPr>
          <w:rFonts w:ascii="Times New Roman" w:hAnsi="Times New Roman" w:cs="Times New Roman"/>
          <w:sz w:val="24"/>
          <w:szCs w:val="24"/>
        </w:rPr>
        <w:t>Monthly progress</w:t>
      </w:r>
      <w:bookmarkEnd w:id="137"/>
      <w:r>
        <w:rPr>
          <w:rFonts w:ascii="Times New Roman" w:hAnsi="Times New Roman" w:cs="Times New Roman"/>
          <w:sz w:val="24"/>
          <w:szCs w:val="24"/>
        </w:rPr>
        <w:t xml:space="preserve"> reports</w:t>
      </w:r>
      <w:bookmarkEnd w:id="138"/>
    </w:p>
    <w:p w14:paraId="4D2ADCCE" w14:textId="77777777" w:rsidR="00F178C6" w:rsidRDefault="00F178C6">
      <w:pPr>
        <w:pStyle w:val="BodyText"/>
        <w:spacing w:before="8"/>
        <w:rPr>
          <w:rFonts w:ascii="Times New Roman" w:hAnsi="Times New Roman" w:cs="Times New Roman"/>
          <w:b/>
          <w:sz w:val="24"/>
          <w:szCs w:val="24"/>
        </w:rPr>
      </w:pPr>
    </w:p>
    <w:p w14:paraId="0065B04B" w14:textId="77777777" w:rsidR="00F178C6" w:rsidRDefault="00E53FCA">
      <w:pPr>
        <w:pStyle w:val="BodyText"/>
        <w:spacing w:line="276" w:lineRule="auto"/>
        <w:ind w:left="921" w:right="430"/>
        <w:jc w:val="both"/>
        <w:rPr>
          <w:rFonts w:ascii="Times New Roman" w:hAnsi="Times New Roman" w:cs="Times New Roman"/>
          <w:sz w:val="24"/>
          <w:szCs w:val="24"/>
        </w:rPr>
      </w:pPr>
      <w:r>
        <w:rPr>
          <w:rFonts w:ascii="Times New Roman" w:hAnsi="Times New Roman" w:cs="Times New Roman"/>
          <w:sz w:val="24"/>
          <w:szCs w:val="24"/>
        </w:rPr>
        <w:t>During the Construction Period, the Contractor shall, no later than 10 (ten) days after the close of each month, furnish to the Authority and the Authority’s Engineer a monthly report on progress of the Works and shall promptly give such other relevant information as may be required by the Authority’s Engineer.</w:t>
      </w:r>
    </w:p>
    <w:p w14:paraId="5828DE79" w14:textId="77777777" w:rsidR="00F178C6" w:rsidRDefault="00F178C6">
      <w:pPr>
        <w:pStyle w:val="BodyText"/>
        <w:spacing w:before="7"/>
        <w:rPr>
          <w:rFonts w:ascii="Times New Roman" w:hAnsi="Times New Roman" w:cs="Times New Roman"/>
          <w:sz w:val="24"/>
          <w:szCs w:val="24"/>
        </w:rPr>
      </w:pPr>
    </w:p>
    <w:p w14:paraId="32EBAEC3" w14:textId="77777777" w:rsidR="00F178C6" w:rsidRDefault="00E53FCA">
      <w:pPr>
        <w:pStyle w:val="BodyText"/>
        <w:spacing w:line="273" w:lineRule="auto"/>
        <w:ind w:left="921" w:right="434"/>
        <w:jc w:val="both"/>
        <w:rPr>
          <w:rFonts w:ascii="Times New Roman" w:hAnsi="Times New Roman" w:cs="Times New Roman"/>
          <w:sz w:val="24"/>
          <w:szCs w:val="24"/>
        </w:rPr>
      </w:pPr>
      <w:r>
        <w:rPr>
          <w:rFonts w:ascii="Times New Roman" w:hAnsi="Times New Roman" w:cs="Times New Roman"/>
          <w:sz w:val="24"/>
          <w:szCs w:val="24"/>
        </w:rPr>
        <w:t>The Contractor agrees that reporting under this Clause 11.7 shall continue until the date of the completion of the Works. Each report shall include:</w:t>
      </w:r>
    </w:p>
    <w:p w14:paraId="169C38CC" w14:textId="77777777" w:rsidR="00F178C6" w:rsidRDefault="00F178C6">
      <w:pPr>
        <w:pStyle w:val="BodyText"/>
        <w:spacing w:before="10"/>
        <w:rPr>
          <w:rFonts w:ascii="Times New Roman" w:hAnsi="Times New Roman" w:cs="Times New Roman"/>
          <w:sz w:val="24"/>
          <w:szCs w:val="24"/>
        </w:rPr>
      </w:pPr>
    </w:p>
    <w:p w14:paraId="023BA84E" w14:textId="77777777" w:rsidR="00F178C6" w:rsidRDefault="00E53FCA" w:rsidP="00244385">
      <w:pPr>
        <w:pStyle w:val="ListParagraph"/>
        <w:numPr>
          <w:ilvl w:val="2"/>
          <w:numId w:val="48"/>
        </w:numPr>
        <w:tabs>
          <w:tab w:val="left" w:pos="1641"/>
          <w:tab w:val="left" w:pos="1642"/>
        </w:tabs>
        <w:rPr>
          <w:rFonts w:ascii="Times New Roman" w:hAnsi="Times New Roman" w:cs="Times New Roman"/>
          <w:sz w:val="24"/>
          <w:szCs w:val="24"/>
        </w:rPr>
      </w:pPr>
      <w:r>
        <w:rPr>
          <w:rFonts w:ascii="Times New Roman" w:hAnsi="Times New Roman" w:cs="Times New Roman"/>
          <w:sz w:val="24"/>
          <w:szCs w:val="24"/>
        </w:rPr>
        <w:lastRenderedPageBreak/>
        <w:t>an executive summary;</w:t>
      </w:r>
    </w:p>
    <w:p w14:paraId="45B462AC" w14:textId="77777777" w:rsidR="00F178C6" w:rsidRDefault="00E53FCA" w:rsidP="00244385">
      <w:pPr>
        <w:pStyle w:val="ListParagraph"/>
        <w:numPr>
          <w:ilvl w:val="2"/>
          <w:numId w:val="48"/>
        </w:numPr>
        <w:tabs>
          <w:tab w:val="left" w:pos="1642"/>
        </w:tabs>
        <w:spacing w:before="87" w:line="273" w:lineRule="auto"/>
        <w:ind w:right="430"/>
        <w:rPr>
          <w:rFonts w:ascii="Times New Roman" w:hAnsi="Times New Roman" w:cs="Times New Roman"/>
          <w:sz w:val="24"/>
          <w:szCs w:val="24"/>
        </w:rPr>
      </w:pPr>
      <w:r>
        <w:rPr>
          <w:rFonts w:ascii="Times New Roman" w:hAnsi="Times New Roman" w:cs="Times New Roman"/>
          <w:sz w:val="24"/>
          <w:szCs w:val="24"/>
        </w:rPr>
        <w:t>charts showing the status of Contractor's documents, construction and manufacturing and environmental works;</w:t>
      </w:r>
    </w:p>
    <w:p w14:paraId="343A2C04" w14:textId="77777777" w:rsidR="00F178C6" w:rsidRDefault="00E53FCA" w:rsidP="00244385">
      <w:pPr>
        <w:pStyle w:val="ListParagraph"/>
        <w:numPr>
          <w:ilvl w:val="2"/>
          <w:numId w:val="48"/>
        </w:numPr>
        <w:tabs>
          <w:tab w:val="left" w:pos="1642"/>
        </w:tabs>
        <w:spacing w:before="87" w:line="273" w:lineRule="auto"/>
        <w:ind w:right="430"/>
        <w:rPr>
          <w:rFonts w:ascii="Times New Roman" w:hAnsi="Times New Roman" w:cs="Times New Roman"/>
          <w:sz w:val="24"/>
          <w:szCs w:val="24"/>
        </w:rPr>
      </w:pPr>
      <w:r>
        <w:rPr>
          <w:rFonts w:ascii="Times New Roman" w:hAnsi="Times New Roman" w:cs="Times New Roman"/>
          <w:sz w:val="24"/>
          <w:szCs w:val="24"/>
        </w:rPr>
        <w:t>details of work subcontracted and the performance of Sub-contractors;</w:t>
      </w:r>
    </w:p>
    <w:p w14:paraId="36B76388" w14:textId="77777777" w:rsidR="00F178C6" w:rsidRDefault="00E53FCA" w:rsidP="00244385">
      <w:pPr>
        <w:pStyle w:val="ListParagraph"/>
        <w:numPr>
          <w:ilvl w:val="2"/>
          <w:numId w:val="48"/>
        </w:numPr>
        <w:tabs>
          <w:tab w:val="left" w:pos="1642"/>
        </w:tabs>
        <w:spacing w:before="160" w:line="276" w:lineRule="auto"/>
        <w:ind w:right="433"/>
        <w:rPr>
          <w:rFonts w:ascii="Times New Roman" w:hAnsi="Times New Roman" w:cs="Times New Roman"/>
          <w:sz w:val="24"/>
          <w:szCs w:val="24"/>
        </w:rPr>
      </w:pPr>
      <w:r>
        <w:rPr>
          <w:rFonts w:ascii="Times New Roman" w:hAnsi="Times New Roman" w:cs="Times New Roman"/>
          <w:sz w:val="24"/>
          <w:szCs w:val="24"/>
        </w:rPr>
        <w:t>for the construction of each main part of the Works, the extent of progress (both quantity and percentage of the whole), the actual or expected dates of commencement, anticipated completion date of the activity, Contractor's inspections and tests;</w:t>
      </w:r>
    </w:p>
    <w:p w14:paraId="34721639" w14:textId="77777777" w:rsidR="00F178C6" w:rsidRDefault="00E53FCA" w:rsidP="00244385">
      <w:pPr>
        <w:pStyle w:val="ListParagraph"/>
        <w:numPr>
          <w:ilvl w:val="2"/>
          <w:numId w:val="48"/>
        </w:numPr>
        <w:tabs>
          <w:tab w:val="left" w:pos="1642"/>
        </w:tabs>
        <w:spacing w:before="119"/>
        <w:rPr>
          <w:rFonts w:ascii="Times New Roman" w:hAnsi="Times New Roman" w:cs="Times New Roman"/>
          <w:sz w:val="24"/>
          <w:szCs w:val="24"/>
        </w:rPr>
      </w:pPr>
      <w:r>
        <w:rPr>
          <w:rFonts w:ascii="Times New Roman" w:hAnsi="Times New Roman" w:cs="Times New Roman"/>
          <w:sz w:val="24"/>
          <w:szCs w:val="24"/>
        </w:rPr>
        <w:t>records of manpower and Contractor's equipment on the Site;</w:t>
      </w:r>
    </w:p>
    <w:p w14:paraId="17CB5CEE" w14:textId="77777777" w:rsidR="00F178C6" w:rsidRDefault="00E53FCA" w:rsidP="00244385">
      <w:pPr>
        <w:pStyle w:val="ListParagraph"/>
        <w:numPr>
          <w:ilvl w:val="2"/>
          <w:numId w:val="48"/>
        </w:numPr>
        <w:tabs>
          <w:tab w:val="left" w:pos="1642"/>
        </w:tabs>
        <w:spacing w:before="160" w:line="273" w:lineRule="auto"/>
        <w:ind w:right="432"/>
        <w:rPr>
          <w:rFonts w:ascii="Times New Roman" w:hAnsi="Times New Roman" w:cs="Times New Roman"/>
          <w:sz w:val="24"/>
          <w:szCs w:val="24"/>
        </w:rPr>
      </w:pPr>
      <w:r>
        <w:rPr>
          <w:rFonts w:ascii="Times New Roman" w:hAnsi="Times New Roman" w:cs="Times New Roman"/>
          <w:sz w:val="24"/>
          <w:szCs w:val="24"/>
        </w:rPr>
        <w:t>copies for that month of quality assurance documents, test results and certificates;</w:t>
      </w:r>
    </w:p>
    <w:p w14:paraId="6FB8D03A" w14:textId="77777777" w:rsidR="00F178C6" w:rsidRDefault="00E53FCA" w:rsidP="00244385">
      <w:pPr>
        <w:pStyle w:val="ListParagraph"/>
        <w:numPr>
          <w:ilvl w:val="2"/>
          <w:numId w:val="48"/>
        </w:numPr>
        <w:tabs>
          <w:tab w:val="left" w:pos="1642"/>
        </w:tabs>
        <w:spacing w:before="125" w:line="273" w:lineRule="auto"/>
        <w:ind w:right="433"/>
        <w:rPr>
          <w:rFonts w:ascii="Times New Roman" w:hAnsi="Times New Roman" w:cs="Times New Roman"/>
          <w:sz w:val="24"/>
          <w:szCs w:val="24"/>
        </w:rPr>
      </w:pPr>
      <w:r>
        <w:rPr>
          <w:rFonts w:ascii="Times New Roman" w:hAnsi="Times New Roman" w:cs="Times New Roman"/>
          <w:sz w:val="24"/>
          <w:szCs w:val="24"/>
        </w:rPr>
        <w:t>safety statistics, accident data collection including details of any hazardous incidents and activities relating to environmental aspects and public relations;</w:t>
      </w:r>
    </w:p>
    <w:p w14:paraId="20194300" w14:textId="77777777" w:rsidR="00F178C6" w:rsidRDefault="00E53FCA" w:rsidP="00244385">
      <w:pPr>
        <w:pStyle w:val="ListParagraph"/>
        <w:numPr>
          <w:ilvl w:val="2"/>
          <w:numId w:val="48"/>
        </w:numPr>
        <w:tabs>
          <w:tab w:val="left" w:pos="1642"/>
        </w:tabs>
        <w:spacing w:before="124" w:line="276" w:lineRule="auto"/>
        <w:ind w:right="433"/>
        <w:rPr>
          <w:rFonts w:ascii="Times New Roman" w:hAnsi="Times New Roman" w:cs="Times New Roman"/>
          <w:sz w:val="24"/>
          <w:szCs w:val="24"/>
        </w:rPr>
      </w:pPr>
      <w:r>
        <w:rPr>
          <w:rFonts w:ascii="Times New Roman" w:hAnsi="Times New Roman" w:cs="Times New Roman"/>
          <w:sz w:val="24"/>
          <w:szCs w:val="24"/>
        </w:rPr>
        <w:t>comparisons of actual and planned progress, with details of any aspects which may jeopardize the completion in accordance with the Agreement, and the measures being (or to be) adopted to overcome such aspects;</w:t>
      </w:r>
    </w:p>
    <w:p w14:paraId="042C0948" w14:textId="77777777" w:rsidR="00F178C6" w:rsidRDefault="00E53FCA" w:rsidP="00244385">
      <w:pPr>
        <w:pStyle w:val="ListParagraph"/>
        <w:numPr>
          <w:ilvl w:val="2"/>
          <w:numId w:val="48"/>
        </w:numPr>
        <w:tabs>
          <w:tab w:val="left" w:pos="1642"/>
        </w:tabs>
        <w:spacing w:before="121"/>
        <w:rPr>
          <w:rFonts w:ascii="Times New Roman" w:hAnsi="Times New Roman" w:cs="Times New Roman"/>
          <w:sz w:val="24"/>
          <w:szCs w:val="24"/>
        </w:rPr>
      </w:pPr>
      <w:r>
        <w:rPr>
          <w:rFonts w:ascii="Times New Roman" w:hAnsi="Times New Roman" w:cs="Times New Roman"/>
          <w:sz w:val="24"/>
          <w:szCs w:val="24"/>
        </w:rPr>
        <w:t>details of any unresolved disputes or claims, in relation to the Project;</w:t>
      </w:r>
    </w:p>
    <w:p w14:paraId="286CBE10" w14:textId="77777777" w:rsidR="00F178C6" w:rsidRDefault="00E53FCA" w:rsidP="00244385">
      <w:pPr>
        <w:pStyle w:val="ListParagraph"/>
        <w:numPr>
          <w:ilvl w:val="2"/>
          <w:numId w:val="48"/>
        </w:numPr>
        <w:tabs>
          <w:tab w:val="left" w:pos="1642"/>
        </w:tabs>
        <w:spacing w:before="157" w:line="276" w:lineRule="auto"/>
        <w:ind w:right="432"/>
        <w:rPr>
          <w:rFonts w:ascii="Times New Roman" w:hAnsi="Times New Roman" w:cs="Times New Roman"/>
          <w:sz w:val="24"/>
          <w:szCs w:val="24"/>
        </w:rPr>
      </w:pPr>
      <w:r>
        <w:rPr>
          <w:rFonts w:ascii="Times New Roman" w:hAnsi="Times New Roman" w:cs="Times New Roman"/>
          <w:sz w:val="24"/>
          <w:szCs w:val="24"/>
        </w:rPr>
        <w:t>details of any revision to the cash flow estimate, together with a copy of the revised cash flow estimate;</w:t>
      </w:r>
    </w:p>
    <w:p w14:paraId="6EC43A69" w14:textId="77777777" w:rsidR="00F178C6" w:rsidRDefault="00E53FCA" w:rsidP="00244385">
      <w:pPr>
        <w:pStyle w:val="ListParagraph"/>
        <w:numPr>
          <w:ilvl w:val="2"/>
          <w:numId w:val="48"/>
        </w:numPr>
        <w:tabs>
          <w:tab w:val="left" w:pos="1641"/>
          <w:tab w:val="left" w:pos="1642"/>
        </w:tabs>
        <w:spacing w:before="120"/>
        <w:rPr>
          <w:rFonts w:ascii="Times New Roman" w:hAnsi="Times New Roman" w:cs="Times New Roman"/>
          <w:sz w:val="24"/>
          <w:szCs w:val="24"/>
        </w:rPr>
      </w:pPr>
      <w:r>
        <w:rPr>
          <w:rFonts w:ascii="Times New Roman" w:hAnsi="Times New Roman" w:cs="Times New Roman"/>
          <w:sz w:val="24"/>
          <w:szCs w:val="24"/>
        </w:rPr>
        <w:t>status of various Applicable Permits and compliance of conditions therein;</w:t>
      </w:r>
    </w:p>
    <w:p w14:paraId="7901BCBC" w14:textId="77777777" w:rsidR="00F178C6" w:rsidRDefault="00E53FCA" w:rsidP="00244385">
      <w:pPr>
        <w:pStyle w:val="ListParagraph"/>
        <w:numPr>
          <w:ilvl w:val="2"/>
          <w:numId w:val="48"/>
        </w:numPr>
        <w:tabs>
          <w:tab w:val="left" w:pos="1641"/>
          <w:tab w:val="left" w:pos="1642"/>
        </w:tabs>
        <w:spacing w:before="159" w:line="276" w:lineRule="auto"/>
        <w:ind w:right="429"/>
        <w:rPr>
          <w:rFonts w:ascii="Times New Roman" w:hAnsi="Times New Roman" w:cs="Times New Roman"/>
          <w:sz w:val="24"/>
          <w:szCs w:val="24"/>
        </w:rPr>
      </w:pPr>
      <w:r>
        <w:rPr>
          <w:rFonts w:ascii="Times New Roman" w:hAnsi="Times New Roman" w:cs="Times New Roman"/>
          <w:sz w:val="24"/>
          <w:szCs w:val="24"/>
        </w:rPr>
        <w:t>details of various royalty payment and insurances required to be taken by the Contractor; and</w:t>
      </w:r>
    </w:p>
    <w:p w14:paraId="52B27C65" w14:textId="77777777" w:rsidR="00F178C6" w:rsidRDefault="00E53FCA" w:rsidP="00244385">
      <w:pPr>
        <w:pStyle w:val="ListParagraph"/>
        <w:numPr>
          <w:ilvl w:val="2"/>
          <w:numId w:val="48"/>
        </w:numPr>
        <w:tabs>
          <w:tab w:val="left" w:pos="1641"/>
          <w:tab w:val="left" w:pos="1642"/>
        </w:tabs>
        <w:spacing w:before="120" w:line="276" w:lineRule="auto"/>
        <w:ind w:right="429"/>
        <w:rPr>
          <w:rFonts w:ascii="Times New Roman" w:hAnsi="Times New Roman" w:cs="Times New Roman"/>
          <w:sz w:val="24"/>
          <w:szCs w:val="24"/>
        </w:rPr>
      </w:pPr>
      <w:r>
        <w:rPr>
          <w:rFonts w:ascii="Times New Roman" w:hAnsi="Times New Roman" w:cs="Times New Roman"/>
          <w:sz w:val="24"/>
          <w:szCs w:val="24"/>
        </w:rPr>
        <w:t>such other reports as may be required by the Authority for enabling the AuthoritytocomplywithitsobligationsundertheotherProjectcontracts.</w:t>
      </w:r>
    </w:p>
    <w:p w14:paraId="245B1186" w14:textId="77777777" w:rsidR="00F178C6" w:rsidRDefault="00E53FCA" w:rsidP="00244385">
      <w:pPr>
        <w:pStyle w:val="ListParagraph"/>
        <w:numPr>
          <w:ilvl w:val="2"/>
          <w:numId w:val="48"/>
        </w:numPr>
        <w:tabs>
          <w:tab w:val="left" w:pos="1641"/>
          <w:tab w:val="left" w:pos="1642"/>
        </w:tabs>
        <w:spacing w:before="120"/>
        <w:rPr>
          <w:rFonts w:ascii="Times New Roman" w:hAnsi="Times New Roman" w:cs="Times New Roman"/>
          <w:sz w:val="24"/>
          <w:szCs w:val="24"/>
        </w:rPr>
      </w:pPr>
      <w:r>
        <w:rPr>
          <w:rFonts w:ascii="Times New Roman" w:hAnsi="Times New Roman" w:cs="Times New Roman"/>
          <w:sz w:val="24"/>
          <w:szCs w:val="24"/>
        </w:rPr>
        <w:t>details of defects by the Authority;</w:t>
      </w:r>
    </w:p>
    <w:p w14:paraId="54BC0B8F" w14:textId="77777777" w:rsidR="00F178C6" w:rsidRDefault="00E53FCA" w:rsidP="00244385">
      <w:pPr>
        <w:pStyle w:val="ListParagraph"/>
        <w:numPr>
          <w:ilvl w:val="2"/>
          <w:numId w:val="48"/>
        </w:numPr>
        <w:tabs>
          <w:tab w:val="left" w:pos="1641"/>
          <w:tab w:val="left" w:pos="1642"/>
        </w:tabs>
        <w:spacing w:before="159" w:line="273" w:lineRule="auto"/>
        <w:ind w:right="433"/>
        <w:rPr>
          <w:rFonts w:ascii="Times New Roman" w:hAnsi="Times New Roman" w:cs="Times New Roman"/>
          <w:sz w:val="24"/>
          <w:szCs w:val="24"/>
        </w:rPr>
      </w:pPr>
      <w:r>
        <w:rPr>
          <w:rFonts w:ascii="Times New Roman" w:hAnsi="Times New Roman" w:cs="Times New Roman"/>
          <w:sz w:val="24"/>
          <w:szCs w:val="24"/>
        </w:rPr>
        <w:t>change in emission of any sewage or effluent of any nature whatsoever, whether qualitatively or quantitatively;</w:t>
      </w:r>
    </w:p>
    <w:p w14:paraId="4D144A89" w14:textId="77777777" w:rsidR="00F178C6" w:rsidRDefault="00E53FCA" w:rsidP="00244385">
      <w:pPr>
        <w:pStyle w:val="ListParagraph"/>
        <w:numPr>
          <w:ilvl w:val="2"/>
          <w:numId w:val="48"/>
        </w:numPr>
        <w:tabs>
          <w:tab w:val="left" w:pos="1641"/>
          <w:tab w:val="left" w:pos="1642"/>
        </w:tabs>
        <w:spacing w:before="125"/>
        <w:rPr>
          <w:rFonts w:ascii="Times New Roman" w:hAnsi="Times New Roman" w:cs="Times New Roman"/>
          <w:sz w:val="24"/>
          <w:szCs w:val="24"/>
        </w:rPr>
      </w:pPr>
      <w:r>
        <w:rPr>
          <w:rFonts w:ascii="Times New Roman" w:hAnsi="Times New Roman" w:cs="Times New Roman"/>
          <w:sz w:val="24"/>
          <w:szCs w:val="24"/>
        </w:rPr>
        <w:t>any Material Adverse Effect;</w:t>
      </w:r>
    </w:p>
    <w:p w14:paraId="1E7C3E97" w14:textId="77777777" w:rsidR="00F178C6" w:rsidRDefault="00E53FCA" w:rsidP="00244385">
      <w:pPr>
        <w:pStyle w:val="ListParagraph"/>
        <w:numPr>
          <w:ilvl w:val="2"/>
          <w:numId w:val="48"/>
        </w:numPr>
        <w:tabs>
          <w:tab w:val="left" w:pos="1641"/>
          <w:tab w:val="left" w:pos="1642"/>
        </w:tabs>
        <w:spacing w:before="160" w:line="273" w:lineRule="auto"/>
        <w:ind w:right="434"/>
        <w:rPr>
          <w:rFonts w:ascii="Times New Roman" w:hAnsi="Times New Roman" w:cs="Times New Roman"/>
          <w:sz w:val="24"/>
          <w:szCs w:val="24"/>
        </w:rPr>
      </w:pPr>
      <w:r>
        <w:rPr>
          <w:rFonts w:ascii="Times New Roman" w:hAnsi="Times New Roman" w:cs="Times New Roman"/>
          <w:sz w:val="24"/>
          <w:szCs w:val="24"/>
        </w:rPr>
        <w:t>declaration towards compliance with Applicable Laws including but not limited to environmental and labor legislations;</w:t>
      </w:r>
    </w:p>
    <w:p w14:paraId="1F79F203" w14:textId="77777777" w:rsidR="00F178C6" w:rsidRDefault="00E53FCA" w:rsidP="00244385">
      <w:pPr>
        <w:pStyle w:val="ListParagraph"/>
        <w:numPr>
          <w:ilvl w:val="2"/>
          <w:numId w:val="48"/>
        </w:numPr>
        <w:tabs>
          <w:tab w:val="left" w:pos="1641"/>
          <w:tab w:val="left" w:pos="1642"/>
        </w:tabs>
        <w:spacing w:before="124" w:line="273" w:lineRule="auto"/>
        <w:ind w:right="431"/>
        <w:rPr>
          <w:rFonts w:ascii="Times New Roman" w:hAnsi="Times New Roman" w:cs="Times New Roman"/>
          <w:sz w:val="24"/>
          <w:szCs w:val="24"/>
        </w:rPr>
      </w:pPr>
      <w:r>
        <w:rPr>
          <w:rFonts w:ascii="Times New Roman" w:hAnsi="Times New Roman" w:cs="Times New Roman"/>
          <w:sz w:val="24"/>
          <w:szCs w:val="24"/>
        </w:rPr>
        <w:t>declaration specifying compliance with all Manuals provided to the Contractor; and</w:t>
      </w:r>
    </w:p>
    <w:p w14:paraId="244617B0" w14:textId="77777777" w:rsidR="00F178C6" w:rsidRDefault="00E53FCA" w:rsidP="00244385">
      <w:pPr>
        <w:pStyle w:val="ListParagraph"/>
        <w:numPr>
          <w:ilvl w:val="2"/>
          <w:numId w:val="48"/>
        </w:numPr>
        <w:tabs>
          <w:tab w:val="left" w:pos="1641"/>
          <w:tab w:val="left" w:pos="1642"/>
        </w:tabs>
        <w:spacing w:before="125"/>
        <w:rPr>
          <w:rFonts w:ascii="Times New Roman" w:hAnsi="Times New Roman" w:cs="Times New Roman"/>
          <w:sz w:val="24"/>
          <w:szCs w:val="24"/>
        </w:rPr>
      </w:pPr>
      <w:r>
        <w:rPr>
          <w:rFonts w:ascii="Times New Roman" w:hAnsi="Times New Roman" w:cs="Times New Roman"/>
          <w:sz w:val="24"/>
          <w:szCs w:val="24"/>
        </w:rPr>
        <w:t>any change in the flow of traffic in the existing Project Highway.</w:t>
      </w:r>
    </w:p>
    <w:p w14:paraId="30077010" w14:textId="77777777" w:rsidR="00F178C6" w:rsidRDefault="00F178C6">
      <w:pPr>
        <w:pStyle w:val="BodyText"/>
        <w:spacing w:before="10"/>
        <w:rPr>
          <w:rFonts w:ascii="Times New Roman" w:hAnsi="Times New Roman" w:cs="Times New Roman"/>
          <w:sz w:val="24"/>
          <w:szCs w:val="24"/>
        </w:rPr>
      </w:pPr>
    </w:p>
    <w:p w14:paraId="2862E756" w14:textId="77777777" w:rsidR="00F178C6" w:rsidRDefault="00E53FCA" w:rsidP="00244385">
      <w:pPr>
        <w:pStyle w:val="Heading3"/>
        <w:numPr>
          <w:ilvl w:val="1"/>
          <w:numId w:val="48"/>
        </w:numPr>
        <w:tabs>
          <w:tab w:val="left" w:pos="921"/>
          <w:tab w:val="left" w:pos="922"/>
        </w:tabs>
        <w:ind w:hanging="721"/>
        <w:rPr>
          <w:rFonts w:ascii="Times New Roman" w:hAnsi="Times New Roman" w:cs="Times New Roman"/>
          <w:sz w:val="24"/>
          <w:szCs w:val="24"/>
        </w:rPr>
      </w:pPr>
      <w:bookmarkStart w:id="139" w:name="_TOC_250014"/>
      <w:bookmarkStart w:id="140" w:name="_Toc126679781"/>
      <w:bookmarkEnd w:id="139"/>
      <w:r>
        <w:rPr>
          <w:rFonts w:ascii="Times New Roman" w:hAnsi="Times New Roman" w:cs="Times New Roman"/>
          <w:sz w:val="24"/>
          <w:szCs w:val="24"/>
        </w:rPr>
        <w:t>Inspection</w:t>
      </w:r>
      <w:bookmarkEnd w:id="140"/>
    </w:p>
    <w:p w14:paraId="755199B1" w14:textId="77777777" w:rsidR="00F178C6" w:rsidRDefault="00F178C6">
      <w:pPr>
        <w:pStyle w:val="BodyText"/>
        <w:spacing w:before="8"/>
        <w:rPr>
          <w:rFonts w:ascii="Times New Roman" w:hAnsi="Times New Roman" w:cs="Times New Roman"/>
          <w:b/>
          <w:sz w:val="24"/>
          <w:szCs w:val="24"/>
        </w:rPr>
      </w:pPr>
    </w:p>
    <w:p w14:paraId="56821821" w14:textId="77777777" w:rsidR="00F178C6" w:rsidRDefault="00E53FCA" w:rsidP="00244385">
      <w:pPr>
        <w:pStyle w:val="ListParagraph"/>
        <w:numPr>
          <w:ilvl w:val="0"/>
          <w:numId w:val="51"/>
        </w:numPr>
        <w:tabs>
          <w:tab w:val="left" w:pos="921"/>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 xml:space="preserve">The Authority’s Engineer and its authorized representative shall at all reasonable </w:t>
      </w:r>
      <w:r>
        <w:rPr>
          <w:rFonts w:ascii="Times New Roman" w:hAnsi="Times New Roman" w:cs="Times New Roman"/>
          <w:sz w:val="24"/>
          <w:szCs w:val="24"/>
        </w:rPr>
        <w:lastRenderedPageBreak/>
        <w:t>times:</w:t>
      </w:r>
    </w:p>
    <w:p w14:paraId="57E49B81" w14:textId="77777777" w:rsidR="00F178C6" w:rsidRDefault="00F178C6">
      <w:pPr>
        <w:pStyle w:val="BodyText"/>
        <w:spacing w:before="5"/>
        <w:rPr>
          <w:rFonts w:ascii="Times New Roman" w:hAnsi="Times New Roman" w:cs="Times New Roman"/>
          <w:sz w:val="24"/>
          <w:szCs w:val="24"/>
        </w:rPr>
      </w:pPr>
    </w:p>
    <w:p w14:paraId="782E84D1" w14:textId="77777777" w:rsidR="00F178C6" w:rsidRDefault="00E53FCA" w:rsidP="00244385">
      <w:pPr>
        <w:pStyle w:val="ListParagraph"/>
        <w:numPr>
          <w:ilvl w:val="1"/>
          <w:numId w:val="51"/>
        </w:numPr>
        <w:tabs>
          <w:tab w:val="left" w:pos="1642"/>
        </w:tabs>
        <w:spacing w:before="82" w:line="276" w:lineRule="auto"/>
        <w:ind w:right="431"/>
        <w:rPr>
          <w:rFonts w:ascii="Times New Roman" w:hAnsi="Times New Roman" w:cs="Times New Roman"/>
          <w:sz w:val="24"/>
          <w:szCs w:val="24"/>
        </w:rPr>
      </w:pPr>
      <w:r>
        <w:rPr>
          <w:rFonts w:ascii="Times New Roman" w:hAnsi="Times New Roman" w:cs="Times New Roman"/>
          <w:sz w:val="24"/>
          <w:szCs w:val="24"/>
        </w:rPr>
        <w:t>have full access to all parts of the Site and to all places from which natural Materials are being obtained for use in the Works; and</w:t>
      </w:r>
    </w:p>
    <w:p w14:paraId="2BAA47C7" w14:textId="77777777" w:rsidR="00F178C6" w:rsidRDefault="00E53FCA" w:rsidP="00244385">
      <w:pPr>
        <w:pStyle w:val="ListParagraph"/>
        <w:numPr>
          <w:ilvl w:val="1"/>
          <w:numId w:val="51"/>
        </w:numPr>
        <w:tabs>
          <w:tab w:val="left" w:pos="1642"/>
        </w:tabs>
        <w:spacing w:before="82" w:line="276" w:lineRule="auto"/>
        <w:ind w:right="431"/>
        <w:rPr>
          <w:rFonts w:ascii="Times New Roman" w:hAnsi="Times New Roman" w:cs="Times New Roman"/>
          <w:sz w:val="24"/>
          <w:szCs w:val="24"/>
        </w:rPr>
      </w:pPr>
      <w:r>
        <w:rPr>
          <w:rFonts w:ascii="Times New Roman" w:hAnsi="Times New Roman" w:cs="Times New Roman"/>
          <w:sz w:val="24"/>
          <w:szCs w:val="24"/>
        </w:rPr>
        <w:t xml:space="preserve">during production, manufacture and construction at the Site and at the place of production, be entitled to examine, inspect, measure and test the Materials and workmanship, and to check the progress of manufacture of </w:t>
      </w:r>
      <w:proofErr w:type="spellStart"/>
      <w:r>
        <w:rPr>
          <w:rFonts w:ascii="Times New Roman" w:hAnsi="Times New Roman" w:cs="Times New Roman"/>
          <w:sz w:val="24"/>
          <w:szCs w:val="24"/>
        </w:rPr>
        <w:t>Materials.</w:t>
      </w:r>
      <w:r w:rsidRPr="00AB7141">
        <w:rPr>
          <w:rFonts w:ascii="Times New Roman" w:eastAsiaTheme="minorHAnsi" w:hAnsi="Times New Roman" w:cs="Times New Roman"/>
          <w:color w:val="07080D"/>
          <w:sz w:val="24"/>
          <w:szCs w:val="24"/>
          <w:highlight w:val="cyan"/>
          <w:lang w:bidi="ar-SA"/>
        </w:rPr>
        <w:t>This</w:t>
      </w:r>
      <w:proofErr w:type="spellEnd"/>
      <w:r w:rsidRPr="00AB7141">
        <w:rPr>
          <w:rFonts w:ascii="Times New Roman" w:eastAsiaTheme="minorHAnsi" w:hAnsi="Times New Roman" w:cs="Times New Roman"/>
          <w:color w:val="07080D"/>
          <w:sz w:val="24"/>
          <w:szCs w:val="24"/>
          <w:highlight w:val="cyan"/>
          <w:lang w:bidi="ar-SA"/>
        </w:rPr>
        <w:t xml:space="preserve"> includes pre-cast factory where concrete elements for the project are being manufactured</w:t>
      </w:r>
      <w:r>
        <w:rPr>
          <w:rFonts w:ascii="Times New Roman" w:eastAsiaTheme="minorHAnsi" w:hAnsi="Times New Roman" w:cs="Times New Roman"/>
          <w:color w:val="07080D"/>
          <w:sz w:val="24"/>
          <w:szCs w:val="24"/>
          <w:lang w:bidi="ar-SA"/>
        </w:rPr>
        <w:t>.</w:t>
      </w:r>
    </w:p>
    <w:p w14:paraId="3E906EE4" w14:textId="77777777" w:rsidR="00F178C6" w:rsidRDefault="00F178C6">
      <w:pPr>
        <w:pStyle w:val="BodyText"/>
        <w:spacing w:before="6"/>
        <w:rPr>
          <w:rFonts w:ascii="Times New Roman" w:hAnsi="Times New Roman" w:cs="Times New Roman"/>
          <w:sz w:val="24"/>
          <w:szCs w:val="24"/>
        </w:rPr>
      </w:pPr>
    </w:p>
    <w:p w14:paraId="45FAF340" w14:textId="77777777" w:rsidR="00F178C6" w:rsidRDefault="00E53FCA" w:rsidP="00244385">
      <w:pPr>
        <w:pStyle w:val="ListParagraph"/>
        <w:numPr>
          <w:ilvl w:val="0"/>
          <w:numId w:val="51"/>
        </w:numPr>
        <w:tabs>
          <w:tab w:val="left" w:pos="922"/>
        </w:tabs>
        <w:spacing w:line="276" w:lineRule="auto"/>
        <w:ind w:right="433"/>
        <w:rPr>
          <w:rFonts w:ascii="Times New Roman" w:hAnsi="Times New Roman" w:cs="Times New Roman"/>
          <w:sz w:val="24"/>
          <w:szCs w:val="24"/>
        </w:rPr>
      </w:pPr>
      <w:r>
        <w:rPr>
          <w:rFonts w:ascii="Times New Roman" w:hAnsi="Times New Roman" w:cs="Times New Roman"/>
          <w:sz w:val="24"/>
          <w:szCs w:val="24"/>
        </w:rPr>
        <w:t>The Contractor shall give the Authority’s Engineer and its authorized agents access, facilities and safety equipment for carrying out their obligations under this Agreement.</w:t>
      </w:r>
    </w:p>
    <w:p w14:paraId="4752B099" w14:textId="77777777" w:rsidR="00F178C6" w:rsidRDefault="00F178C6">
      <w:pPr>
        <w:pStyle w:val="BodyText"/>
        <w:spacing w:before="6"/>
        <w:rPr>
          <w:rFonts w:ascii="Times New Roman" w:hAnsi="Times New Roman" w:cs="Times New Roman"/>
          <w:sz w:val="24"/>
          <w:szCs w:val="24"/>
        </w:rPr>
      </w:pPr>
    </w:p>
    <w:p w14:paraId="4A4DA8F6" w14:textId="77777777" w:rsidR="00F178C6" w:rsidRDefault="00E53FCA" w:rsidP="00244385">
      <w:pPr>
        <w:pStyle w:val="ListParagraph"/>
        <w:numPr>
          <w:ilvl w:val="0"/>
          <w:numId w:val="51"/>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The Authority’s Engineer shall submit a monthly inspection report (the “</w:t>
      </w:r>
      <w:r>
        <w:rPr>
          <w:rFonts w:ascii="Times New Roman" w:hAnsi="Times New Roman" w:cs="Times New Roman"/>
          <w:b/>
          <w:sz w:val="24"/>
          <w:szCs w:val="24"/>
        </w:rPr>
        <w:t>Inspection Report</w:t>
      </w:r>
      <w:r>
        <w:rPr>
          <w:rFonts w:ascii="Times New Roman" w:hAnsi="Times New Roman" w:cs="Times New Roman"/>
          <w:sz w:val="24"/>
          <w:szCs w:val="24"/>
        </w:rPr>
        <w:t>”) to the Authority and the Contractor bringing out the results of inspections and the remedial action taken by the Contractor in respect of Defects or deficiencies. For the avoidance of doubt, such inspection or submission of Inspection Report by the Authority’s Engineer shall not relieve or absolve the Contractor of its obligations and liabilities under this Agreement in any manner whatsoever.</w:t>
      </w:r>
    </w:p>
    <w:p w14:paraId="2057B4DE" w14:textId="77777777" w:rsidR="00F178C6" w:rsidRDefault="00F178C6">
      <w:pPr>
        <w:pStyle w:val="BodyText"/>
        <w:spacing w:before="4"/>
        <w:rPr>
          <w:rFonts w:ascii="Times New Roman" w:hAnsi="Times New Roman" w:cs="Times New Roman"/>
          <w:sz w:val="24"/>
          <w:szCs w:val="24"/>
        </w:rPr>
      </w:pPr>
    </w:p>
    <w:p w14:paraId="5FC277C5" w14:textId="77777777" w:rsidR="00F178C6" w:rsidRDefault="00E53FCA" w:rsidP="00244385">
      <w:pPr>
        <w:pStyle w:val="Heading3"/>
        <w:numPr>
          <w:ilvl w:val="1"/>
          <w:numId w:val="48"/>
        </w:numPr>
        <w:tabs>
          <w:tab w:val="left" w:pos="921"/>
          <w:tab w:val="left" w:pos="922"/>
        </w:tabs>
        <w:ind w:hanging="721"/>
        <w:rPr>
          <w:rFonts w:ascii="Times New Roman" w:hAnsi="Times New Roman" w:cs="Times New Roman"/>
          <w:sz w:val="24"/>
          <w:szCs w:val="24"/>
        </w:rPr>
      </w:pPr>
      <w:bookmarkStart w:id="141" w:name="_TOC_250013"/>
      <w:bookmarkStart w:id="142" w:name="_Toc126679782"/>
      <w:bookmarkEnd w:id="141"/>
      <w:r>
        <w:rPr>
          <w:rFonts w:ascii="Times New Roman" w:hAnsi="Times New Roman" w:cs="Times New Roman"/>
          <w:sz w:val="24"/>
          <w:szCs w:val="24"/>
        </w:rPr>
        <w:t>Samples</w:t>
      </w:r>
      <w:bookmarkEnd w:id="142"/>
    </w:p>
    <w:p w14:paraId="4279B993" w14:textId="77777777" w:rsidR="00F178C6" w:rsidRDefault="00F178C6">
      <w:pPr>
        <w:pStyle w:val="BodyText"/>
        <w:spacing w:before="10"/>
        <w:rPr>
          <w:rFonts w:ascii="Times New Roman" w:hAnsi="Times New Roman" w:cs="Times New Roman"/>
          <w:b/>
          <w:sz w:val="24"/>
          <w:szCs w:val="24"/>
        </w:rPr>
      </w:pPr>
    </w:p>
    <w:p w14:paraId="52D123A7" w14:textId="77777777" w:rsidR="00F178C6" w:rsidRDefault="00E53FCA">
      <w:pPr>
        <w:pStyle w:val="BodyText"/>
        <w:spacing w:line="273" w:lineRule="auto"/>
        <w:ind w:left="921" w:right="426"/>
        <w:rPr>
          <w:rFonts w:ascii="Times New Roman" w:hAnsi="Times New Roman" w:cs="Times New Roman"/>
          <w:sz w:val="24"/>
          <w:szCs w:val="24"/>
        </w:rPr>
      </w:pPr>
      <w:r>
        <w:rPr>
          <w:rFonts w:ascii="Times New Roman" w:hAnsi="Times New Roman" w:cs="Times New Roman"/>
          <w:sz w:val="24"/>
          <w:szCs w:val="24"/>
        </w:rPr>
        <w:t>The Contractor shall submit the following samples of Materials and relevant information to the Authority’s Engineer for pre-construction review:</w:t>
      </w:r>
    </w:p>
    <w:p w14:paraId="3C51A30C" w14:textId="77777777" w:rsidR="00F178C6" w:rsidRDefault="00F178C6">
      <w:pPr>
        <w:pStyle w:val="BodyText"/>
        <w:spacing w:before="10"/>
        <w:rPr>
          <w:rFonts w:ascii="Times New Roman" w:hAnsi="Times New Roman" w:cs="Times New Roman"/>
          <w:sz w:val="24"/>
          <w:szCs w:val="24"/>
        </w:rPr>
      </w:pPr>
    </w:p>
    <w:p w14:paraId="22E8D3FC" w14:textId="77777777" w:rsidR="00F178C6" w:rsidRDefault="00E53FCA" w:rsidP="00244385">
      <w:pPr>
        <w:pStyle w:val="ListParagraph"/>
        <w:numPr>
          <w:ilvl w:val="2"/>
          <w:numId w:val="48"/>
        </w:numPr>
        <w:tabs>
          <w:tab w:val="left" w:pos="1642"/>
        </w:tabs>
        <w:spacing w:line="273" w:lineRule="auto"/>
        <w:ind w:right="430"/>
        <w:rPr>
          <w:rFonts w:ascii="Times New Roman" w:hAnsi="Times New Roman" w:cs="Times New Roman"/>
          <w:sz w:val="24"/>
          <w:szCs w:val="24"/>
        </w:rPr>
      </w:pPr>
      <w:r>
        <w:rPr>
          <w:rFonts w:ascii="Times New Roman" w:hAnsi="Times New Roman" w:cs="Times New Roman"/>
          <w:sz w:val="24"/>
          <w:szCs w:val="24"/>
        </w:rPr>
        <w:t>manufacturer's test reports and standard samples of manufactured Materials; and</w:t>
      </w:r>
    </w:p>
    <w:p w14:paraId="59192F1B" w14:textId="77777777" w:rsidR="00F178C6" w:rsidRDefault="00E53FCA" w:rsidP="00244385">
      <w:pPr>
        <w:pStyle w:val="ListParagraph"/>
        <w:numPr>
          <w:ilvl w:val="2"/>
          <w:numId w:val="48"/>
        </w:numPr>
        <w:tabs>
          <w:tab w:val="left" w:pos="1641"/>
          <w:tab w:val="left" w:pos="1642"/>
        </w:tabs>
        <w:spacing w:before="125"/>
        <w:rPr>
          <w:rFonts w:ascii="Times New Roman" w:hAnsi="Times New Roman" w:cs="Times New Roman"/>
          <w:sz w:val="24"/>
          <w:szCs w:val="24"/>
        </w:rPr>
      </w:pPr>
      <w:r>
        <w:rPr>
          <w:rFonts w:ascii="Times New Roman" w:hAnsi="Times New Roman" w:cs="Times New Roman"/>
          <w:sz w:val="24"/>
          <w:szCs w:val="24"/>
        </w:rPr>
        <w:t>samples of such other Materials as the Authority’s Engineer may require.</w:t>
      </w:r>
    </w:p>
    <w:p w14:paraId="3631005E" w14:textId="77777777" w:rsidR="00F178C6" w:rsidRDefault="00F178C6">
      <w:pPr>
        <w:pStyle w:val="BodyText"/>
        <w:spacing w:before="10"/>
        <w:rPr>
          <w:rFonts w:ascii="Times New Roman" w:hAnsi="Times New Roman" w:cs="Times New Roman"/>
          <w:sz w:val="24"/>
          <w:szCs w:val="24"/>
        </w:rPr>
      </w:pPr>
    </w:p>
    <w:p w14:paraId="10E7DCA9" w14:textId="77777777" w:rsidR="00F178C6" w:rsidRDefault="00E53FCA" w:rsidP="00244385">
      <w:pPr>
        <w:pStyle w:val="Heading3"/>
        <w:numPr>
          <w:ilvl w:val="1"/>
          <w:numId w:val="48"/>
        </w:numPr>
        <w:tabs>
          <w:tab w:val="left" w:pos="922"/>
        </w:tabs>
        <w:ind w:hanging="721"/>
        <w:rPr>
          <w:rFonts w:ascii="Times New Roman" w:hAnsi="Times New Roman" w:cs="Times New Roman"/>
          <w:sz w:val="24"/>
          <w:szCs w:val="24"/>
        </w:rPr>
      </w:pPr>
      <w:bookmarkStart w:id="143" w:name="_TOC_250012"/>
      <w:bookmarkStart w:id="144" w:name="_Toc126679783"/>
      <w:bookmarkEnd w:id="143"/>
      <w:r>
        <w:rPr>
          <w:rFonts w:ascii="Times New Roman" w:hAnsi="Times New Roman" w:cs="Times New Roman"/>
          <w:sz w:val="24"/>
          <w:szCs w:val="24"/>
        </w:rPr>
        <w:t>Tests</w:t>
      </w:r>
      <w:bookmarkEnd w:id="144"/>
    </w:p>
    <w:p w14:paraId="2A08EFF3" w14:textId="77777777" w:rsidR="00F178C6" w:rsidRPr="00431B1F" w:rsidRDefault="00E53FCA" w:rsidP="00244385">
      <w:pPr>
        <w:pStyle w:val="ListParagraph"/>
        <w:numPr>
          <w:ilvl w:val="0"/>
          <w:numId w:val="52"/>
        </w:numPr>
        <w:tabs>
          <w:tab w:val="left" w:pos="922"/>
        </w:tabs>
        <w:spacing w:line="276" w:lineRule="auto"/>
        <w:ind w:right="431"/>
        <w:rPr>
          <w:rFonts w:ascii="Times New Roman" w:hAnsi="Times New Roman" w:cs="Times New Roman"/>
          <w:sz w:val="24"/>
          <w:szCs w:val="24"/>
          <w:highlight w:val="cyan"/>
        </w:rPr>
      </w:pPr>
      <w:r>
        <w:rPr>
          <w:rFonts w:ascii="Times New Roman" w:hAnsi="Times New Roman" w:cs="Times New Roman"/>
          <w:sz w:val="24"/>
          <w:szCs w:val="24"/>
        </w:rPr>
        <w:t xml:space="preserve">For determining that the Works conform to the Specifications and Standards, the Authority’s Engineer shall require the Contractor to carry out or cause to be carried out test, at such time and frequency and in such manner as specified in this Agreement, and in accordance with Good Industry Practice for quality assurance. The test checks by the Authority’s Engineer shall comprise at least 50% (fifty percent) of the quantity or number of tests prescribed for each category or type of test for quality control by the </w:t>
      </w:r>
      <w:proofErr w:type="spellStart"/>
      <w:r>
        <w:rPr>
          <w:rFonts w:ascii="Times New Roman" w:hAnsi="Times New Roman" w:cs="Times New Roman"/>
          <w:sz w:val="24"/>
          <w:szCs w:val="24"/>
        </w:rPr>
        <w:t>Contractor.</w:t>
      </w:r>
      <w:r w:rsidRPr="00431B1F">
        <w:rPr>
          <w:rFonts w:ascii="Times New Roman" w:eastAsiaTheme="minorHAnsi" w:hAnsi="Times New Roman" w:cs="Times New Roman"/>
          <w:color w:val="07080D"/>
          <w:sz w:val="24"/>
          <w:szCs w:val="24"/>
          <w:highlight w:val="cyan"/>
          <w:lang w:bidi="ar-SA"/>
        </w:rPr>
        <w:t>In</w:t>
      </w:r>
      <w:proofErr w:type="spellEnd"/>
      <w:r w:rsidRPr="00431B1F">
        <w:rPr>
          <w:rFonts w:ascii="Times New Roman" w:eastAsiaTheme="minorHAnsi" w:hAnsi="Times New Roman" w:cs="Times New Roman"/>
          <w:color w:val="07080D"/>
          <w:sz w:val="24"/>
          <w:szCs w:val="24"/>
          <w:highlight w:val="cyan"/>
          <w:lang w:bidi="ar-SA"/>
        </w:rPr>
        <w:t xml:space="preserve"> respect of concrete elements manufactured in pre-cast factory, the test checks by the Authority's Engineer shall comprise at least 10.0% (ten percent) of the number of tests prescribed by each category or type of test.</w:t>
      </w:r>
    </w:p>
    <w:p w14:paraId="33EA0BBA" w14:textId="77777777" w:rsidR="00F178C6" w:rsidRDefault="00E53FCA" w:rsidP="00244385">
      <w:pPr>
        <w:pStyle w:val="ListParagraph"/>
        <w:numPr>
          <w:ilvl w:val="0"/>
          <w:numId w:val="52"/>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 xml:space="preserve">In the event that results of any tests conducted under this Clause 11.10 establish any Defects or deficiencies in the Works, the Contractor shall carry out remedial measures and furnish a report to the Authority’s Engineer in this behalf. The </w:t>
      </w:r>
      <w:r>
        <w:rPr>
          <w:rFonts w:ascii="Times New Roman" w:hAnsi="Times New Roman" w:cs="Times New Roman"/>
          <w:sz w:val="24"/>
          <w:szCs w:val="24"/>
        </w:rPr>
        <w:lastRenderedPageBreak/>
        <w:t>Authority’s Engineer shall require the Contractor to carry out or cause to be carried out tests to determine that such remedial measures have brought the Works into compliance with the Specifications and Standards, and the procedure shall be repeated until such Works conform to the Specifications and Standards. For the avoidance of doubt, the cost of such tests and remedial measures in pursuance thereof shall be solely borne by the Contractor.</w:t>
      </w:r>
    </w:p>
    <w:p w14:paraId="34D0BF3B" w14:textId="77777777" w:rsidR="00F178C6" w:rsidRDefault="00F178C6">
      <w:pPr>
        <w:pStyle w:val="BodyText"/>
        <w:spacing w:before="7"/>
        <w:rPr>
          <w:rFonts w:ascii="Times New Roman" w:hAnsi="Times New Roman" w:cs="Times New Roman"/>
          <w:sz w:val="24"/>
          <w:szCs w:val="24"/>
        </w:rPr>
      </w:pPr>
    </w:p>
    <w:p w14:paraId="4744FA0C" w14:textId="77777777" w:rsidR="00F178C6" w:rsidRDefault="00E53FCA" w:rsidP="00244385">
      <w:pPr>
        <w:pStyle w:val="Heading3"/>
        <w:numPr>
          <w:ilvl w:val="1"/>
          <w:numId w:val="48"/>
        </w:numPr>
        <w:tabs>
          <w:tab w:val="left" w:pos="922"/>
        </w:tabs>
        <w:ind w:hanging="721"/>
        <w:rPr>
          <w:rFonts w:ascii="Times New Roman" w:hAnsi="Times New Roman" w:cs="Times New Roman"/>
          <w:sz w:val="24"/>
          <w:szCs w:val="24"/>
        </w:rPr>
      </w:pPr>
      <w:bookmarkStart w:id="145" w:name="_TOC_250011"/>
      <w:bookmarkStart w:id="146" w:name="_Toc126679784"/>
      <w:r>
        <w:rPr>
          <w:rFonts w:ascii="Times New Roman" w:hAnsi="Times New Roman" w:cs="Times New Roman"/>
          <w:sz w:val="24"/>
          <w:szCs w:val="24"/>
        </w:rPr>
        <w:t>Examination of work before covering</w:t>
      </w:r>
      <w:bookmarkEnd w:id="145"/>
      <w:r>
        <w:rPr>
          <w:rFonts w:ascii="Times New Roman" w:hAnsi="Times New Roman" w:cs="Times New Roman"/>
          <w:sz w:val="24"/>
          <w:szCs w:val="24"/>
        </w:rPr>
        <w:t xml:space="preserve"> up</w:t>
      </w:r>
      <w:bookmarkEnd w:id="146"/>
    </w:p>
    <w:p w14:paraId="3C39805E" w14:textId="77777777" w:rsidR="00F178C6" w:rsidRDefault="00E53FCA">
      <w:pPr>
        <w:pStyle w:val="BodyText"/>
        <w:spacing w:line="276" w:lineRule="auto"/>
        <w:ind w:left="920"/>
        <w:jc w:val="both"/>
        <w:rPr>
          <w:rFonts w:ascii="Times New Roman" w:hAnsi="Times New Roman" w:cs="Times New Roman"/>
          <w:sz w:val="24"/>
          <w:szCs w:val="24"/>
        </w:rPr>
      </w:pPr>
      <w:r>
        <w:rPr>
          <w:rFonts w:ascii="Times New Roman" w:hAnsi="Times New Roman" w:cs="Times New Roman"/>
          <w:sz w:val="24"/>
          <w:szCs w:val="24"/>
        </w:rPr>
        <w:t xml:space="preserve">In respect of the work which the Authority’s Engineer is entitled to examine, inspect, measure and/or test before it is covered up or put out of view or any part of the </w:t>
      </w:r>
      <w:proofErr w:type="spellStart"/>
      <w:r>
        <w:rPr>
          <w:rFonts w:ascii="Times New Roman" w:hAnsi="Times New Roman" w:cs="Times New Roman"/>
          <w:sz w:val="24"/>
          <w:szCs w:val="24"/>
        </w:rPr>
        <w:t>workis</w:t>
      </w:r>
      <w:proofErr w:type="spellEnd"/>
      <w:r>
        <w:rPr>
          <w:rFonts w:ascii="Times New Roman" w:hAnsi="Times New Roman" w:cs="Times New Roman"/>
          <w:sz w:val="24"/>
          <w:szCs w:val="24"/>
        </w:rPr>
        <w:t xml:space="preserve"> placed thereon, the Contractor shall give notice to the Authority’s Engineer whenever any such work is ready and before its covered up. The Authority’s Engineer shall then either carry out the examination, inspection or testing without unreasonable delay, or promptly give notice to the Contractor that the Authority’s Engineer does not require to do so. Provided, however, that if any work is of a continuous nature where it is not possible or prudent to keep it uncovered or incomplete, the Contractor shall notify the schedule of carrying out such work to give sufficient opportunity, not being less than 3 (three) business days’ notice, to the Authority’s Engineer to conduct its inspection, measurement or test while the work is continuing. Provided further that in the event the Contractor receives no response from the Authority’s Engineer within a period of 3 (three) business days from the date on which the Contractor’s notice hereunder is delivered to the Authority’s Engineer, the Contractor shall be entitled to assume that the Authority’s Engineer would not undertake the said inspection.</w:t>
      </w:r>
    </w:p>
    <w:p w14:paraId="04FE601B" w14:textId="77777777" w:rsidR="00F178C6" w:rsidRDefault="00F178C6">
      <w:pPr>
        <w:pStyle w:val="BodyText"/>
        <w:spacing w:before="5"/>
        <w:rPr>
          <w:rFonts w:ascii="Times New Roman" w:hAnsi="Times New Roman" w:cs="Times New Roman"/>
          <w:sz w:val="24"/>
          <w:szCs w:val="24"/>
        </w:rPr>
      </w:pPr>
    </w:p>
    <w:p w14:paraId="2DB9AA00" w14:textId="77777777" w:rsidR="00F178C6" w:rsidRDefault="00E53FCA" w:rsidP="00244385">
      <w:pPr>
        <w:pStyle w:val="Heading3"/>
        <w:numPr>
          <w:ilvl w:val="1"/>
          <w:numId w:val="48"/>
        </w:numPr>
        <w:tabs>
          <w:tab w:val="left" w:pos="922"/>
        </w:tabs>
        <w:ind w:hanging="721"/>
        <w:rPr>
          <w:rFonts w:ascii="Times New Roman" w:hAnsi="Times New Roman" w:cs="Times New Roman"/>
          <w:sz w:val="24"/>
          <w:szCs w:val="24"/>
        </w:rPr>
      </w:pPr>
      <w:bookmarkStart w:id="147" w:name="_TOC_250010"/>
      <w:bookmarkStart w:id="148" w:name="_Toc126679785"/>
      <w:bookmarkEnd w:id="147"/>
      <w:r>
        <w:rPr>
          <w:rFonts w:ascii="Times New Roman" w:hAnsi="Times New Roman" w:cs="Times New Roman"/>
          <w:sz w:val="24"/>
          <w:szCs w:val="24"/>
        </w:rPr>
        <w:t>Rejection</w:t>
      </w:r>
      <w:bookmarkEnd w:id="148"/>
    </w:p>
    <w:p w14:paraId="46BB92B3" w14:textId="77777777" w:rsidR="00F178C6" w:rsidRDefault="00F178C6">
      <w:pPr>
        <w:pStyle w:val="BodyText"/>
        <w:spacing w:before="10"/>
        <w:rPr>
          <w:rFonts w:ascii="Times New Roman" w:hAnsi="Times New Roman" w:cs="Times New Roman"/>
          <w:b/>
          <w:sz w:val="24"/>
          <w:szCs w:val="24"/>
        </w:rPr>
      </w:pPr>
    </w:p>
    <w:p w14:paraId="24F7A88F" w14:textId="77777777" w:rsidR="00F178C6" w:rsidRDefault="00E53FCA">
      <w:pPr>
        <w:pStyle w:val="BodyText"/>
        <w:spacing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If, as a result of an examination, inspection, measurement or testing, any Plant, Materials, design or workmanship is found to be defective or otherwise not in accordance with the provisions of this Agreement, the Authority’s Engineer shall reject the Plant, Materials, design or workmanship by giving notice to the Contractor, with reasons. The Contractor shall then promptly make good the Defect and ensure that the rejected item complies with the requirements of this Agreement.</w:t>
      </w:r>
    </w:p>
    <w:p w14:paraId="4C0A2D05" w14:textId="77777777" w:rsidR="00F178C6" w:rsidRDefault="00F178C6">
      <w:pPr>
        <w:pStyle w:val="BodyText"/>
        <w:spacing w:before="4"/>
        <w:rPr>
          <w:rFonts w:ascii="Times New Roman" w:hAnsi="Times New Roman" w:cs="Times New Roman"/>
          <w:sz w:val="24"/>
          <w:szCs w:val="24"/>
        </w:rPr>
      </w:pPr>
    </w:p>
    <w:p w14:paraId="3D6E0610" w14:textId="77777777" w:rsidR="00F178C6" w:rsidRDefault="00E53FCA">
      <w:pPr>
        <w:pStyle w:val="BodyText"/>
        <w:spacing w:before="1" w:line="276" w:lineRule="auto"/>
        <w:ind w:left="921" w:right="432"/>
        <w:jc w:val="both"/>
        <w:rPr>
          <w:rFonts w:ascii="Times New Roman" w:hAnsi="Times New Roman" w:cs="Times New Roman"/>
          <w:sz w:val="24"/>
          <w:szCs w:val="24"/>
        </w:rPr>
      </w:pPr>
      <w:r>
        <w:rPr>
          <w:rFonts w:ascii="Times New Roman" w:hAnsi="Times New Roman" w:cs="Times New Roman"/>
          <w:sz w:val="24"/>
          <w:szCs w:val="24"/>
        </w:rPr>
        <w:t>If the Authority’s Engineer requires the Plant, Materials, design or workmanship to be retested, the tests shall be repeated under the same terms and conditions, as applicable in each case. If the rejection and retesting cause the Authority to incur any additional costs, such cost shall be recoverable by the Authority from the Contractor; and may be deducted by the Authority from any monies due to be paid to the Contractor.</w:t>
      </w:r>
    </w:p>
    <w:p w14:paraId="40EB6735" w14:textId="77777777" w:rsidR="00F178C6" w:rsidRDefault="00F178C6">
      <w:pPr>
        <w:pStyle w:val="BodyText"/>
        <w:spacing w:before="6"/>
        <w:rPr>
          <w:rFonts w:ascii="Times New Roman" w:hAnsi="Times New Roman" w:cs="Times New Roman"/>
          <w:sz w:val="24"/>
          <w:szCs w:val="24"/>
        </w:rPr>
      </w:pPr>
    </w:p>
    <w:p w14:paraId="21E33C77" w14:textId="77777777" w:rsidR="00F178C6" w:rsidRDefault="00E53FCA" w:rsidP="00244385">
      <w:pPr>
        <w:pStyle w:val="Heading3"/>
        <w:numPr>
          <w:ilvl w:val="1"/>
          <w:numId w:val="48"/>
        </w:numPr>
        <w:tabs>
          <w:tab w:val="left" w:pos="922"/>
        </w:tabs>
        <w:ind w:hanging="721"/>
        <w:rPr>
          <w:rFonts w:ascii="Times New Roman" w:hAnsi="Times New Roman" w:cs="Times New Roman"/>
          <w:sz w:val="24"/>
          <w:szCs w:val="24"/>
        </w:rPr>
      </w:pPr>
      <w:bookmarkStart w:id="149" w:name="_TOC_250009"/>
      <w:bookmarkStart w:id="150" w:name="_Toc126679786"/>
      <w:r>
        <w:rPr>
          <w:rFonts w:ascii="Times New Roman" w:hAnsi="Times New Roman" w:cs="Times New Roman"/>
          <w:sz w:val="24"/>
          <w:szCs w:val="24"/>
        </w:rPr>
        <w:t>Remedial</w:t>
      </w:r>
      <w:bookmarkEnd w:id="149"/>
      <w:r>
        <w:rPr>
          <w:rFonts w:ascii="Times New Roman" w:hAnsi="Times New Roman" w:cs="Times New Roman"/>
          <w:sz w:val="24"/>
          <w:szCs w:val="24"/>
        </w:rPr>
        <w:t xml:space="preserve"> work</w:t>
      </w:r>
      <w:bookmarkEnd w:id="150"/>
    </w:p>
    <w:p w14:paraId="25935D66" w14:textId="77777777" w:rsidR="00F178C6" w:rsidRDefault="00F178C6">
      <w:pPr>
        <w:pStyle w:val="BodyText"/>
        <w:spacing w:before="8"/>
        <w:rPr>
          <w:rFonts w:ascii="Times New Roman" w:hAnsi="Times New Roman" w:cs="Times New Roman"/>
          <w:b/>
          <w:sz w:val="24"/>
          <w:szCs w:val="24"/>
        </w:rPr>
      </w:pPr>
    </w:p>
    <w:p w14:paraId="2172E66D" w14:textId="77777777" w:rsidR="00F178C6" w:rsidRDefault="00E53FCA" w:rsidP="00244385">
      <w:pPr>
        <w:pStyle w:val="ListParagraph"/>
        <w:numPr>
          <w:ilvl w:val="0"/>
          <w:numId w:val="53"/>
        </w:numPr>
        <w:tabs>
          <w:tab w:val="left" w:pos="921"/>
          <w:tab w:val="left" w:pos="922"/>
        </w:tabs>
        <w:spacing w:line="276" w:lineRule="auto"/>
        <w:ind w:right="433"/>
        <w:rPr>
          <w:rFonts w:ascii="Times New Roman" w:hAnsi="Times New Roman" w:cs="Times New Roman"/>
          <w:sz w:val="24"/>
          <w:szCs w:val="24"/>
        </w:rPr>
      </w:pPr>
      <w:r>
        <w:rPr>
          <w:rFonts w:ascii="Times New Roman" w:hAnsi="Times New Roman" w:cs="Times New Roman"/>
          <w:sz w:val="24"/>
          <w:szCs w:val="24"/>
        </w:rPr>
        <w:t>Notwithstanding any previous test or certification, the Authority’s Engineer may instruct the Contractor to:</w:t>
      </w:r>
    </w:p>
    <w:p w14:paraId="4FFEAB4E" w14:textId="77777777" w:rsidR="00F178C6" w:rsidRDefault="00F178C6">
      <w:pPr>
        <w:pStyle w:val="BodyText"/>
        <w:spacing w:before="7"/>
        <w:rPr>
          <w:rFonts w:ascii="Times New Roman" w:hAnsi="Times New Roman" w:cs="Times New Roman"/>
          <w:sz w:val="24"/>
          <w:szCs w:val="24"/>
        </w:rPr>
      </w:pPr>
    </w:p>
    <w:p w14:paraId="77FEA2A7" w14:textId="77777777" w:rsidR="00F178C6" w:rsidRDefault="00E53FCA" w:rsidP="00244385">
      <w:pPr>
        <w:pStyle w:val="ListParagraph"/>
        <w:numPr>
          <w:ilvl w:val="1"/>
          <w:numId w:val="53"/>
        </w:numPr>
        <w:tabs>
          <w:tab w:val="left" w:pos="1642"/>
        </w:tabs>
        <w:spacing w:line="273" w:lineRule="auto"/>
        <w:ind w:right="433"/>
        <w:rPr>
          <w:rFonts w:ascii="Times New Roman" w:hAnsi="Times New Roman" w:cs="Times New Roman"/>
          <w:sz w:val="24"/>
          <w:szCs w:val="24"/>
        </w:rPr>
      </w:pPr>
      <w:r>
        <w:rPr>
          <w:rFonts w:ascii="Times New Roman" w:hAnsi="Times New Roman" w:cs="Times New Roman"/>
          <w:sz w:val="24"/>
          <w:szCs w:val="24"/>
        </w:rPr>
        <w:t xml:space="preserve">remove from the Site and replace any Plant or Materials which are not in </w:t>
      </w:r>
      <w:r>
        <w:rPr>
          <w:rFonts w:ascii="Times New Roman" w:hAnsi="Times New Roman" w:cs="Times New Roman"/>
          <w:sz w:val="24"/>
          <w:szCs w:val="24"/>
        </w:rPr>
        <w:lastRenderedPageBreak/>
        <w:t>accordance with the provisions of this Agreement;</w:t>
      </w:r>
    </w:p>
    <w:p w14:paraId="7EB2E044" w14:textId="77777777" w:rsidR="00F178C6" w:rsidRDefault="00E53FCA" w:rsidP="00244385">
      <w:pPr>
        <w:pStyle w:val="ListParagraph"/>
        <w:numPr>
          <w:ilvl w:val="1"/>
          <w:numId w:val="53"/>
        </w:numPr>
        <w:tabs>
          <w:tab w:val="left" w:pos="1642"/>
        </w:tabs>
        <w:spacing w:before="125" w:line="273" w:lineRule="auto"/>
        <w:ind w:right="436"/>
        <w:rPr>
          <w:rFonts w:ascii="Times New Roman" w:hAnsi="Times New Roman" w:cs="Times New Roman"/>
          <w:sz w:val="24"/>
          <w:szCs w:val="24"/>
        </w:rPr>
      </w:pPr>
      <w:r>
        <w:rPr>
          <w:rFonts w:ascii="Times New Roman" w:hAnsi="Times New Roman" w:cs="Times New Roman"/>
          <w:sz w:val="24"/>
          <w:szCs w:val="24"/>
        </w:rPr>
        <w:t>remove and re-execute any work which is not in accordance with the provisions of this Agreement and the Specification and Standards; and</w:t>
      </w:r>
    </w:p>
    <w:p w14:paraId="2F529DCB" w14:textId="77777777" w:rsidR="00F178C6" w:rsidRDefault="00E53FCA" w:rsidP="00244385">
      <w:pPr>
        <w:pStyle w:val="ListParagraph"/>
        <w:numPr>
          <w:ilvl w:val="1"/>
          <w:numId w:val="53"/>
        </w:numPr>
        <w:tabs>
          <w:tab w:val="left" w:pos="1642"/>
        </w:tabs>
        <w:spacing w:before="125" w:line="276" w:lineRule="auto"/>
        <w:ind w:right="431"/>
        <w:rPr>
          <w:rFonts w:ascii="Times New Roman" w:hAnsi="Times New Roman" w:cs="Times New Roman"/>
          <w:sz w:val="24"/>
          <w:szCs w:val="24"/>
        </w:rPr>
      </w:pPr>
      <w:r>
        <w:rPr>
          <w:rFonts w:ascii="Times New Roman" w:hAnsi="Times New Roman" w:cs="Times New Roman"/>
          <w:sz w:val="24"/>
          <w:szCs w:val="24"/>
        </w:rPr>
        <w:t>execute any work which is urgently required for the safety of the Project Highway, whether because of an accident, unforeseeable event or otherwise; provided that in case of any work required on account of a Force Majeure Event, the provisions of Clause 21.6 shall apply.</w:t>
      </w:r>
    </w:p>
    <w:p w14:paraId="0F7C4FCA" w14:textId="77777777" w:rsidR="00F178C6" w:rsidRDefault="00F178C6">
      <w:pPr>
        <w:pStyle w:val="BodyText"/>
        <w:spacing w:before="4"/>
        <w:rPr>
          <w:rFonts w:ascii="Times New Roman" w:hAnsi="Times New Roman" w:cs="Times New Roman"/>
          <w:sz w:val="24"/>
          <w:szCs w:val="24"/>
        </w:rPr>
      </w:pPr>
    </w:p>
    <w:p w14:paraId="2F0DA019" w14:textId="77777777" w:rsidR="00F178C6" w:rsidRDefault="00E53FCA" w:rsidP="00244385">
      <w:pPr>
        <w:pStyle w:val="ListParagraph"/>
        <w:numPr>
          <w:ilvl w:val="0"/>
          <w:numId w:val="53"/>
        </w:numPr>
        <w:tabs>
          <w:tab w:val="left" w:pos="921"/>
          <w:tab w:val="left" w:pos="922"/>
        </w:tabs>
        <w:spacing w:before="82" w:line="276" w:lineRule="auto"/>
        <w:ind w:right="428"/>
        <w:rPr>
          <w:rFonts w:ascii="Times New Roman" w:hAnsi="Times New Roman" w:cs="Times New Roman"/>
          <w:sz w:val="24"/>
          <w:szCs w:val="24"/>
        </w:rPr>
      </w:pPr>
      <w:r>
        <w:rPr>
          <w:rFonts w:ascii="Times New Roman" w:hAnsi="Times New Roman" w:cs="Times New Roman"/>
          <w:sz w:val="24"/>
          <w:szCs w:val="24"/>
        </w:rPr>
        <w:t>If the Contractor fails to comply with the instructions issued by the Authority’s Engineer</w:t>
      </w:r>
      <w:r w:rsidR="00524F4D">
        <w:rPr>
          <w:rFonts w:ascii="Times New Roman" w:hAnsi="Times New Roman" w:cs="Times New Roman"/>
          <w:sz w:val="24"/>
          <w:szCs w:val="24"/>
        </w:rPr>
        <w:t xml:space="preserve"> </w:t>
      </w:r>
      <w:r>
        <w:rPr>
          <w:rFonts w:ascii="Times New Roman" w:hAnsi="Times New Roman" w:cs="Times New Roman"/>
          <w:sz w:val="24"/>
          <w:szCs w:val="24"/>
        </w:rPr>
        <w:t>under</w:t>
      </w:r>
      <w:r w:rsidR="00524F4D">
        <w:rPr>
          <w:rFonts w:ascii="Times New Roman" w:hAnsi="Times New Roman" w:cs="Times New Roman"/>
          <w:sz w:val="24"/>
          <w:szCs w:val="24"/>
        </w:rPr>
        <w:t xml:space="preserve"> </w:t>
      </w:r>
      <w:r>
        <w:rPr>
          <w:rFonts w:ascii="Times New Roman" w:hAnsi="Times New Roman" w:cs="Times New Roman"/>
          <w:sz w:val="24"/>
          <w:szCs w:val="24"/>
        </w:rPr>
        <w:t>Clause11.13(</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within the time specified in the Authority’s</w:t>
      </w:r>
      <w:r w:rsidR="00524F4D">
        <w:rPr>
          <w:rFonts w:ascii="Times New Roman" w:hAnsi="Times New Roman" w:cs="Times New Roman"/>
          <w:sz w:val="24"/>
          <w:szCs w:val="24"/>
        </w:rPr>
        <w:t xml:space="preserve"> </w:t>
      </w:r>
      <w:r>
        <w:rPr>
          <w:rFonts w:ascii="Times New Roman" w:hAnsi="Times New Roman" w:cs="Times New Roman"/>
          <w:sz w:val="24"/>
          <w:szCs w:val="24"/>
        </w:rPr>
        <w:t>Engineer’s notice or as mutually agreed, the Authority’s Engineer may advise the Authority to have the work executed by another agency. The cost so incurred by the Authority for undertaking such work shall, without prejudice to the rights of the Authority to recover Damages in accordance with the provisions of this Agreement, be recoverable from the Contractor and may be deducted by the Authority from any monies due to be paid to the Contractor.</w:t>
      </w:r>
    </w:p>
    <w:p w14:paraId="38C39CE6" w14:textId="77777777" w:rsidR="00F178C6" w:rsidRDefault="00F178C6">
      <w:pPr>
        <w:pStyle w:val="BodyText"/>
        <w:spacing w:before="6"/>
        <w:rPr>
          <w:rFonts w:ascii="Times New Roman" w:hAnsi="Times New Roman" w:cs="Times New Roman"/>
          <w:sz w:val="24"/>
          <w:szCs w:val="24"/>
        </w:rPr>
      </w:pPr>
    </w:p>
    <w:p w14:paraId="4366F7C6" w14:textId="77777777" w:rsidR="00F178C6" w:rsidRDefault="00E53FCA" w:rsidP="00244385">
      <w:pPr>
        <w:pStyle w:val="Heading3"/>
        <w:numPr>
          <w:ilvl w:val="1"/>
          <w:numId w:val="48"/>
        </w:numPr>
        <w:tabs>
          <w:tab w:val="left" w:pos="922"/>
        </w:tabs>
        <w:ind w:hanging="721"/>
        <w:rPr>
          <w:rFonts w:ascii="Times New Roman" w:hAnsi="Times New Roman" w:cs="Times New Roman"/>
          <w:sz w:val="24"/>
          <w:szCs w:val="24"/>
        </w:rPr>
      </w:pPr>
      <w:bookmarkStart w:id="151" w:name="_TOC_250008"/>
      <w:bookmarkStart w:id="152" w:name="_Toc126679787"/>
      <w:r>
        <w:rPr>
          <w:rFonts w:ascii="Times New Roman" w:hAnsi="Times New Roman" w:cs="Times New Roman"/>
          <w:sz w:val="24"/>
          <w:szCs w:val="24"/>
        </w:rPr>
        <w:t>Delays during</w:t>
      </w:r>
      <w:bookmarkEnd w:id="151"/>
      <w:r>
        <w:rPr>
          <w:rFonts w:ascii="Times New Roman" w:hAnsi="Times New Roman" w:cs="Times New Roman"/>
          <w:sz w:val="24"/>
          <w:szCs w:val="24"/>
        </w:rPr>
        <w:t xml:space="preserve"> construction</w:t>
      </w:r>
      <w:bookmarkEnd w:id="152"/>
    </w:p>
    <w:p w14:paraId="603C4710" w14:textId="77777777" w:rsidR="00F178C6" w:rsidRDefault="00F178C6">
      <w:pPr>
        <w:pStyle w:val="BodyText"/>
        <w:spacing w:before="8"/>
        <w:rPr>
          <w:rFonts w:ascii="Times New Roman" w:hAnsi="Times New Roman" w:cs="Times New Roman"/>
          <w:b/>
          <w:sz w:val="24"/>
          <w:szCs w:val="24"/>
        </w:rPr>
      </w:pPr>
    </w:p>
    <w:p w14:paraId="037F0C61" w14:textId="77777777" w:rsidR="00F178C6" w:rsidRDefault="00E53FCA">
      <w:pPr>
        <w:pStyle w:val="BodyText"/>
        <w:spacing w:line="276" w:lineRule="auto"/>
        <w:ind w:left="921" w:right="430"/>
        <w:jc w:val="both"/>
        <w:rPr>
          <w:rFonts w:ascii="Times New Roman" w:hAnsi="Times New Roman" w:cs="Times New Roman"/>
          <w:sz w:val="24"/>
          <w:szCs w:val="24"/>
        </w:rPr>
      </w:pPr>
      <w:r>
        <w:rPr>
          <w:rFonts w:ascii="Times New Roman" w:hAnsi="Times New Roman" w:cs="Times New Roman"/>
          <w:sz w:val="24"/>
          <w:szCs w:val="24"/>
        </w:rPr>
        <w:t>Without prejudice to the provisions of Clause 10.3 (ii), in the event the Contractor does not achieve any of the Project Milestones or the Authority’s Engineer shall have reasonably determined that the rate of progress of Works is such that Completion of the Project Highway is not likely to be achieved by the end of the Scheduled Completion Date, it shall notify the same to the Contractor, and the Contractor shall, within 15 (fifteen) days of such notice, by a communication inform the Authority’s Engineer in reasonable detail about the steps it proposes to take to expedite progress and the period within which it shall achieve the Project Completion Date.</w:t>
      </w:r>
    </w:p>
    <w:p w14:paraId="3C0A975E" w14:textId="77777777" w:rsidR="00F178C6" w:rsidRDefault="00F178C6">
      <w:pPr>
        <w:pStyle w:val="BodyText"/>
        <w:spacing w:before="6"/>
        <w:rPr>
          <w:rFonts w:ascii="Times New Roman" w:hAnsi="Times New Roman" w:cs="Times New Roman"/>
          <w:sz w:val="24"/>
          <w:szCs w:val="24"/>
        </w:rPr>
      </w:pPr>
    </w:p>
    <w:p w14:paraId="7D5DB87A" w14:textId="77777777" w:rsidR="00F178C6" w:rsidRDefault="00E53FCA" w:rsidP="00244385">
      <w:pPr>
        <w:pStyle w:val="Heading3"/>
        <w:numPr>
          <w:ilvl w:val="1"/>
          <w:numId w:val="48"/>
        </w:numPr>
        <w:tabs>
          <w:tab w:val="left" w:pos="922"/>
        </w:tabs>
        <w:ind w:hanging="721"/>
        <w:rPr>
          <w:rFonts w:ascii="Times New Roman" w:hAnsi="Times New Roman" w:cs="Times New Roman"/>
          <w:sz w:val="24"/>
          <w:szCs w:val="24"/>
        </w:rPr>
      </w:pPr>
      <w:bookmarkStart w:id="153" w:name="_TOC_250007"/>
      <w:bookmarkStart w:id="154" w:name="_Toc126679788"/>
      <w:r>
        <w:rPr>
          <w:rFonts w:ascii="Times New Roman" w:hAnsi="Times New Roman" w:cs="Times New Roman"/>
          <w:sz w:val="24"/>
          <w:szCs w:val="24"/>
        </w:rPr>
        <w:t>Quality control records and</w:t>
      </w:r>
      <w:bookmarkEnd w:id="153"/>
      <w:r>
        <w:rPr>
          <w:rFonts w:ascii="Times New Roman" w:hAnsi="Times New Roman" w:cs="Times New Roman"/>
          <w:sz w:val="24"/>
          <w:szCs w:val="24"/>
        </w:rPr>
        <w:t xml:space="preserve"> Documents</w:t>
      </w:r>
      <w:bookmarkEnd w:id="154"/>
    </w:p>
    <w:p w14:paraId="0F7B1D87" w14:textId="77777777" w:rsidR="00F178C6" w:rsidRDefault="00F178C6">
      <w:pPr>
        <w:pStyle w:val="BodyText"/>
        <w:spacing w:before="8"/>
        <w:rPr>
          <w:rFonts w:ascii="Times New Roman" w:hAnsi="Times New Roman" w:cs="Times New Roman"/>
          <w:b/>
          <w:sz w:val="24"/>
          <w:szCs w:val="24"/>
        </w:rPr>
      </w:pPr>
    </w:p>
    <w:p w14:paraId="01288B9B" w14:textId="77777777" w:rsidR="00F178C6" w:rsidRDefault="00E53FCA">
      <w:pPr>
        <w:pStyle w:val="BodyText"/>
        <w:spacing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The Contractor shall hand over a copy of all its quality control records and documents to the Authority’s Engineer before the Completion Certificate is issued pursuant to Clause 12.2. The Contractor shall submit Road Signage Plans to the Authority Engineer for approval at least 6 (six) months prior to expected completion of Project Highway.</w:t>
      </w:r>
    </w:p>
    <w:p w14:paraId="0B805855" w14:textId="77777777" w:rsidR="00F178C6" w:rsidRDefault="00F178C6">
      <w:pPr>
        <w:pStyle w:val="BodyText"/>
        <w:spacing w:before="5"/>
        <w:rPr>
          <w:rFonts w:ascii="Times New Roman" w:hAnsi="Times New Roman" w:cs="Times New Roman"/>
          <w:sz w:val="24"/>
          <w:szCs w:val="24"/>
        </w:rPr>
      </w:pPr>
    </w:p>
    <w:p w14:paraId="55C96FFF" w14:textId="77777777" w:rsidR="00F178C6" w:rsidRDefault="00E53FCA" w:rsidP="00244385">
      <w:pPr>
        <w:pStyle w:val="Heading3"/>
        <w:numPr>
          <w:ilvl w:val="1"/>
          <w:numId w:val="48"/>
        </w:numPr>
        <w:tabs>
          <w:tab w:val="left" w:pos="922"/>
        </w:tabs>
        <w:spacing w:before="1"/>
        <w:ind w:hanging="721"/>
        <w:rPr>
          <w:rFonts w:ascii="Times New Roman" w:hAnsi="Times New Roman" w:cs="Times New Roman"/>
          <w:sz w:val="24"/>
          <w:szCs w:val="24"/>
        </w:rPr>
      </w:pPr>
      <w:bookmarkStart w:id="155" w:name="_TOC_250006"/>
      <w:bookmarkStart w:id="156" w:name="_Toc126679789"/>
      <w:r>
        <w:rPr>
          <w:rFonts w:ascii="Times New Roman" w:hAnsi="Times New Roman" w:cs="Times New Roman"/>
          <w:sz w:val="24"/>
          <w:szCs w:val="24"/>
        </w:rPr>
        <w:t>Video</w:t>
      </w:r>
      <w:bookmarkEnd w:id="155"/>
      <w:r>
        <w:rPr>
          <w:rFonts w:ascii="Times New Roman" w:hAnsi="Times New Roman" w:cs="Times New Roman"/>
          <w:sz w:val="24"/>
          <w:szCs w:val="24"/>
        </w:rPr>
        <w:t xml:space="preserve"> recording</w:t>
      </w:r>
      <w:bookmarkEnd w:id="156"/>
    </w:p>
    <w:p w14:paraId="2BDA7B0B" w14:textId="77777777" w:rsidR="00F178C6" w:rsidRDefault="00F178C6">
      <w:pPr>
        <w:pStyle w:val="BodyText"/>
        <w:spacing w:before="9"/>
        <w:rPr>
          <w:rFonts w:ascii="Times New Roman" w:hAnsi="Times New Roman" w:cs="Times New Roman"/>
          <w:b/>
          <w:sz w:val="24"/>
          <w:szCs w:val="24"/>
        </w:rPr>
      </w:pPr>
    </w:p>
    <w:p w14:paraId="77AF1847" w14:textId="77777777" w:rsidR="00F178C6" w:rsidRDefault="00E53FCA">
      <w:pPr>
        <w:pStyle w:val="BodyText"/>
        <w:spacing w:before="1" w:line="276" w:lineRule="auto"/>
        <w:ind w:left="921" w:right="428"/>
        <w:jc w:val="both"/>
        <w:rPr>
          <w:rFonts w:ascii="Times New Roman" w:hAnsi="Times New Roman" w:cs="Times New Roman"/>
          <w:sz w:val="24"/>
          <w:szCs w:val="24"/>
        </w:rPr>
      </w:pPr>
      <w:r>
        <w:rPr>
          <w:rFonts w:ascii="Times New Roman" w:hAnsi="Times New Roman" w:cs="Times New Roman"/>
          <w:sz w:val="24"/>
          <w:szCs w:val="24"/>
        </w:rPr>
        <w:t>During the Construction Period, the Contractor shall provide to the Authority for every calendar quarter, a video recording, which will be compiled into a 3 (three)- hour compact disc or digital video disc, as the case may be, covering the status and progress of Works in that quarter. The video recording shall be provided to the Authority no later than 15 (fifteen) days after the close of each quarter after the Appointed Date.</w:t>
      </w:r>
    </w:p>
    <w:p w14:paraId="13436058" w14:textId="77777777" w:rsidR="00F178C6" w:rsidRDefault="00F178C6">
      <w:pPr>
        <w:pStyle w:val="BodyText"/>
        <w:spacing w:before="4"/>
        <w:rPr>
          <w:rFonts w:ascii="Times New Roman" w:hAnsi="Times New Roman" w:cs="Times New Roman"/>
          <w:sz w:val="24"/>
          <w:szCs w:val="24"/>
        </w:rPr>
      </w:pPr>
    </w:p>
    <w:p w14:paraId="1AD3CFE3" w14:textId="77777777" w:rsidR="00F178C6" w:rsidRDefault="00E53FCA" w:rsidP="00244385">
      <w:pPr>
        <w:pStyle w:val="Heading3"/>
        <w:numPr>
          <w:ilvl w:val="1"/>
          <w:numId w:val="48"/>
        </w:numPr>
        <w:tabs>
          <w:tab w:val="left" w:pos="922"/>
        </w:tabs>
        <w:ind w:hanging="721"/>
        <w:rPr>
          <w:rFonts w:ascii="Times New Roman" w:hAnsi="Times New Roman" w:cs="Times New Roman"/>
          <w:sz w:val="24"/>
          <w:szCs w:val="24"/>
        </w:rPr>
      </w:pPr>
      <w:bookmarkStart w:id="157" w:name="_TOC_250005"/>
      <w:bookmarkStart w:id="158" w:name="_Toc126679790"/>
      <w:r>
        <w:rPr>
          <w:rFonts w:ascii="Times New Roman" w:hAnsi="Times New Roman" w:cs="Times New Roman"/>
          <w:sz w:val="24"/>
          <w:szCs w:val="24"/>
        </w:rPr>
        <w:t>Suspension of unsafe Construction</w:t>
      </w:r>
      <w:bookmarkEnd w:id="157"/>
      <w:r>
        <w:rPr>
          <w:rFonts w:ascii="Times New Roman" w:hAnsi="Times New Roman" w:cs="Times New Roman"/>
          <w:sz w:val="24"/>
          <w:szCs w:val="24"/>
        </w:rPr>
        <w:t xml:space="preserve"> Works</w:t>
      </w:r>
      <w:bookmarkEnd w:id="158"/>
    </w:p>
    <w:p w14:paraId="4ADAE89E" w14:textId="77777777" w:rsidR="00F178C6" w:rsidRDefault="00F178C6">
      <w:pPr>
        <w:pStyle w:val="BodyText"/>
        <w:spacing w:before="10"/>
        <w:rPr>
          <w:rFonts w:ascii="Times New Roman" w:hAnsi="Times New Roman" w:cs="Times New Roman"/>
          <w:b/>
          <w:sz w:val="24"/>
          <w:szCs w:val="24"/>
        </w:rPr>
      </w:pPr>
    </w:p>
    <w:p w14:paraId="4B1AD53B" w14:textId="77777777" w:rsidR="00F178C6" w:rsidRDefault="00E53FCA" w:rsidP="00244385">
      <w:pPr>
        <w:pStyle w:val="ListParagraph"/>
        <w:numPr>
          <w:ilvl w:val="0"/>
          <w:numId w:val="54"/>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Upon recommendation of the Authority’s Engineer to this effect, the Authority may by notice require the Contractor to suspend forthwith the whole or any part of the Works if, in the reasonable opinion of the Authority’s Engineer, such work threatens the safety of the Users and pedestrians.</w:t>
      </w:r>
    </w:p>
    <w:p w14:paraId="5F731E7C" w14:textId="77777777" w:rsidR="00F178C6" w:rsidRDefault="00F178C6">
      <w:pPr>
        <w:pStyle w:val="BodyText"/>
        <w:spacing w:before="4"/>
        <w:rPr>
          <w:rFonts w:ascii="Times New Roman" w:hAnsi="Times New Roman" w:cs="Times New Roman"/>
          <w:sz w:val="24"/>
          <w:szCs w:val="24"/>
        </w:rPr>
      </w:pPr>
    </w:p>
    <w:p w14:paraId="5E656405" w14:textId="77777777" w:rsidR="00F178C6" w:rsidRDefault="00E53FCA" w:rsidP="00244385">
      <w:pPr>
        <w:pStyle w:val="ListParagraph"/>
        <w:numPr>
          <w:ilvl w:val="0"/>
          <w:numId w:val="54"/>
        </w:numPr>
        <w:tabs>
          <w:tab w:val="left" w:pos="922"/>
        </w:tabs>
        <w:spacing w:before="1" w:line="276" w:lineRule="auto"/>
        <w:ind w:right="428"/>
        <w:rPr>
          <w:rFonts w:ascii="Times New Roman" w:hAnsi="Times New Roman" w:cs="Times New Roman"/>
          <w:sz w:val="24"/>
          <w:szCs w:val="24"/>
        </w:rPr>
      </w:pPr>
      <w:r>
        <w:rPr>
          <w:rFonts w:ascii="Times New Roman" w:hAnsi="Times New Roman" w:cs="Times New Roman"/>
          <w:sz w:val="24"/>
          <w:szCs w:val="24"/>
        </w:rPr>
        <w:t>The Contractor shall, pursuant to the notice underClause11.17(</w:t>
      </w:r>
      <w:proofErr w:type="spellStart"/>
      <w:r>
        <w:rPr>
          <w:rFonts w:ascii="Times New Roman" w:hAnsi="Times New Roman" w:cs="Times New Roman"/>
          <w:sz w:val="24"/>
          <w:szCs w:val="24"/>
        </w:rPr>
        <w:t>i</w:t>
      </w:r>
      <w:proofErr w:type="spellEnd"/>
      <w:proofErr w:type="gramStart"/>
      <w:r>
        <w:rPr>
          <w:rFonts w:ascii="Times New Roman" w:hAnsi="Times New Roman" w:cs="Times New Roman"/>
          <w:sz w:val="24"/>
          <w:szCs w:val="24"/>
        </w:rPr>
        <w:t>),suspend</w:t>
      </w:r>
      <w:proofErr w:type="gramEnd"/>
      <w:r>
        <w:rPr>
          <w:rFonts w:ascii="Times New Roman" w:hAnsi="Times New Roman" w:cs="Times New Roman"/>
          <w:sz w:val="24"/>
          <w:szCs w:val="24"/>
        </w:rPr>
        <w:t xml:space="preserve"> the Works or any part thereof for such time and in such manner as may be specified by the Authority and thereupon carry out remedial measures to secure the safety of suspended works, the Users and pedestrians. The Contractor may by notice require the Authority’s Engineer to inspect such remedial measures forthwith and make a report to the Authority recommending whether or not the suspension hereunder maybe revoked. Upon receiving the recommendations of the Authority’s Engineer, the Authority shall either revoke such suspension or instruct the Contractor to carry out such other and further remedial measures as may be necessary in the reasonable opinion of the Authority, and the procedure set forth in this Clause 11.17 shall be repeated until the suspension hereunder is revoked.</w:t>
      </w:r>
    </w:p>
    <w:p w14:paraId="72BB0003" w14:textId="77777777" w:rsidR="00F178C6" w:rsidRDefault="00F178C6">
      <w:pPr>
        <w:pStyle w:val="BodyText"/>
        <w:spacing w:before="6"/>
        <w:rPr>
          <w:rFonts w:ascii="Times New Roman" w:hAnsi="Times New Roman" w:cs="Times New Roman"/>
          <w:sz w:val="24"/>
          <w:szCs w:val="24"/>
        </w:rPr>
      </w:pPr>
    </w:p>
    <w:p w14:paraId="0AFC5806" w14:textId="77777777" w:rsidR="00F178C6" w:rsidRDefault="00E53FCA" w:rsidP="00244385">
      <w:pPr>
        <w:pStyle w:val="ListParagraph"/>
        <w:numPr>
          <w:ilvl w:val="0"/>
          <w:numId w:val="54"/>
        </w:numPr>
        <w:tabs>
          <w:tab w:val="left" w:pos="922"/>
        </w:tabs>
        <w:spacing w:line="276" w:lineRule="auto"/>
        <w:ind w:right="428"/>
        <w:rPr>
          <w:rFonts w:ascii="Times New Roman" w:hAnsi="Times New Roman" w:cs="Times New Roman"/>
          <w:sz w:val="24"/>
          <w:szCs w:val="24"/>
        </w:rPr>
      </w:pPr>
      <w:r>
        <w:rPr>
          <w:rFonts w:ascii="Times New Roman" w:hAnsi="Times New Roman" w:cs="Times New Roman"/>
          <w:sz w:val="24"/>
          <w:szCs w:val="24"/>
        </w:rPr>
        <w:t>Subject to the provisions of Clause 21.6, all reasonable costs incurred for maintaining and protecting the Works or part thereof during the period of suspension (the “</w:t>
      </w:r>
      <w:r>
        <w:rPr>
          <w:rFonts w:ascii="Times New Roman" w:hAnsi="Times New Roman" w:cs="Times New Roman"/>
          <w:b/>
          <w:sz w:val="24"/>
          <w:szCs w:val="24"/>
        </w:rPr>
        <w:t>Preservation Costs</w:t>
      </w:r>
      <w:r>
        <w:rPr>
          <w:rFonts w:ascii="Times New Roman" w:hAnsi="Times New Roman" w:cs="Times New Roman"/>
          <w:sz w:val="24"/>
          <w:szCs w:val="24"/>
        </w:rPr>
        <w:t>”), shall be borne by the Contractor; provided that if the suspension has occurred as a result of any breach of this Agreement by the Authority, the Preservation Costs shall be borne by the Authority.</w:t>
      </w:r>
    </w:p>
    <w:p w14:paraId="0DC98512" w14:textId="77777777" w:rsidR="00F178C6" w:rsidRDefault="00F178C6">
      <w:pPr>
        <w:pStyle w:val="BodyText"/>
        <w:spacing w:before="5"/>
        <w:rPr>
          <w:rFonts w:ascii="Times New Roman" w:hAnsi="Times New Roman" w:cs="Times New Roman"/>
          <w:sz w:val="24"/>
          <w:szCs w:val="24"/>
        </w:rPr>
      </w:pPr>
    </w:p>
    <w:p w14:paraId="0702C16F" w14:textId="77777777" w:rsidR="00F178C6" w:rsidRDefault="00E53FCA" w:rsidP="00244385">
      <w:pPr>
        <w:pStyle w:val="ListParagraph"/>
        <w:numPr>
          <w:ilvl w:val="0"/>
          <w:numId w:val="54"/>
        </w:numPr>
        <w:tabs>
          <w:tab w:val="left" w:pos="922"/>
        </w:tabs>
        <w:spacing w:before="1" w:line="276" w:lineRule="auto"/>
        <w:ind w:right="428"/>
        <w:rPr>
          <w:rFonts w:ascii="Times New Roman" w:hAnsi="Times New Roman" w:cs="Times New Roman"/>
          <w:sz w:val="24"/>
          <w:szCs w:val="24"/>
        </w:rPr>
      </w:pPr>
      <w:r>
        <w:rPr>
          <w:rFonts w:ascii="Times New Roman" w:hAnsi="Times New Roman" w:cs="Times New Roman"/>
          <w:sz w:val="24"/>
          <w:szCs w:val="24"/>
        </w:rPr>
        <w:t>If suspension of Works is for reasons not attributable to the Contractor, the Authority’s Engineer shall determine any Time Extension to which the Contractor is reasonably entitled.</w:t>
      </w:r>
    </w:p>
    <w:p w14:paraId="0FC37427" w14:textId="77777777" w:rsidR="00F178C6" w:rsidRDefault="00F178C6">
      <w:pPr>
        <w:pStyle w:val="BodyText"/>
        <w:spacing w:before="6"/>
        <w:rPr>
          <w:rFonts w:ascii="Times New Roman" w:hAnsi="Times New Roman" w:cs="Times New Roman"/>
          <w:sz w:val="24"/>
          <w:szCs w:val="24"/>
        </w:rPr>
      </w:pPr>
    </w:p>
    <w:p w14:paraId="584BB1D1" w14:textId="77777777" w:rsidR="00F178C6" w:rsidRDefault="00E53FCA" w:rsidP="00244385">
      <w:pPr>
        <w:pStyle w:val="Heading3"/>
        <w:numPr>
          <w:ilvl w:val="1"/>
          <w:numId w:val="48"/>
        </w:numPr>
        <w:tabs>
          <w:tab w:val="left" w:pos="922"/>
        </w:tabs>
        <w:ind w:hanging="721"/>
        <w:rPr>
          <w:rFonts w:ascii="Times New Roman" w:hAnsi="Times New Roman" w:cs="Times New Roman"/>
          <w:sz w:val="24"/>
          <w:szCs w:val="24"/>
        </w:rPr>
      </w:pPr>
      <w:bookmarkStart w:id="159" w:name="_TOC_250004"/>
      <w:bookmarkStart w:id="160" w:name="_Toc126679791"/>
      <w:r>
        <w:rPr>
          <w:rFonts w:ascii="Times New Roman" w:hAnsi="Times New Roman" w:cs="Times New Roman"/>
          <w:sz w:val="24"/>
          <w:szCs w:val="24"/>
        </w:rPr>
        <w:t>Staff and</w:t>
      </w:r>
      <w:bookmarkEnd w:id="159"/>
      <w:r>
        <w:rPr>
          <w:rFonts w:ascii="Times New Roman" w:hAnsi="Times New Roman" w:cs="Times New Roman"/>
          <w:sz w:val="24"/>
          <w:szCs w:val="24"/>
        </w:rPr>
        <w:t xml:space="preserve"> Labor</w:t>
      </w:r>
      <w:bookmarkEnd w:id="160"/>
    </w:p>
    <w:p w14:paraId="6AF17ADC" w14:textId="77777777" w:rsidR="00F178C6" w:rsidRDefault="00F178C6">
      <w:pPr>
        <w:pStyle w:val="BodyText"/>
        <w:spacing w:before="7"/>
        <w:rPr>
          <w:rFonts w:ascii="Times New Roman" w:hAnsi="Times New Roman" w:cs="Times New Roman"/>
          <w:b/>
          <w:sz w:val="24"/>
          <w:szCs w:val="24"/>
        </w:rPr>
      </w:pPr>
    </w:p>
    <w:p w14:paraId="4D034541" w14:textId="77777777" w:rsidR="00F178C6" w:rsidRDefault="00E53FCA" w:rsidP="00244385">
      <w:pPr>
        <w:pStyle w:val="ListParagraph"/>
        <w:numPr>
          <w:ilvl w:val="0"/>
          <w:numId w:val="55"/>
        </w:numPr>
        <w:tabs>
          <w:tab w:val="left" w:pos="921"/>
          <w:tab w:val="left" w:pos="922"/>
        </w:tabs>
        <w:ind w:hanging="721"/>
        <w:rPr>
          <w:rFonts w:ascii="Times New Roman" w:hAnsi="Times New Roman" w:cs="Times New Roman"/>
          <w:sz w:val="24"/>
          <w:szCs w:val="24"/>
        </w:rPr>
      </w:pPr>
      <w:r>
        <w:rPr>
          <w:rFonts w:ascii="Times New Roman" w:hAnsi="Times New Roman" w:cs="Times New Roman"/>
          <w:sz w:val="24"/>
          <w:szCs w:val="24"/>
        </w:rPr>
        <w:t>Engagement of Staff and Labor</w:t>
      </w:r>
    </w:p>
    <w:p w14:paraId="1184A7DB" w14:textId="77777777" w:rsidR="00F178C6" w:rsidRDefault="00F178C6">
      <w:pPr>
        <w:pStyle w:val="BodyText"/>
        <w:spacing w:before="10"/>
        <w:rPr>
          <w:rFonts w:ascii="Times New Roman" w:hAnsi="Times New Roman" w:cs="Times New Roman"/>
          <w:sz w:val="24"/>
          <w:szCs w:val="24"/>
        </w:rPr>
      </w:pPr>
    </w:p>
    <w:p w14:paraId="29283CD9" w14:textId="77777777" w:rsidR="00F178C6" w:rsidRDefault="00E53FCA" w:rsidP="00244385">
      <w:pPr>
        <w:pStyle w:val="ListParagraph"/>
        <w:numPr>
          <w:ilvl w:val="1"/>
          <w:numId w:val="55"/>
        </w:numPr>
        <w:tabs>
          <w:tab w:val="left" w:pos="1642"/>
        </w:tabs>
        <w:spacing w:line="276" w:lineRule="auto"/>
        <w:ind w:right="431"/>
        <w:rPr>
          <w:rFonts w:ascii="Times New Roman" w:hAnsi="Times New Roman" w:cs="Times New Roman"/>
          <w:sz w:val="24"/>
          <w:szCs w:val="24"/>
        </w:rPr>
      </w:pPr>
      <w:r>
        <w:rPr>
          <w:rFonts w:ascii="Times New Roman" w:hAnsi="Times New Roman" w:cs="Times New Roman"/>
          <w:sz w:val="24"/>
          <w:szCs w:val="24"/>
        </w:rPr>
        <w:t>The Contractor shall make its own arrangements for the engagement of all personnel and labor, local or otherwise, and for their payment, housing, feeding and transport.</w:t>
      </w:r>
    </w:p>
    <w:p w14:paraId="07B324D5" w14:textId="77777777" w:rsidR="00F178C6" w:rsidRDefault="00E53FCA" w:rsidP="00244385">
      <w:pPr>
        <w:pStyle w:val="ListParagraph"/>
        <w:numPr>
          <w:ilvl w:val="1"/>
          <w:numId w:val="55"/>
        </w:numPr>
        <w:tabs>
          <w:tab w:val="left" w:pos="1642"/>
        </w:tabs>
        <w:spacing w:before="121" w:line="276" w:lineRule="auto"/>
        <w:ind w:right="430"/>
        <w:rPr>
          <w:rFonts w:ascii="Times New Roman" w:hAnsi="Times New Roman" w:cs="Times New Roman"/>
          <w:sz w:val="24"/>
          <w:szCs w:val="24"/>
        </w:rPr>
      </w:pPr>
      <w:r>
        <w:rPr>
          <w:rFonts w:ascii="Times New Roman" w:hAnsi="Times New Roman" w:cs="Times New Roman"/>
          <w:sz w:val="24"/>
          <w:szCs w:val="24"/>
        </w:rPr>
        <w:t>The Contractor has verified/ shall verify the identity and address of all its employees and officials related to the Works by collecting necessary documentary proof.</w:t>
      </w:r>
    </w:p>
    <w:p w14:paraId="7E98A43D" w14:textId="77777777" w:rsidR="00F178C6" w:rsidRDefault="00E53FCA" w:rsidP="00244385">
      <w:pPr>
        <w:pStyle w:val="ListParagraph"/>
        <w:numPr>
          <w:ilvl w:val="1"/>
          <w:numId w:val="55"/>
        </w:numPr>
        <w:tabs>
          <w:tab w:val="left" w:pos="1642"/>
        </w:tabs>
        <w:spacing w:before="118" w:line="276" w:lineRule="auto"/>
        <w:ind w:right="429"/>
        <w:rPr>
          <w:rFonts w:ascii="Times New Roman" w:hAnsi="Times New Roman" w:cs="Times New Roman"/>
          <w:sz w:val="24"/>
          <w:szCs w:val="24"/>
        </w:rPr>
      </w:pPr>
      <w:r>
        <w:rPr>
          <w:rFonts w:ascii="Times New Roman" w:hAnsi="Times New Roman" w:cs="Times New Roman"/>
          <w:sz w:val="24"/>
          <w:szCs w:val="24"/>
        </w:rPr>
        <w:t xml:space="preserve">The Contractor shall seek a self-declaration from its employees that they have not been convicted of any criminal offence by any court and if any criminal proceedings/charge-sheets have been pending /filed against them. The Contractor shall not employ persons with criminal track record on the project. In cases where it comes to notice later that the employee concerned </w:t>
      </w:r>
      <w:r>
        <w:rPr>
          <w:rFonts w:ascii="Times New Roman" w:hAnsi="Times New Roman" w:cs="Times New Roman"/>
          <w:sz w:val="24"/>
          <w:szCs w:val="24"/>
        </w:rPr>
        <w:lastRenderedPageBreak/>
        <w:t>has concealed any such fact in his self-declaration or commits a criminal offence during the course of his employment, the Contractor shall remove such person from the project</w:t>
      </w:r>
    </w:p>
    <w:p w14:paraId="40E1C673" w14:textId="77777777" w:rsidR="00F178C6" w:rsidRDefault="00E53FCA" w:rsidP="00244385">
      <w:pPr>
        <w:pStyle w:val="ListParagraph"/>
        <w:numPr>
          <w:ilvl w:val="1"/>
          <w:numId w:val="55"/>
        </w:numPr>
        <w:tabs>
          <w:tab w:val="left" w:pos="1690"/>
        </w:tabs>
        <w:spacing w:before="121"/>
        <w:ind w:left="1689" w:hanging="769"/>
        <w:rPr>
          <w:rFonts w:ascii="Times New Roman" w:hAnsi="Times New Roman" w:cs="Times New Roman"/>
          <w:sz w:val="24"/>
          <w:szCs w:val="24"/>
        </w:rPr>
      </w:pPr>
      <w:r>
        <w:rPr>
          <w:rFonts w:ascii="Times New Roman" w:hAnsi="Times New Roman" w:cs="Times New Roman"/>
          <w:sz w:val="24"/>
          <w:szCs w:val="24"/>
        </w:rPr>
        <w:t>Deleted.</w:t>
      </w:r>
    </w:p>
    <w:p w14:paraId="30870138" w14:textId="77777777" w:rsidR="00F178C6" w:rsidRDefault="00E53FCA" w:rsidP="00244385">
      <w:pPr>
        <w:pStyle w:val="ListParagraph"/>
        <w:numPr>
          <w:ilvl w:val="1"/>
          <w:numId w:val="55"/>
        </w:numPr>
        <w:tabs>
          <w:tab w:val="left" w:pos="1642"/>
        </w:tabs>
        <w:spacing w:before="82" w:line="276" w:lineRule="auto"/>
        <w:ind w:right="426"/>
        <w:rPr>
          <w:rFonts w:ascii="Times New Roman" w:hAnsi="Times New Roman" w:cs="Times New Roman"/>
          <w:sz w:val="24"/>
          <w:szCs w:val="24"/>
        </w:rPr>
      </w:pPr>
      <w:r>
        <w:rPr>
          <w:rFonts w:ascii="Times New Roman" w:hAnsi="Times New Roman" w:cs="Times New Roman"/>
          <w:sz w:val="24"/>
          <w:szCs w:val="24"/>
        </w:rPr>
        <w:t xml:space="preserve">The employees and personnel of the Contractor shall work under the supervision, control and direction of the Contractor and the Contractor shall be solely responsible for all negotiations with its employees and personnel relating to their salaries and benefits, and shall be responsible for assessments and monitoring of performance and for all disciplinary matters. All employees / personnel, executives engaged by the Contractor shall be in sole employment of the Contractor and the Contractor shall be solely responsible for their salaries, wages, statutory payments, etc. and under no circumstances the personnel shall be deemed to be the employees of the Authority. Under no circumstances the Authority shall be liable for </w:t>
      </w:r>
      <w:proofErr w:type="spellStart"/>
      <w:r>
        <w:rPr>
          <w:rFonts w:ascii="Times New Roman" w:hAnsi="Times New Roman" w:cs="Times New Roman"/>
          <w:sz w:val="24"/>
          <w:szCs w:val="24"/>
        </w:rPr>
        <w:t>anypayment</w:t>
      </w:r>
      <w:proofErr w:type="spellEnd"/>
      <w:r>
        <w:rPr>
          <w:rFonts w:ascii="Times New Roman" w:hAnsi="Times New Roman" w:cs="Times New Roman"/>
          <w:sz w:val="24"/>
          <w:szCs w:val="24"/>
        </w:rPr>
        <w:t xml:space="preserve"> or claim or compensation of any nature to the employees and personnel of the Contractor.</w:t>
      </w:r>
    </w:p>
    <w:p w14:paraId="46469A35" w14:textId="77777777" w:rsidR="00F178C6" w:rsidRDefault="00F178C6">
      <w:pPr>
        <w:pStyle w:val="BodyText"/>
        <w:spacing w:before="5"/>
        <w:rPr>
          <w:rFonts w:ascii="Times New Roman" w:hAnsi="Times New Roman" w:cs="Times New Roman"/>
          <w:sz w:val="24"/>
          <w:szCs w:val="24"/>
        </w:rPr>
      </w:pPr>
    </w:p>
    <w:p w14:paraId="1D96CD6E" w14:textId="77777777" w:rsidR="00F178C6" w:rsidRDefault="00E53FCA" w:rsidP="00244385">
      <w:pPr>
        <w:pStyle w:val="ListParagraph"/>
        <w:numPr>
          <w:ilvl w:val="0"/>
          <w:numId w:val="55"/>
        </w:numPr>
        <w:tabs>
          <w:tab w:val="left" w:pos="921"/>
          <w:tab w:val="left" w:pos="922"/>
        </w:tabs>
        <w:ind w:hanging="721"/>
        <w:rPr>
          <w:rFonts w:ascii="Times New Roman" w:hAnsi="Times New Roman" w:cs="Times New Roman"/>
          <w:sz w:val="24"/>
          <w:szCs w:val="24"/>
        </w:rPr>
      </w:pPr>
      <w:r>
        <w:rPr>
          <w:rFonts w:ascii="Times New Roman" w:hAnsi="Times New Roman" w:cs="Times New Roman"/>
          <w:sz w:val="24"/>
          <w:szCs w:val="24"/>
        </w:rPr>
        <w:t>Returns of Labor</w:t>
      </w:r>
    </w:p>
    <w:p w14:paraId="3D53B733" w14:textId="77777777" w:rsidR="00F178C6" w:rsidRDefault="00F178C6">
      <w:pPr>
        <w:pStyle w:val="BodyText"/>
        <w:spacing w:before="10"/>
        <w:rPr>
          <w:rFonts w:ascii="Times New Roman" w:hAnsi="Times New Roman" w:cs="Times New Roman"/>
          <w:sz w:val="24"/>
          <w:szCs w:val="24"/>
        </w:rPr>
      </w:pPr>
    </w:p>
    <w:p w14:paraId="4FA7E8E2" w14:textId="77777777" w:rsidR="00F178C6" w:rsidRDefault="00E53FCA" w:rsidP="00244385">
      <w:pPr>
        <w:pStyle w:val="ListParagraph"/>
        <w:numPr>
          <w:ilvl w:val="1"/>
          <w:numId w:val="55"/>
        </w:numPr>
        <w:tabs>
          <w:tab w:val="left" w:pos="1642"/>
        </w:tabs>
        <w:spacing w:line="276" w:lineRule="auto"/>
        <w:ind w:right="431"/>
        <w:rPr>
          <w:rFonts w:ascii="Times New Roman" w:hAnsi="Times New Roman" w:cs="Times New Roman"/>
          <w:sz w:val="24"/>
          <w:szCs w:val="24"/>
        </w:rPr>
      </w:pPr>
      <w:r>
        <w:rPr>
          <w:rFonts w:ascii="Times New Roman" w:hAnsi="Times New Roman" w:cs="Times New Roman"/>
          <w:sz w:val="24"/>
          <w:szCs w:val="24"/>
        </w:rPr>
        <w:t>The Contractor shall deliver to the Authority a detailed return in such form and at such intervals as the Authority may prescribe, showing the details including names, payment details and terms of appointment of the several classes of labor employed by the Contractor from time to time for the Works. The Contractor shall, in its returns certify that all dues of the workers or labor have been fully paid.</w:t>
      </w:r>
    </w:p>
    <w:p w14:paraId="779DF945" w14:textId="77777777" w:rsidR="00F178C6" w:rsidRDefault="00E53FCA" w:rsidP="00244385">
      <w:pPr>
        <w:pStyle w:val="ListParagraph"/>
        <w:numPr>
          <w:ilvl w:val="1"/>
          <w:numId w:val="55"/>
        </w:numPr>
        <w:tabs>
          <w:tab w:val="left" w:pos="1642"/>
        </w:tabs>
        <w:spacing w:before="119" w:line="276" w:lineRule="auto"/>
        <w:ind w:right="428"/>
        <w:rPr>
          <w:rFonts w:ascii="Times New Roman" w:hAnsi="Times New Roman" w:cs="Times New Roman"/>
          <w:sz w:val="24"/>
          <w:szCs w:val="24"/>
        </w:rPr>
      </w:pPr>
      <w:r>
        <w:rPr>
          <w:rFonts w:ascii="Times New Roman" w:hAnsi="Times New Roman" w:cs="Times New Roman"/>
          <w:sz w:val="24"/>
          <w:szCs w:val="24"/>
        </w:rPr>
        <w:t>The Authority is entitled to witness labor payments made or to be made by the Contractor. If the Contractor defaults in its obligations for making any payments under the labor laws, the Employer may make the relevant payments. Any sum equal to any amount paid by the Employer under this Sub-Sub-Clause 9.2 shall be immediately due as a debt from the Contractor to the Employer and until payment/ set off shall carry interest at 18% per annum. For this purpose, it is agreed between the parties that debt due aforesaid shall be set off immediately out the running account bills of the Contractor under this Agreement.</w:t>
      </w:r>
    </w:p>
    <w:p w14:paraId="0270BDBD" w14:textId="77777777" w:rsidR="00F178C6" w:rsidRDefault="00F178C6">
      <w:pPr>
        <w:pStyle w:val="BodyText"/>
        <w:spacing w:before="7"/>
        <w:rPr>
          <w:rFonts w:ascii="Times New Roman" w:hAnsi="Times New Roman" w:cs="Times New Roman"/>
          <w:sz w:val="24"/>
          <w:szCs w:val="24"/>
        </w:rPr>
      </w:pPr>
    </w:p>
    <w:p w14:paraId="3A2B9DE7" w14:textId="77777777" w:rsidR="00F178C6" w:rsidRDefault="00E53FCA" w:rsidP="00244385">
      <w:pPr>
        <w:pStyle w:val="ListParagraph"/>
        <w:numPr>
          <w:ilvl w:val="0"/>
          <w:numId w:val="55"/>
        </w:numPr>
        <w:tabs>
          <w:tab w:val="left" w:pos="921"/>
          <w:tab w:val="left" w:pos="922"/>
        </w:tabs>
        <w:ind w:hanging="721"/>
        <w:rPr>
          <w:rFonts w:ascii="Times New Roman" w:hAnsi="Times New Roman" w:cs="Times New Roman"/>
          <w:sz w:val="24"/>
          <w:szCs w:val="24"/>
        </w:rPr>
      </w:pPr>
      <w:r>
        <w:rPr>
          <w:rFonts w:ascii="Times New Roman" w:hAnsi="Times New Roman" w:cs="Times New Roman"/>
          <w:sz w:val="24"/>
          <w:szCs w:val="24"/>
        </w:rPr>
        <w:t>Persons in the Service of Others</w:t>
      </w:r>
    </w:p>
    <w:p w14:paraId="36558123" w14:textId="77777777" w:rsidR="00F178C6" w:rsidRDefault="00F178C6">
      <w:pPr>
        <w:pStyle w:val="BodyText"/>
        <w:spacing w:before="7"/>
        <w:rPr>
          <w:rFonts w:ascii="Times New Roman" w:hAnsi="Times New Roman" w:cs="Times New Roman"/>
          <w:sz w:val="24"/>
          <w:szCs w:val="24"/>
        </w:rPr>
      </w:pPr>
    </w:p>
    <w:p w14:paraId="0947DA82" w14:textId="77777777" w:rsidR="00F178C6" w:rsidRDefault="00E53FCA">
      <w:pPr>
        <w:pStyle w:val="BodyText"/>
        <w:spacing w:line="276" w:lineRule="auto"/>
        <w:ind w:left="921" w:right="426"/>
        <w:rPr>
          <w:rFonts w:ascii="Times New Roman" w:hAnsi="Times New Roman" w:cs="Times New Roman"/>
          <w:sz w:val="24"/>
          <w:szCs w:val="24"/>
        </w:rPr>
      </w:pPr>
      <w:r>
        <w:rPr>
          <w:rFonts w:ascii="Times New Roman" w:hAnsi="Times New Roman" w:cs="Times New Roman"/>
          <w:sz w:val="24"/>
          <w:szCs w:val="24"/>
        </w:rPr>
        <w:t>The Contractor shall not recruit, or attempt to recruit from amongst persons in the service of the Authority.</w:t>
      </w:r>
    </w:p>
    <w:p w14:paraId="249668F2" w14:textId="77777777" w:rsidR="00F178C6" w:rsidRDefault="00F178C6">
      <w:pPr>
        <w:pStyle w:val="BodyText"/>
        <w:spacing w:before="5"/>
        <w:rPr>
          <w:rFonts w:ascii="Times New Roman" w:hAnsi="Times New Roman" w:cs="Times New Roman"/>
          <w:sz w:val="24"/>
          <w:szCs w:val="24"/>
        </w:rPr>
      </w:pPr>
    </w:p>
    <w:p w14:paraId="3944DCD6" w14:textId="77777777" w:rsidR="00F178C6" w:rsidRDefault="00E53FCA" w:rsidP="00244385">
      <w:pPr>
        <w:pStyle w:val="ListParagraph"/>
        <w:numPr>
          <w:ilvl w:val="0"/>
          <w:numId w:val="55"/>
        </w:numPr>
        <w:tabs>
          <w:tab w:val="left" w:pos="921"/>
          <w:tab w:val="left" w:pos="922"/>
        </w:tabs>
        <w:spacing w:before="1"/>
        <w:ind w:hanging="721"/>
        <w:rPr>
          <w:rFonts w:ascii="Times New Roman" w:hAnsi="Times New Roman" w:cs="Times New Roman"/>
          <w:sz w:val="24"/>
          <w:szCs w:val="24"/>
        </w:rPr>
      </w:pPr>
      <w:r>
        <w:rPr>
          <w:rFonts w:ascii="Times New Roman" w:hAnsi="Times New Roman" w:cs="Times New Roman"/>
          <w:sz w:val="24"/>
          <w:szCs w:val="24"/>
        </w:rPr>
        <w:t>Labor Laws</w:t>
      </w:r>
    </w:p>
    <w:p w14:paraId="21D8DE2D" w14:textId="77777777" w:rsidR="00F178C6" w:rsidRDefault="00F178C6">
      <w:pPr>
        <w:pStyle w:val="BodyText"/>
        <w:spacing w:before="9"/>
        <w:rPr>
          <w:rFonts w:ascii="Times New Roman" w:hAnsi="Times New Roman" w:cs="Times New Roman"/>
          <w:sz w:val="24"/>
          <w:szCs w:val="24"/>
        </w:rPr>
      </w:pPr>
    </w:p>
    <w:p w14:paraId="17D0356C" w14:textId="77777777" w:rsidR="00F178C6" w:rsidRDefault="00E53FCA" w:rsidP="00244385">
      <w:pPr>
        <w:pStyle w:val="ListParagraph"/>
        <w:numPr>
          <w:ilvl w:val="1"/>
          <w:numId w:val="55"/>
        </w:numPr>
        <w:tabs>
          <w:tab w:val="left" w:pos="1642"/>
        </w:tabs>
        <w:spacing w:before="1" w:line="276" w:lineRule="auto"/>
        <w:ind w:right="433"/>
        <w:rPr>
          <w:rFonts w:ascii="Times New Roman" w:hAnsi="Times New Roman" w:cs="Times New Roman"/>
          <w:sz w:val="24"/>
          <w:szCs w:val="24"/>
        </w:rPr>
      </w:pPr>
      <w:r>
        <w:rPr>
          <w:rFonts w:ascii="Times New Roman" w:hAnsi="Times New Roman" w:cs="Times New Roman"/>
          <w:sz w:val="24"/>
          <w:szCs w:val="24"/>
        </w:rPr>
        <w:t>The Contractor shall obtain all relevant labor registrations and comply with all relevant labor laws applying to its employees, and shall duly pay them and afford to them all their legal rights.</w:t>
      </w:r>
    </w:p>
    <w:p w14:paraId="299E383E" w14:textId="77777777" w:rsidR="00F178C6" w:rsidRDefault="00E53FCA" w:rsidP="00244385">
      <w:pPr>
        <w:pStyle w:val="ListParagraph"/>
        <w:numPr>
          <w:ilvl w:val="1"/>
          <w:numId w:val="55"/>
        </w:numPr>
        <w:tabs>
          <w:tab w:val="left" w:pos="1642"/>
        </w:tabs>
        <w:spacing w:before="120" w:line="276" w:lineRule="auto"/>
        <w:ind w:right="431"/>
        <w:rPr>
          <w:rFonts w:ascii="Times New Roman" w:hAnsi="Times New Roman" w:cs="Times New Roman"/>
          <w:sz w:val="24"/>
          <w:szCs w:val="24"/>
        </w:rPr>
      </w:pPr>
      <w:r>
        <w:rPr>
          <w:rFonts w:ascii="Times New Roman" w:hAnsi="Times New Roman" w:cs="Times New Roman"/>
          <w:sz w:val="24"/>
          <w:szCs w:val="24"/>
        </w:rPr>
        <w:lastRenderedPageBreak/>
        <w:t>The Contractor shall make all deductions of tax at source and all contributions to the Payment of Gratuity, Provident Fund (including Employees’ contribution) and Employees’ State Insurance Scheme as may be required by Applicable Laws and deposit the aforesaid contributed amount with the appropriate authority/(s).</w:t>
      </w:r>
    </w:p>
    <w:p w14:paraId="35E06B5B" w14:textId="77777777" w:rsidR="00F178C6" w:rsidRDefault="00E53FCA" w:rsidP="00244385">
      <w:pPr>
        <w:pStyle w:val="ListParagraph"/>
        <w:numPr>
          <w:ilvl w:val="1"/>
          <w:numId w:val="55"/>
        </w:numPr>
        <w:tabs>
          <w:tab w:val="left" w:pos="1642"/>
        </w:tabs>
        <w:spacing w:before="120" w:line="276" w:lineRule="auto"/>
        <w:ind w:right="430"/>
        <w:rPr>
          <w:rFonts w:ascii="Times New Roman" w:hAnsi="Times New Roman" w:cs="Times New Roman"/>
          <w:sz w:val="24"/>
          <w:szCs w:val="24"/>
        </w:rPr>
      </w:pPr>
      <w:r>
        <w:rPr>
          <w:rFonts w:ascii="Times New Roman" w:hAnsi="Times New Roman" w:cs="Times New Roman"/>
          <w:sz w:val="24"/>
          <w:szCs w:val="24"/>
        </w:rPr>
        <w:t>The Contractor shall require all personnel engaged in the Works to obey all Applicable Laws and regulations. The Contractor shall permit Authority to witness labor payments for the Contractors direct labor, or the Subcontractors labor. The Contractor shall ensure that all its Subcontractors strictly comply with all labor laws.</w:t>
      </w:r>
    </w:p>
    <w:p w14:paraId="7D834ACF" w14:textId="77777777" w:rsidR="00F178C6" w:rsidRDefault="00E53FCA" w:rsidP="00244385">
      <w:pPr>
        <w:pStyle w:val="ListParagraph"/>
        <w:numPr>
          <w:ilvl w:val="1"/>
          <w:numId w:val="55"/>
        </w:numPr>
        <w:tabs>
          <w:tab w:val="left" w:pos="1642"/>
        </w:tabs>
        <w:spacing w:before="121" w:line="276" w:lineRule="auto"/>
        <w:ind w:right="433"/>
        <w:rPr>
          <w:rFonts w:ascii="Times New Roman" w:hAnsi="Times New Roman" w:cs="Times New Roman"/>
          <w:sz w:val="24"/>
          <w:szCs w:val="24"/>
        </w:rPr>
      </w:pPr>
      <w:r>
        <w:rPr>
          <w:rFonts w:ascii="Times New Roman" w:hAnsi="Times New Roman" w:cs="Times New Roman"/>
          <w:sz w:val="24"/>
          <w:szCs w:val="24"/>
        </w:rPr>
        <w:t>Documentary evidence confirming compliance with Sub-Clause 12.4, as may be required from time to time, shall be provided to the Employer’s Representative.</w:t>
      </w:r>
    </w:p>
    <w:p w14:paraId="30D9F5B7" w14:textId="77777777" w:rsidR="00524F4D" w:rsidRDefault="00524F4D" w:rsidP="00244385">
      <w:pPr>
        <w:pStyle w:val="ListParagraph"/>
        <w:numPr>
          <w:ilvl w:val="1"/>
          <w:numId w:val="55"/>
        </w:numPr>
        <w:tabs>
          <w:tab w:val="left" w:pos="1642"/>
        </w:tabs>
        <w:spacing w:before="121" w:line="276" w:lineRule="auto"/>
        <w:ind w:right="433"/>
        <w:rPr>
          <w:rFonts w:ascii="Times New Roman" w:hAnsi="Times New Roman" w:cs="Times New Roman"/>
          <w:sz w:val="24"/>
          <w:szCs w:val="24"/>
        </w:rPr>
      </w:pPr>
      <w:r>
        <w:rPr>
          <w:rFonts w:ascii="Times New Roman" w:hAnsi="Times New Roman" w:cs="Times New Roman"/>
          <w:sz w:val="24"/>
          <w:szCs w:val="24"/>
        </w:rPr>
        <w:t>The Employer shall not be liable for any delay/default of the Contractor in compliance of the labor laws</w:t>
      </w:r>
    </w:p>
    <w:p w14:paraId="34B4338A" w14:textId="77777777" w:rsidR="00F178C6" w:rsidRDefault="00E53FCA" w:rsidP="00244385">
      <w:pPr>
        <w:pStyle w:val="ListParagraph"/>
        <w:numPr>
          <w:ilvl w:val="0"/>
          <w:numId w:val="55"/>
        </w:numPr>
        <w:tabs>
          <w:tab w:val="left" w:pos="1642"/>
        </w:tabs>
        <w:spacing w:before="87" w:line="276" w:lineRule="auto"/>
        <w:ind w:right="429" w:hanging="721"/>
        <w:rPr>
          <w:rFonts w:ascii="Times New Roman" w:hAnsi="Times New Roman" w:cs="Times New Roman"/>
          <w:sz w:val="24"/>
          <w:szCs w:val="24"/>
        </w:rPr>
      </w:pPr>
      <w:r>
        <w:rPr>
          <w:rFonts w:ascii="Times New Roman" w:hAnsi="Times New Roman" w:cs="Times New Roman"/>
          <w:sz w:val="24"/>
          <w:szCs w:val="24"/>
        </w:rPr>
        <w:t>Facilities for Staff and Labor</w:t>
      </w:r>
    </w:p>
    <w:p w14:paraId="002A089B" w14:textId="77777777" w:rsidR="00F178C6" w:rsidRDefault="00F178C6">
      <w:pPr>
        <w:pStyle w:val="BodyText"/>
        <w:spacing w:before="10"/>
        <w:rPr>
          <w:rFonts w:ascii="Times New Roman" w:hAnsi="Times New Roman" w:cs="Times New Roman"/>
          <w:sz w:val="24"/>
          <w:szCs w:val="24"/>
        </w:rPr>
      </w:pPr>
    </w:p>
    <w:p w14:paraId="6798E31F" w14:textId="77777777" w:rsidR="00F178C6" w:rsidRDefault="00E53FCA">
      <w:pPr>
        <w:pStyle w:val="BodyText"/>
        <w:spacing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The Contractor shall provide and maintain all necessary accommodation and welfare facilities for personnel engaged for the Works. The Contractor shall not permit any personnel engaged for the Works to maintain any temporary or permanent living quarters within the structures forming part of the Works.</w:t>
      </w:r>
    </w:p>
    <w:p w14:paraId="6F4DFAAC" w14:textId="77777777" w:rsidR="00F178C6" w:rsidRDefault="00F178C6">
      <w:pPr>
        <w:pStyle w:val="BodyText"/>
        <w:spacing w:before="5"/>
        <w:rPr>
          <w:rFonts w:ascii="Times New Roman" w:hAnsi="Times New Roman" w:cs="Times New Roman"/>
          <w:sz w:val="24"/>
          <w:szCs w:val="24"/>
        </w:rPr>
      </w:pPr>
    </w:p>
    <w:p w14:paraId="1D967B9E" w14:textId="77777777" w:rsidR="00F178C6" w:rsidRDefault="00E53FCA" w:rsidP="00244385">
      <w:pPr>
        <w:pStyle w:val="ListParagraph"/>
        <w:numPr>
          <w:ilvl w:val="0"/>
          <w:numId w:val="55"/>
        </w:numPr>
        <w:tabs>
          <w:tab w:val="left" w:pos="921"/>
          <w:tab w:val="left" w:pos="922"/>
        </w:tabs>
        <w:ind w:hanging="721"/>
        <w:rPr>
          <w:rFonts w:ascii="Times New Roman" w:hAnsi="Times New Roman" w:cs="Times New Roman"/>
          <w:sz w:val="24"/>
          <w:szCs w:val="24"/>
        </w:rPr>
      </w:pPr>
      <w:r>
        <w:rPr>
          <w:rFonts w:ascii="Times New Roman" w:hAnsi="Times New Roman" w:cs="Times New Roman"/>
          <w:sz w:val="24"/>
          <w:szCs w:val="24"/>
        </w:rPr>
        <w:t>Health And Safety</w:t>
      </w:r>
    </w:p>
    <w:p w14:paraId="31111BDD" w14:textId="77777777" w:rsidR="00F178C6" w:rsidRDefault="00F178C6">
      <w:pPr>
        <w:pStyle w:val="BodyText"/>
        <w:spacing w:before="10"/>
        <w:rPr>
          <w:rFonts w:ascii="Times New Roman" w:hAnsi="Times New Roman" w:cs="Times New Roman"/>
          <w:sz w:val="24"/>
          <w:szCs w:val="24"/>
        </w:rPr>
      </w:pPr>
    </w:p>
    <w:p w14:paraId="7866C15A" w14:textId="77777777" w:rsidR="00F178C6" w:rsidRDefault="00E53FCA">
      <w:pPr>
        <w:pStyle w:val="BodyText"/>
        <w:spacing w:line="276" w:lineRule="auto"/>
        <w:ind w:left="921" w:right="429"/>
        <w:jc w:val="both"/>
        <w:rPr>
          <w:rFonts w:ascii="Times New Roman" w:hAnsi="Times New Roman" w:cs="Times New Roman"/>
          <w:sz w:val="24"/>
          <w:szCs w:val="24"/>
        </w:rPr>
      </w:pPr>
      <w:r>
        <w:rPr>
          <w:rFonts w:ascii="Times New Roman" w:hAnsi="Times New Roman" w:cs="Times New Roman"/>
          <w:sz w:val="24"/>
          <w:szCs w:val="24"/>
        </w:rPr>
        <w:t>All necessary precautions shall be taken by the Contractor to ensure the health and safety of staff and labor engaged for the Works. The Contractor shall, in collaboration with and to the requirements of the local health authorities, ensure that para-medical staff, first aid facilities, ambulance service are available on the Site at all times, and that suitable arrangements are made for all necessary welfare and hygiene requirements and for the prevention of epidemics. The Contractor shall appoint a safety officer to be responsible for the safety of personnel on the Site. This safety officer shall be qualified for his work and shall have the authority to issue instructions concerning safety and take protective measures to prevent accidents. The Contractor shall maintain records and make reports concerning health, safety and welfare of personnel, and damage to property, in such manner as the Authority may reasonably require.</w:t>
      </w:r>
    </w:p>
    <w:p w14:paraId="19149242" w14:textId="77777777" w:rsidR="00F178C6" w:rsidRDefault="00F178C6">
      <w:pPr>
        <w:pStyle w:val="BodyText"/>
        <w:spacing w:before="5"/>
        <w:rPr>
          <w:rFonts w:ascii="Times New Roman" w:hAnsi="Times New Roman" w:cs="Times New Roman"/>
          <w:sz w:val="24"/>
          <w:szCs w:val="24"/>
        </w:rPr>
      </w:pPr>
    </w:p>
    <w:p w14:paraId="453BAB7E" w14:textId="77777777" w:rsidR="00F178C6" w:rsidRDefault="00E53FCA" w:rsidP="00244385">
      <w:pPr>
        <w:pStyle w:val="ListParagraph"/>
        <w:numPr>
          <w:ilvl w:val="0"/>
          <w:numId w:val="55"/>
        </w:numPr>
        <w:tabs>
          <w:tab w:val="left" w:pos="921"/>
          <w:tab w:val="left" w:pos="922"/>
        </w:tabs>
        <w:ind w:hanging="721"/>
        <w:rPr>
          <w:rFonts w:ascii="Times New Roman" w:hAnsi="Times New Roman" w:cs="Times New Roman"/>
          <w:sz w:val="24"/>
          <w:szCs w:val="24"/>
        </w:rPr>
      </w:pPr>
      <w:r>
        <w:rPr>
          <w:rFonts w:ascii="Times New Roman" w:hAnsi="Times New Roman" w:cs="Times New Roman"/>
          <w:sz w:val="24"/>
          <w:szCs w:val="24"/>
        </w:rPr>
        <w:t>Contractor's Personnel</w:t>
      </w:r>
    </w:p>
    <w:p w14:paraId="1D2EDF7C" w14:textId="77777777" w:rsidR="00F178C6" w:rsidRDefault="00F178C6">
      <w:pPr>
        <w:pStyle w:val="BodyText"/>
        <w:spacing w:before="8"/>
        <w:rPr>
          <w:rFonts w:ascii="Times New Roman" w:hAnsi="Times New Roman" w:cs="Times New Roman"/>
          <w:sz w:val="24"/>
          <w:szCs w:val="24"/>
        </w:rPr>
      </w:pPr>
    </w:p>
    <w:p w14:paraId="2A40624D" w14:textId="77777777" w:rsidR="00F178C6" w:rsidRDefault="00E53FCA">
      <w:pPr>
        <w:pStyle w:val="BodyText"/>
        <w:spacing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The Contractor shall employ only personnel who are appropriately qualified, skilled and experienced in their respective trades or occupations. The Authority may require the Contractor to remove any personnel engaged for the Works, who in the opinion of the Authority:</w:t>
      </w:r>
    </w:p>
    <w:p w14:paraId="0307FE0A" w14:textId="77777777" w:rsidR="00F178C6" w:rsidRDefault="00F178C6">
      <w:pPr>
        <w:pStyle w:val="BodyText"/>
        <w:spacing w:before="5"/>
        <w:rPr>
          <w:rFonts w:ascii="Times New Roman" w:hAnsi="Times New Roman" w:cs="Times New Roman"/>
          <w:sz w:val="24"/>
          <w:szCs w:val="24"/>
        </w:rPr>
      </w:pPr>
    </w:p>
    <w:p w14:paraId="64A985D8" w14:textId="77777777" w:rsidR="00F178C6" w:rsidRDefault="00E53FCA" w:rsidP="00244385">
      <w:pPr>
        <w:pStyle w:val="ListParagraph"/>
        <w:numPr>
          <w:ilvl w:val="1"/>
          <w:numId w:val="55"/>
        </w:numPr>
        <w:tabs>
          <w:tab w:val="left" w:pos="1641"/>
          <w:tab w:val="left" w:pos="1642"/>
        </w:tabs>
        <w:rPr>
          <w:rFonts w:ascii="Times New Roman" w:hAnsi="Times New Roman" w:cs="Times New Roman"/>
          <w:sz w:val="24"/>
          <w:szCs w:val="24"/>
        </w:rPr>
      </w:pPr>
      <w:r>
        <w:rPr>
          <w:rFonts w:ascii="Times New Roman" w:hAnsi="Times New Roman" w:cs="Times New Roman"/>
          <w:sz w:val="24"/>
          <w:szCs w:val="24"/>
        </w:rPr>
        <w:lastRenderedPageBreak/>
        <w:t>has engaged in any misconduct;</w:t>
      </w:r>
    </w:p>
    <w:p w14:paraId="5680A2DC" w14:textId="77777777" w:rsidR="00F178C6" w:rsidRDefault="00E53FCA" w:rsidP="00244385">
      <w:pPr>
        <w:pStyle w:val="ListParagraph"/>
        <w:numPr>
          <w:ilvl w:val="1"/>
          <w:numId w:val="55"/>
        </w:numPr>
        <w:tabs>
          <w:tab w:val="left" w:pos="1641"/>
          <w:tab w:val="left" w:pos="1642"/>
        </w:tabs>
        <w:spacing w:before="159"/>
        <w:rPr>
          <w:rFonts w:ascii="Times New Roman" w:hAnsi="Times New Roman" w:cs="Times New Roman"/>
          <w:sz w:val="24"/>
          <w:szCs w:val="24"/>
        </w:rPr>
      </w:pPr>
      <w:r>
        <w:rPr>
          <w:rFonts w:ascii="Times New Roman" w:hAnsi="Times New Roman" w:cs="Times New Roman"/>
          <w:sz w:val="24"/>
          <w:szCs w:val="24"/>
        </w:rPr>
        <w:t>is incompetent or negligent in the performance of his duties;</w:t>
      </w:r>
    </w:p>
    <w:p w14:paraId="1FF4B847" w14:textId="77777777" w:rsidR="00F178C6" w:rsidRDefault="00E53FCA" w:rsidP="00244385">
      <w:pPr>
        <w:pStyle w:val="ListParagraph"/>
        <w:numPr>
          <w:ilvl w:val="1"/>
          <w:numId w:val="55"/>
        </w:numPr>
        <w:tabs>
          <w:tab w:val="left" w:pos="1641"/>
          <w:tab w:val="left" w:pos="1642"/>
        </w:tabs>
        <w:spacing w:before="160"/>
        <w:rPr>
          <w:rFonts w:ascii="Times New Roman" w:hAnsi="Times New Roman" w:cs="Times New Roman"/>
          <w:sz w:val="24"/>
          <w:szCs w:val="24"/>
        </w:rPr>
      </w:pPr>
      <w:r>
        <w:rPr>
          <w:rFonts w:ascii="Times New Roman" w:hAnsi="Times New Roman" w:cs="Times New Roman"/>
          <w:sz w:val="24"/>
          <w:szCs w:val="24"/>
        </w:rPr>
        <w:t>fails to conform with any provisions of the Contract;</w:t>
      </w:r>
    </w:p>
    <w:p w14:paraId="0A4E33EB" w14:textId="77777777" w:rsidR="00F178C6" w:rsidRDefault="00E53FCA" w:rsidP="00244385">
      <w:pPr>
        <w:pStyle w:val="ListParagraph"/>
        <w:numPr>
          <w:ilvl w:val="1"/>
          <w:numId w:val="55"/>
        </w:numPr>
        <w:tabs>
          <w:tab w:val="left" w:pos="1641"/>
          <w:tab w:val="left" w:pos="1642"/>
        </w:tabs>
        <w:spacing w:before="157" w:line="276" w:lineRule="auto"/>
        <w:ind w:right="433"/>
        <w:rPr>
          <w:rFonts w:ascii="Times New Roman" w:hAnsi="Times New Roman" w:cs="Times New Roman"/>
          <w:sz w:val="24"/>
          <w:szCs w:val="24"/>
        </w:rPr>
      </w:pPr>
      <w:r>
        <w:rPr>
          <w:rFonts w:ascii="Times New Roman" w:hAnsi="Times New Roman" w:cs="Times New Roman"/>
          <w:sz w:val="24"/>
          <w:szCs w:val="24"/>
        </w:rPr>
        <w:t>engages in any conduct which is prejudicial to safety, health, or the protection of the environment; or</w:t>
      </w:r>
    </w:p>
    <w:p w14:paraId="752A73B8" w14:textId="77777777" w:rsidR="00F178C6" w:rsidRDefault="00E53FCA" w:rsidP="00244385">
      <w:pPr>
        <w:pStyle w:val="ListParagraph"/>
        <w:numPr>
          <w:ilvl w:val="1"/>
          <w:numId w:val="55"/>
        </w:numPr>
        <w:tabs>
          <w:tab w:val="left" w:pos="1641"/>
          <w:tab w:val="left" w:pos="1642"/>
        </w:tabs>
        <w:spacing w:before="120"/>
        <w:rPr>
          <w:rFonts w:ascii="Times New Roman" w:hAnsi="Times New Roman" w:cs="Times New Roman"/>
          <w:sz w:val="24"/>
          <w:szCs w:val="24"/>
        </w:rPr>
      </w:pPr>
      <w:r>
        <w:rPr>
          <w:rFonts w:ascii="Times New Roman" w:hAnsi="Times New Roman" w:cs="Times New Roman"/>
          <w:sz w:val="24"/>
          <w:szCs w:val="24"/>
        </w:rPr>
        <w:t>makes errors in the discharge of his functions.</w:t>
      </w:r>
    </w:p>
    <w:p w14:paraId="78A64045" w14:textId="77777777" w:rsidR="00F178C6" w:rsidRDefault="00F178C6">
      <w:pPr>
        <w:pStyle w:val="BodyText"/>
        <w:spacing w:before="10"/>
        <w:rPr>
          <w:rFonts w:ascii="Times New Roman" w:hAnsi="Times New Roman" w:cs="Times New Roman"/>
          <w:sz w:val="24"/>
          <w:szCs w:val="24"/>
        </w:rPr>
      </w:pPr>
    </w:p>
    <w:p w14:paraId="1CFC7C99" w14:textId="77777777" w:rsidR="00F178C6" w:rsidRDefault="00E53FCA">
      <w:pPr>
        <w:pStyle w:val="BodyText"/>
        <w:spacing w:line="276" w:lineRule="auto"/>
        <w:ind w:left="921" w:right="431"/>
        <w:jc w:val="both"/>
        <w:rPr>
          <w:rFonts w:ascii="Times New Roman" w:hAnsi="Times New Roman" w:cs="Times New Roman"/>
          <w:sz w:val="24"/>
          <w:szCs w:val="24"/>
        </w:rPr>
      </w:pPr>
      <w:r>
        <w:rPr>
          <w:rFonts w:ascii="Times New Roman" w:hAnsi="Times New Roman" w:cs="Times New Roman"/>
          <w:sz w:val="24"/>
          <w:szCs w:val="24"/>
        </w:rPr>
        <w:t>If appropriate and required by the Employer, the Contractor shall then appoint (or cause to be appointed) a suitable replacement person.</w:t>
      </w:r>
    </w:p>
    <w:p w14:paraId="1D44B1DB" w14:textId="77777777" w:rsidR="00F178C6" w:rsidRDefault="00F178C6">
      <w:pPr>
        <w:pStyle w:val="BodyText"/>
        <w:spacing w:before="5"/>
        <w:rPr>
          <w:rFonts w:ascii="Times New Roman" w:hAnsi="Times New Roman" w:cs="Times New Roman"/>
          <w:sz w:val="24"/>
          <w:szCs w:val="24"/>
        </w:rPr>
      </w:pPr>
    </w:p>
    <w:p w14:paraId="6F67E1D7" w14:textId="77777777" w:rsidR="00F178C6" w:rsidRDefault="00E53FCA" w:rsidP="00244385">
      <w:pPr>
        <w:pStyle w:val="ListParagraph"/>
        <w:numPr>
          <w:ilvl w:val="0"/>
          <w:numId w:val="55"/>
        </w:numPr>
        <w:tabs>
          <w:tab w:val="left" w:pos="921"/>
          <w:tab w:val="left" w:pos="922"/>
        </w:tabs>
        <w:ind w:hanging="721"/>
        <w:rPr>
          <w:rFonts w:ascii="Times New Roman" w:hAnsi="Times New Roman" w:cs="Times New Roman"/>
          <w:sz w:val="24"/>
          <w:szCs w:val="24"/>
        </w:rPr>
      </w:pPr>
      <w:r>
        <w:rPr>
          <w:rFonts w:ascii="Times New Roman" w:hAnsi="Times New Roman" w:cs="Times New Roman"/>
          <w:sz w:val="24"/>
          <w:szCs w:val="24"/>
        </w:rPr>
        <w:t>Disorderly Conduct</w:t>
      </w:r>
    </w:p>
    <w:p w14:paraId="7F4FF9A6" w14:textId="77777777" w:rsidR="00F178C6" w:rsidRDefault="00F178C6">
      <w:pPr>
        <w:pStyle w:val="BodyText"/>
        <w:spacing w:before="10"/>
        <w:rPr>
          <w:rFonts w:ascii="Times New Roman" w:hAnsi="Times New Roman" w:cs="Times New Roman"/>
          <w:sz w:val="24"/>
          <w:szCs w:val="24"/>
        </w:rPr>
      </w:pPr>
    </w:p>
    <w:p w14:paraId="3A2961F2" w14:textId="77777777" w:rsidR="00F178C6" w:rsidRDefault="00E53FCA">
      <w:pPr>
        <w:pStyle w:val="BodyText"/>
        <w:spacing w:line="276" w:lineRule="auto"/>
        <w:ind w:left="921" w:right="433"/>
        <w:jc w:val="both"/>
        <w:rPr>
          <w:rFonts w:ascii="Times New Roman" w:hAnsi="Times New Roman" w:cs="Times New Roman"/>
          <w:sz w:val="24"/>
          <w:szCs w:val="24"/>
        </w:rPr>
      </w:pPr>
      <w:r>
        <w:rPr>
          <w:rFonts w:ascii="Times New Roman" w:hAnsi="Times New Roman" w:cs="Times New Roman"/>
          <w:sz w:val="24"/>
          <w:szCs w:val="24"/>
        </w:rPr>
        <w:t>The Contractor shall at all times take all reasonable precautions to prevent any unlawful, riotous or disorderly conduct by or amongst its personnel, and to preserve peace and protection of people and property in the neighborhood of the Works.</w:t>
      </w:r>
    </w:p>
    <w:p w14:paraId="609F5881" w14:textId="77777777" w:rsidR="00F178C6" w:rsidRDefault="00F178C6">
      <w:pPr>
        <w:spacing w:line="276" w:lineRule="auto"/>
        <w:jc w:val="both"/>
        <w:rPr>
          <w:rFonts w:ascii="Times New Roman" w:hAnsi="Times New Roman" w:cs="Times New Roman"/>
          <w:sz w:val="24"/>
          <w:szCs w:val="24"/>
        </w:rPr>
        <w:sectPr w:rsidR="00F178C6">
          <w:footerReference w:type="even" r:id="rId15"/>
          <w:footerReference w:type="default" r:id="rId16"/>
          <w:pgSz w:w="11910" w:h="16840"/>
          <w:pgMar w:top="1380" w:right="980" w:bottom="1240" w:left="1500" w:header="0" w:footer="567" w:gutter="0"/>
          <w:cols w:space="720"/>
          <w:docGrid w:linePitch="299"/>
        </w:sectPr>
      </w:pPr>
    </w:p>
    <w:p w14:paraId="5C1333AA" w14:textId="77777777" w:rsidR="00F178C6" w:rsidRDefault="00E53FCA">
      <w:pPr>
        <w:pStyle w:val="Heading1"/>
        <w:ind w:left="0" w:right="74"/>
        <w:rPr>
          <w:rFonts w:ascii="Times New Roman" w:hAnsi="Times New Roman" w:cs="Times New Roman"/>
          <w:sz w:val="26"/>
          <w:szCs w:val="26"/>
        </w:rPr>
      </w:pPr>
      <w:bookmarkStart w:id="161" w:name="_Toc126679792"/>
      <w:r>
        <w:rPr>
          <w:rFonts w:ascii="Times New Roman" w:hAnsi="Times New Roman" w:cs="Times New Roman"/>
          <w:sz w:val="26"/>
          <w:szCs w:val="26"/>
        </w:rPr>
        <w:lastRenderedPageBreak/>
        <w:t>Article 12</w:t>
      </w:r>
    </w:p>
    <w:p w14:paraId="67B1E2B0" w14:textId="77777777" w:rsidR="00F178C6" w:rsidRDefault="00E53FCA">
      <w:pPr>
        <w:pStyle w:val="Heading1"/>
        <w:ind w:left="0" w:right="74"/>
        <w:rPr>
          <w:rFonts w:ascii="Times New Roman" w:hAnsi="Times New Roman" w:cs="Times New Roman"/>
          <w:sz w:val="26"/>
          <w:szCs w:val="26"/>
        </w:rPr>
      </w:pPr>
      <w:r>
        <w:rPr>
          <w:rFonts w:ascii="Times New Roman" w:hAnsi="Times New Roman" w:cs="Times New Roman"/>
          <w:sz w:val="26"/>
          <w:szCs w:val="26"/>
        </w:rPr>
        <w:t>Completion Certificate</w:t>
      </w:r>
      <w:bookmarkEnd w:id="161"/>
    </w:p>
    <w:p w14:paraId="2E52634A" w14:textId="77777777" w:rsidR="00F178C6" w:rsidRDefault="00F178C6">
      <w:pPr>
        <w:pStyle w:val="BodyText"/>
        <w:spacing w:before="5"/>
        <w:rPr>
          <w:rFonts w:ascii="Times New Roman" w:hAnsi="Times New Roman" w:cs="Times New Roman"/>
          <w:b/>
          <w:sz w:val="24"/>
          <w:szCs w:val="24"/>
        </w:rPr>
      </w:pPr>
    </w:p>
    <w:p w14:paraId="29B7D032" w14:textId="77777777" w:rsidR="00F178C6" w:rsidRDefault="00E53FCA" w:rsidP="00244385">
      <w:pPr>
        <w:pStyle w:val="Heading3"/>
        <w:numPr>
          <w:ilvl w:val="1"/>
          <w:numId w:val="56"/>
        </w:numPr>
        <w:tabs>
          <w:tab w:val="left" w:pos="921"/>
          <w:tab w:val="left" w:pos="922"/>
        </w:tabs>
        <w:spacing w:before="101"/>
        <w:ind w:hanging="721"/>
        <w:rPr>
          <w:rFonts w:ascii="Times New Roman" w:hAnsi="Times New Roman" w:cs="Times New Roman"/>
          <w:sz w:val="24"/>
          <w:szCs w:val="24"/>
        </w:rPr>
      </w:pPr>
      <w:bookmarkStart w:id="162" w:name="_TOC_250003"/>
      <w:bookmarkStart w:id="163" w:name="_Toc126679793"/>
      <w:r>
        <w:rPr>
          <w:rFonts w:ascii="Times New Roman" w:hAnsi="Times New Roman" w:cs="Times New Roman"/>
          <w:sz w:val="24"/>
          <w:szCs w:val="24"/>
        </w:rPr>
        <w:t>Tests on</w:t>
      </w:r>
      <w:bookmarkEnd w:id="162"/>
      <w:r>
        <w:rPr>
          <w:rFonts w:ascii="Times New Roman" w:hAnsi="Times New Roman" w:cs="Times New Roman"/>
          <w:sz w:val="24"/>
          <w:szCs w:val="24"/>
        </w:rPr>
        <w:t xml:space="preserve"> Completion</w:t>
      </w:r>
      <w:bookmarkEnd w:id="163"/>
    </w:p>
    <w:p w14:paraId="0BBADE7E" w14:textId="77777777" w:rsidR="00F178C6" w:rsidRDefault="00F178C6">
      <w:pPr>
        <w:pStyle w:val="BodyText"/>
        <w:spacing w:before="10"/>
        <w:rPr>
          <w:rFonts w:ascii="Times New Roman" w:hAnsi="Times New Roman" w:cs="Times New Roman"/>
          <w:b/>
          <w:sz w:val="24"/>
          <w:szCs w:val="24"/>
        </w:rPr>
      </w:pPr>
    </w:p>
    <w:p w14:paraId="1AF63076" w14:textId="77777777" w:rsidR="00F178C6" w:rsidRDefault="00E53FCA" w:rsidP="00244385">
      <w:pPr>
        <w:pStyle w:val="ListParagraph"/>
        <w:numPr>
          <w:ilvl w:val="0"/>
          <w:numId w:val="57"/>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At least 30 (thirty) days prior to the likely completion of the Project Highway, or a Section thereof, the Contractor shall notify the Authority’s Engineer of its intent to subject the Project Highway or a Section thereof, to Tests. The date and time of each of the Tests shall be determined by the Authority’s Engineer in consultation with the Contractor, and notified to the Authority who may designate its representative to witness the Tests. The Contractor shall either conduct the Tests as directed by the Authority’s Engineer or provide such assistance as the Authority’s Engineer may reasonably require for conducting the Tests. In the event of the Contractor and the Authority’s Engineer failing to mutually agree on the dates for conducting the Tests, the Contractor shall fix the dates by giving not less than 10 (ten) days’ notice to the Authority’s Engineer.</w:t>
      </w:r>
    </w:p>
    <w:p w14:paraId="71ADEA8B" w14:textId="77777777" w:rsidR="00F178C6" w:rsidRDefault="00F178C6">
      <w:pPr>
        <w:pStyle w:val="BodyText"/>
        <w:spacing w:before="4"/>
        <w:rPr>
          <w:rFonts w:ascii="Times New Roman" w:hAnsi="Times New Roman" w:cs="Times New Roman"/>
          <w:sz w:val="24"/>
          <w:szCs w:val="24"/>
        </w:rPr>
      </w:pPr>
    </w:p>
    <w:p w14:paraId="380BC1DF" w14:textId="77777777" w:rsidR="00F178C6" w:rsidRDefault="00E53FCA" w:rsidP="00244385">
      <w:pPr>
        <w:pStyle w:val="ListParagraph"/>
        <w:numPr>
          <w:ilvl w:val="0"/>
          <w:numId w:val="57"/>
        </w:numPr>
        <w:tabs>
          <w:tab w:val="left" w:pos="922"/>
        </w:tabs>
        <w:spacing w:before="1" w:line="276" w:lineRule="auto"/>
        <w:ind w:right="432"/>
        <w:rPr>
          <w:rFonts w:ascii="Times New Roman" w:hAnsi="Times New Roman" w:cs="Times New Roman"/>
          <w:sz w:val="24"/>
          <w:szCs w:val="24"/>
        </w:rPr>
      </w:pPr>
      <w:r>
        <w:rPr>
          <w:rFonts w:ascii="Times New Roman" w:hAnsi="Times New Roman" w:cs="Times New Roman"/>
          <w:sz w:val="24"/>
          <w:szCs w:val="24"/>
        </w:rPr>
        <w:t>All Tests shall be conducted in accordance with Schedule-K. The Authority’s Engineer shall either conduct or observe, monitor and review the Tests conducted by the Contractor, as the case may be, and review the results of the Tests to determine compliance of the Project Highway or a Section thereof, with Specifications and Standards and if it is reasonably anticipated or determined by the Authority’s Engineer during the course of any Test that the performance of the Project Highway or Section or any part thereof, does not meet the Specifications and Standards, it shall have the right to suspend or delay such Test and require the Contractor to remedy and rectify the Defect or deficiencies. Upon completion of each Test, the Authority’s Engineer shall provide to the Contractor and the Authority copies of all Test data including detailed Test results. For the avoidance of doubt, it is expressly agreed that the Authority’s Engineer may require the Contractor to carry out or cause to be carried out additional Tests, in accordance with Good Industry Practice, for determining the compliance of the Project Highway or Section thereof with the Specifications and Standards.</w:t>
      </w:r>
    </w:p>
    <w:p w14:paraId="361946BA" w14:textId="77777777" w:rsidR="00F178C6" w:rsidRDefault="00F178C6">
      <w:pPr>
        <w:pStyle w:val="BodyText"/>
        <w:spacing w:before="5"/>
        <w:rPr>
          <w:rFonts w:ascii="Times New Roman" w:hAnsi="Times New Roman" w:cs="Times New Roman"/>
          <w:sz w:val="24"/>
          <w:szCs w:val="24"/>
        </w:rPr>
      </w:pPr>
    </w:p>
    <w:p w14:paraId="02BB28B0" w14:textId="77777777" w:rsidR="00F178C6" w:rsidRDefault="00E53FCA" w:rsidP="00244385">
      <w:pPr>
        <w:pStyle w:val="Heading3"/>
        <w:numPr>
          <w:ilvl w:val="1"/>
          <w:numId w:val="56"/>
        </w:numPr>
        <w:tabs>
          <w:tab w:val="left" w:pos="921"/>
          <w:tab w:val="left" w:pos="922"/>
        </w:tabs>
        <w:spacing w:before="1"/>
        <w:ind w:hanging="721"/>
        <w:rPr>
          <w:rFonts w:ascii="Times New Roman" w:hAnsi="Times New Roman" w:cs="Times New Roman"/>
          <w:sz w:val="24"/>
          <w:szCs w:val="24"/>
        </w:rPr>
      </w:pPr>
      <w:bookmarkStart w:id="164" w:name="_TOC_250002"/>
      <w:bookmarkStart w:id="165" w:name="_Toc126679794"/>
      <w:r>
        <w:rPr>
          <w:rFonts w:ascii="Times New Roman" w:hAnsi="Times New Roman" w:cs="Times New Roman"/>
          <w:sz w:val="24"/>
          <w:szCs w:val="24"/>
        </w:rPr>
        <w:t>Completion</w:t>
      </w:r>
      <w:bookmarkEnd w:id="164"/>
      <w:r>
        <w:rPr>
          <w:rFonts w:ascii="Times New Roman" w:hAnsi="Times New Roman" w:cs="Times New Roman"/>
          <w:sz w:val="24"/>
          <w:szCs w:val="24"/>
        </w:rPr>
        <w:t xml:space="preserve"> Certificate</w:t>
      </w:r>
      <w:bookmarkEnd w:id="165"/>
    </w:p>
    <w:p w14:paraId="6114969E" w14:textId="77777777" w:rsidR="00F178C6" w:rsidRDefault="00F178C6">
      <w:pPr>
        <w:pStyle w:val="BodyText"/>
        <w:spacing w:before="9"/>
        <w:rPr>
          <w:rFonts w:ascii="Times New Roman" w:hAnsi="Times New Roman" w:cs="Times New Roman"/>
          <w:b/>
          <w:sz w:val="24"/>
          <w:szCs w:val="24"/>
        </w:rPr>
      </w:pPr>
    </w:p>
    <w:p w14:paraId="6DE30B75" w14:textId="77777777" w:rsidR="00F178C6" w:rsidRDefault="00E53FCA" w:rsidP="00244385">
      <w:pPr>
        <w:pStyle w:val="ListParagraph"/>
        <w:numPr>
          <w:ilvl w:val="0"/>
          <w:numId w:val="58"/>
        </w:numPr>
        <w:tabs>
          <w:tab w:val="left" w:pos="922"/>
        </w:tabs>
        <w:spacing w:line="276" w:lineRule="auto"/>
        <w:ind w:right="429"/>
        <w:rPr>
          <w:rFonts w:ascii="Times New Roman" w:hAnsi="Times New Roman" w:cs="Times New Roman"/>
          <w:sz w:val="24"/>
          <w:szCs w:val="24"/>
        </w:rPr>
      </w:pPr>
      <w:r>
        <w:rPr>
          <w:rFonts w:ascii="Times New Roman" w:hAnsi="Times New Roman" w:cs="Times New Roman"/>
          <w:sz w:val="24"/>
          <w:szCs w:val="24"/>
        </w:rPr>
        <w:t>Upon completion of all Works forming part of the Project Highway, and the Authority’s Engineer determining the Tests to be successful and after the receipt of notarized true copies of the certificate(s) of insurance, copies of insurance policies and premium payment receipts in respect of the insurance defined in Article 20 and Schedule P of this Agreement, it shall, at the request of the Contractor forthwith issue to the Contractor and the Authority a certificate substantially in the form set forth in Schedule-L (the “Completion Certificate”).</w:t>
      </w:r>
    </w:p>
    <w:p w14:paraId="3A3B731A" w14:textId="77777777" w:rsidR="00F178C6" w:rsidRDefault="00F178C6">
      <w:pPr>
        <w:pStyle w:val="BodyText"/>
        <w:spacing w:before="6"/>
        <w:rPr>
          <w:rFonts w:ascii="Times New Roman" w:hAnsi="Times New Roman" w:cs="Times New Roman"/>
          <w:sz w:val="24"/>
          <w:szCs w:val="24"/>
        </w:rPr>
      </w:pPr>
    </w:p>
    <w:p w14:paraId="15BB7FFE" w14:textId="77777777" w:rsidR="00F178C6" w:rsidRDefault="00E53FCA" w:rsidP="00244385">
      <w:pPr>
        <w:pStyle w:val="ListParagraph"/>
        <w:numPr>
          <w:ilvl w:val="0"/>
          <w:numId w:val="58"/>
        </w:numPr>
        <w:tabs>
          <w:tab w:val="left" w:pos="922"/>
        </w:tabs>
        <w:spacing w:before="87" w:line="276" w:lineRule="auto"/>
        <w:ind w:right="432"/>
        <w:rPr>
          <w:rFonts w:ascii="Times New Roman" w:hAnsi="Times New Roman" w:cs="Times New Roman"/>
          <w:sz w:val="24"/>
          <w:szCs w:val="24"/>
        </w:rPr>
      </w:pPr>
      <w:r>
        <w:rPr>
          <w:rFonts w:ascii="Times New Roman" w:hAnsi="Times New Roman" w:cs="Times New Roman"/>
          <w:sz w:val="24"/>
          <w:szCs w:val="24"/>
        </w:rPr>
        <w:t xml:space="preserve">Upon receiving the Completion Certificate, the Contractor shall remove its equipment, materials, debris and temporary works from the Site within a period of </w:t>
      </w:r>
      <w:r>
        <w:rPr>
          <w:rFonts w:ascii="Times New Roman" w:hAnsi="Times New Roman" w:cs="Times New Roman"/>
          <w:sz w:val="24"/>
          <w:szCs w:val="24"/>
        </w:rPr>
        <w:lastRenderedPageBreak/>
        <w:t xml:space="preserve">30 (thirty) days thereof, failing which the Authority may remove or cause to be removed, such equipment, materials, debris and temporary works and recover from the </w:t>
      </w:r>
      <w:proofErr w:type="spellStart"/>
      <w:r>
        <w:rPr>
          <w:rFonts w:ascii="Times New Roman" w:hAnsi="Times New Roman" w:cs="Times New Roman"/>
          <w:sz w:val="24"/>
          <w:szCs w:val="24"/>
        </w:rPr>
        <w:t>Contractoran</w:t>
      </w:r>
      <w:proofErr w:type="spellEnd"/>
      <w:r>
        <w:rPr>
          <w:rFonts w:ascii="Times New Roman" w:hAnsi="Times New Roman" w:cs="Times New Roman"/>
          <w:sz w:val="24"/>
          <w:szCs w:val="24"/>
        </w:rPr>
        <w:t xml:space="preserve"> amount equal to 120% (one hundred and twenty per cent) of the actual cost of removal incurred by the Authority.</w:t>
      </w:r>
    </w:p>
    <w:p w14:paraId="5529FB0E" w14:textId="77777777" w:rsidR="00F178C6" w:rsidRDefault="00F178C6">
      <w:pPr>
        <w:pStyle w:val="BodyText"/>
        <w:spacing w:before="5"/>
        <w:rPr>
          <w:rFonts w:ascii="Times New Roman" w:hAnsi="Times New Roman" w:cs="Times New Roman"/>
          <w:sz w:val="24"/>
          <w:szCs w:val="24"/>
        </w:rPr>
      </w:pPr>
    </w:p>
    <w:p w14:paraId="46912260" w14:textId="77777777" w:rsidR="00F178C6" w:rsidRDefault="00E53FCA" w:rsidP="00244385">
      <w:pPr>
        <w:pStyle w:val="ListParagraph"/>
        <w:numPr>
          <w:ilvl w:val="0"/>
          <w:numId w:val="58"/>
        </w:numPr>
        <w:tabs>
          <w:tab w:val="left" w:pos="922"/>
        </w:tabs>
        <w:spacing w:line="276" w:lineRule="auto"/>
        <w:ind w:right="433"/>
        <w:rPr>
          <w:rFonts w:ascii="Times New Roman" w:hAnsi="Times New Roman" w:cs="Times New Roman"/>
          <w:sz w:val="24"/>
          <w:szCs w:val="24"/>
        </w:rPr>
      </w:pPr>
      <w:r>
        <w:rPr>
          <w:rFonts w:ascii="Times New Roman" w:hAnsi="Times New Roman" w:cs="Times New Roman"/>
          <w:sz w:val="24"/>
          <w:szCs w:val="24"/>
        </w:rPr>
        <w:t>Without prejudice to the obligations of the Contractor specified in Articles 14 and 17, the property and ownership of all the completed Works forming part of the Project Highway shall vest in the Authority.</w:t>
      </w:r>
    </w:p>
    <w:p w14:paraId="48E091FE" w14:textId="77777777" w:rsidR="00F178C6" w:rsidRDefault="00F178C6">
      <w:pPr>
        <w:pStyle w:val="BodyText"/>
        <w:spacing w:before="6"/>
        <w:rPr>
          <w:rFonts w:ascii="Times New Roman" w:hAnsi="Times New Roman" w:cs="Times New Roman"/>
          <w:sz w:val="24"/>
          <w:szCs w:val="24"/>
        </w:rPr>
      </w:pPr>
    </w:p>
    <w:p w14:paraId="6A4DA44C" w14:textId="77777777" w:rsidR="00F178C6" w:rsidRDefault="00E53FCA" w:rsidP="00244385">
      <w:pPr>
        <w:pStyle w:val="Heading3"/>
        <w:numPr>
          <w:ilvl w:val="1"/>
          <w:numId w:val="56"/>
        </w:numPr>
        <w:tabs>
          <w:tab w:val="left" w:pos="921"/>
          <w:tab w:val="left" w:pos="922"/>
        </w:tabs>
        <w:ind w:hanging="721"/>
        <w:rPr>
          <w:rFonts w:ascii="Times New Roman" w:hAnsi="Times New Roman" w:cs="Times New Roman"/>
          <w:sz w:val="24"/>
          <w:szCs w:val="24"/>
        </w:rPr>
      </w:pPr>
      <w:bookmarkStart w:id="166" w:name="_TOC_250001"/>
      <w:bookmarkStart w:id="167" w:name="_Toc126679795"/>
      <w:r>
        <w:rPr>
          <w:rFonts w:ascii="Times New Roman" w:hAnsi="Times New Roman" w:cs="Times New Roman"/>
          <w:sz w:val="24"/>
          <w:szCs w:val="24"/>
        </w:rPr>
        <w:t>Rescheduling of</w:t>
      </w:r>
      <w:bookmarkEnd w:id="166"/>
      <w:r>
        <w:rPr>
          <w:rFonts w:ascii="Times New Roman" w:hAnsi="Times New Roman" w:cs="Times New Roman"/>
          <w:sz w:val="24"/>
          <w:szCs w:val="24"/>
        </w:rPr>
        <w:t xml:space="preserve"> Tests</w:t>
      </w:r>
      <w:bookmarkEnd w:id="167"/>
    </w:p>
    <w:p w14:paraId="3FA4EE72" w14:textId="77777777" w:rsidR="00F178C6" w:rsidRDefault="00F178C6">
      <w:pPr>
        <w:pStyle w:val="BodyText"/>
        <w:spacing w:before="10"/>
        <w:rPr>
          <w:rFonts w:ascii="Times New Roman" w:hAnsi="Times New Roman" w:cs="Times New Roman"/>
          <w:b/>
          <w:sz w:val="24"/>
          <w:szCs w:val="24"/>
        </w:rPr>
      </w:pPr>
    </w:p>
    <w:p w14:paraId="355C6867" w14:textId="77777777" w:rsidR="00F178C6" w:rsidRDefault="00E53FCA">
      <w:pPr>
        <w:pStyle w:val="BodyText"/>
        <w:spacing w:before="1" w:line="276" w:lineRule="auto"/>
        <w:ind w:left="921" w:right="432"/>
        <w:jc w:val="both"/>
        <w:rPr>
          <w:rFonts w:ascii="Times New Roman" w:hAnsi="Times New Roman" w:cs="Times New Roman"/>
          <w:sz w:val="24"/>
          <w:szCs w:val="24"/>
        </w:rPr>
      </w:pPr>
      <w:r>
        <w:rPr>
          <w:rFonts w:ascii="Times New Roman" w:hAnsi="Times New Roman" w:cs="Times New Roman"/>
          <w:sz w:val="24"/>
          <w:szCs w:val="24"/>
        </w:rPr>
        <w:t xml:space="preserve">If the Authority’s Engineer certifies to the Authority and the Contractor that it is unable to issue the Completion Certificate, as the case may be, because of events or circumstances on account of which the Tests could not be held or had to be suspended, the Contractor shall be entitled to re-schedule the Tests and hold the same as soon </w:t>
      </w:r>
      <w:r>
        <w:rPr>
          <w:rFonts w:ascii="Times New Roman" w:hAnsi="Times New Roman" w:cs="Times New Roman"/>
          <w:spacing w:val="-3"/>
          <w:sz w:val="24"/>
          <w:szCs w:val="24"/>
        </w:rPr>
        <w:t xml:space="preserve">as </w:t>
      </w:r>
      <w:r>
        <w:rPr>
          <w:rFonts w:ascii="Times New Roman" w:hAnsi="Times New Roman" w:cs="Times New Roman"/>
          <w:sz w:val="24"/>
          <w:szCs w:val="24"/>
        </w:rPr>
        <w:t>reasonably practicable.</w:t>
      </w:r>
    </w:p>
    <w:p w14:paraId="351DFADB" w14:textId="77777777" w:rsidR="00F178C6" w:rsidRDefault="00F178C6">
      <w:pPr>
        <w:pStyle w:val="BodyText"/>
        <w:spacing w:before="1" w:line="276" w:lineRule="auto"/>
        <w:ind w:left="921" w:right="432"/>
        <w:jc w:val="both"/>
        <w:rPr>
          <w:rFonts w:ascii="Times New Roman" w:hAnsi="Times New Roman" w:cs="Times New Roman"/>
          <w:sz w:val="24"/>
          <w:szCs w:val="24"/>
        </w:rPr>
        <w:sectPr w:rsidR="00F178C6">
          <w:pgSz w:w="11910" w:h="16840"/>
          <w:pgMar w:top="1380" w:right="980" w:bottom="1240" w:left="1500" w:header="0" w:footer="567" w:gutter="0"/>
          <w:cols w:space="720"/>
          <w:docGrid w:linePitch="299"/>
        </w:sectPr>
      </w:pPr>
    </w:p>
    <w:p w14:paraId="5A2D6951" w14:textId="77777777" w:rsidR="00F178C6" w:rsidRDefault="00E53FCA">
      <w:pPr>
        <w:pStyle w:val="Heading1"/>
        <w:rPr>
          <w:rFonts w:ascii="Times New Roman" w:hAnsi="Times New Roman" w:cs="Times New Roman"/>
          <w:sz w:val="26"/>
          <w:szCs w:val="26"/>
        </w:rPr>
      </w:pPr>
      <w:bookmarkStart w:id="168" w:name="_Toc126679796"/>
      <w:r>
        <w:rPr>
          <w:rFonts w:ascii="Times New Roman" w:hAnsi="Times New Roman" w:cs="Times New Roman"/>
          <w:sz w:val="26"/>
          <w:szCs w:val="26"/>
        </w:rPr>
        <w:lastRenderedPageBreak/>
        <w:t>Article 13</w:t>
      </w:r>
    </w:p>
    <w:p w14:paraId="1B2E2663" w14:textId="77777777" w:rsidR="00F178C6" w:rsidRDefault="00E53FCA">
      <w:pPr>
        <w:pStyle w:val="Heading1"/>
        <w:rPr>
          <w:rFonts w:ascii="Times New Roman" w:hAnsi="Times New Roman" w:cs="Times New Roman"/>
          <w:sz w:val="26"/>
          <w:szCs w:val="26"/>
        </w:rPr>
      </w:pPr>
      <w:r>
        <w:rPr>
          <w:rFonts w:ascii="Times New Roman" w:hAnsi="Times New Roman" w:cs="Times New Roman"/>
          <w:sz w:val="26"/>
          <w:szCs w:val="26"/>
        </w:rPr>
        <w:t>Change of Scope</w:t>
      </w:r>
      <w:bookmarkEnd w:id="168"/>
    </w:p>
    <w:p w14:paraId="54837543" w14:textId="77777777" w:rsidR="00F178C6" w:rsidRDefault="00F178C6">
      <w:pPr>
        <w:pStyle w:val="BodyText"/>
        <w:spacing w:before="5"/>
        <w:rPr>
          <w:rFonts w:ascii="Times New Roman" w:hAnsi="Times New Roman" w:cs="Times New Roman"/>
          <w:b/>
          <w:sz w:val="24"/>
          <w:szCs w:val="24"/>
        </w:rPr>
      </w:pPr>
    </w:p>
    <w:p w14:paraId="52366840" w14:textId="77777777" w:rsidR="00F178C6" w:rsidRDefault="00E53FCA" w:rsidP="00244385">
      <w:pPr>
        <w:pStyle w:val="Heading3"/>
        <w:numPr>
          <w:ilvl w:val="1"/>
          <w:numId w:val="59"/>
        </w:numPr>
        <w:tabs>
          <w:tab w:val="left" w:pos="921"/>
          <w:tab w:val="left" w:pos="922"/>
        </w:tabs>
        <w:rPr>
          <w:rFonts w:ascii="Times New Roman" w:hAnsi="Times New Roman" w:cs="Times New Roman"/>
          <w:sz w:val="24"/>
          <w:szCs w:val="24"/>
        </w:rPr>
      </w:pPr>
      <w:bookmarkStart w:id="169" w:name="_Toc126679797"/>
      <w:r>
        <w:rPr>
          <w:rFonts w:ascii="Times New Roman" w:hAnsi="Times New Roman" w:cs="Times New Roman"/>
          <w:sz w:val="24"/>
          <w:szCs w:val="24"/>
        </w:rPr>
        <w:t>Change of Scope</w:t>
      </w:r>
      <w:bookmarkEnd w:id="169"/>
    </w:p>
    <w:p w14:paraId="0C4A4215" w14:textId="77777777" w:rsidR="00F178C6" w:rsidRDefault="00F178C6">
      <w:pPr>
        <w:pStyle w:val="BodyText"/>
        <w:spacing w:before="10"/>
        <w:rPr>
          <w:rFonts w:ascii="Times New Roman" w:hAnsi="Times New Roman" w:cs="Times New Roman"/>
          <w:b/>
          <w:sz w:val="24"/>
          <w:szCs w:val="24"/>
        </w:rPr>
      </w:pPr>
    </w:p>
    <w:p w14:paraId="17D5E983" w14:textId="77777777" w:rsidR="00F178C6" w:rsidRDefault="00E53FCA" w:rsidP="00244385">
      <w:pPr>
        <w:pStyle w:val="ListParagraph"/>
        <w:numPr>
          <w:ilvl w:val="0"/>
          <w:numId w:val="60"/>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Authority may, notwithstanding anything to the contrary contained in this Agreement, require the Contractor to make modifications/ alterations to the Works (“</w:t>
      </w:r>
      <w:r>
        <w:rPr>
          <w:rFonts w:ascii="Times New Roman" w:hAnsi="Times New Roman" w:cs="Times New Roman"/>
          <w:b/>
          <w:sz w:val="24"/>
          <w:szCs w:val="24"/>
        </w:rPr>
        <w:t>Change of Scope</w:t>
      </w:r>
      <w:r>
        <w:rPr>
          <w:rFonts w:ascii="Times New Roman" w:hAnsi="Times New Roman" w:cs="Times New Roman"/>
          <w:sz w:val="24"/>
          <w:szCs w:val="24"/>
        </w:rPr>
        <w:t>”) within a period of six months counted from the Appointed Date. Upon the Authority making its intention known to the Contractor for the specific Change of Scope, be it positive or negative, the Contractor shall submit his proposal for the said Change of Scope involving additional cost or reduction in cost. Any such Change of Scope shall be made and valued in accordance with the provisions of this Article13.</w:t>
      </w:r>
    </w:p>
    <w:p w14:paraId="046BFDD1" w14:textId="77777777" w:rsidR="00F178C6" w:rsidRDefault="00F178C6">
      <w:pPr>
        <w:pStyle w:val="BodyText"/>
        <w:spacing w:before="6"/>
        <w:rPr>
          <w:rFonts w:ascii="Times New Roman" w:hAnsi="Times New Roman" w:cs="Times New Roman"/>
          <w:sz w:val="24"/>
          <w:szCs w:val="24"/>
        </w:rPr>
      </w:pPr>
    </w:p>
    <w:p w14:paraId="3DF4E962" w14:textId="77777777" w:rsidR="00F178C6" w:rsidRDefault="00E53FCA" w:rsidP="00244385">
      <w:pPr>
        <w:pStyle w:val="ListParagraph"/>
        <w:numPr>
          <w:ilvl w:val="0"/>
          <w:numId w:val="60"/>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Provided that any such Change of Scope, excluding major structures (e.g. Major Bridge/ ROB/ RUB/ Flyover/ elevated road of more than 50 m length) may be required and agreed to be executed between the parties beyond the period of six months of the Appointed Date but before expiry of 50% of the original Scheduled Construction Period of the Project Highway, subject to the condition that it shall not entail any claims (e.g. Extension of Time/ Prolongation related claims), against the Authority.</w:t>
      </w:r>
    </w:p>
    <w:p w14:paraId="77AA1FC0" w14:textId="77777777" w:rsidR="00F178C6" w:rsidRDefault="00F178C6">
      <w:pPr>
        <w:pStyle w:val="BodyText"/>
        <w:spacing w:before="5"/>
        <w:rPr>
          <w:rFonts w:ascii="Times New Roman" w:hAnsi="Times New Roman" w:cs="Times New Roman"/>
          <w:sz w:val="24"/>
          <w:szCs w:val="24"/>
        </w:rPr>
      </w:pPr>
    </w:p>
    <w:p w14:paraId="54911012" w14:textId="77777777" w:rsidR="00F178C6" w:rsidRDefault="00E53FCA" w:rsidP="00244385">
      <w:pPr>
        <w:pStyle w:val="ListParagraph"/>
        <w:numPr>
          <w:ilvl w:val="0"/>
          <w:numId w:val="60"/>
        </w:numPr>
        <w:tabs>
          <w:tab w:val="left" w:pos="921"/>
          <w:tab w:val="left" w:pos="922"/>
        </w:tabs>
        <w:spacing w:before="1"/>
        <w:ind w:hanging="721"/>
        <w:rPr>
          <w:rFonts w:ascii="Times New Roman" w:hAnsi="Times New Roman" w:cs="Times New Roman"/>
          <w:sz w:val="24"/>
          <w:szCs w:val="24"/>
        </w:rPr>
      </w:pPr>
      <w:r>
        <w:rPr>
          <w:rFonts w:ascii="Times New Roman" w:hAnsi="Times New Roman" w:cs="Times New Roman"/>
          <w:sz w:val="24"/>
          <w:szCs w:val="24"/>
        </w:rPr>
        <w:t>The Change of Scope shall mean the following:</w:t>
      </w:r>
    </w:p>
    <w:p w14:paraId="5C225E2D" w14:textId="77777777" w:rsidR="00F178C6" w:rsidRDefault="00F178C6">
      <w:pPr>
        <w:pStyle w:val="BodyText"/>
        <w:spacing w:before="7"/>
        <w:rPr>
          <w:rFonts w:ascii="Times New Roman" w:hAnsi="Times New Roman" w:cs="Times New Roman"/>
          <w:sz w:val="24"/>
          <w:szCs w:val="24"/>
        </w:rPr>
      </w:pPr>
    </w:p>
    <w:p w14:paraId="2D83C3CF" w14:textId="77777777" w:rsidR="00F178C6" w:rsidRDefault="00E53FCA" w:rsidP="00244385">
      <w:pPr>
        <w:pStyle w:val="ListParagraph"/>
        <w:numPr>
          <w:ilvl w:val="1"/>
          <w:numId w:val="60"/>
        </w:numPr>
        <w:tabs>
          <w:tab w:val="left" w:pos="1642"/>
        </w:tabs>
        <w:rPr>
          <w:rFonts w:ascii="Times New Roman" w:hAnsi="Times New Roman" w:cs="Times New Roman"/>
          <w:sz w:val="24"/>
          <w:szCs w:val="24"/>
        </w:rPr>
      </w:pPr>
      <w:r>
        <w:rPr>
          <w:rFonts w:ascii="Times New Roman" w:hAnsi="Times New Roman" w:cs="Times New Roman"/>
          <w:sz w:val="24"/>
          <w:szCs w:val="24"/>
        </w:rPr>
        <w:t>change in specifications of any item of Works;</w:t>
      </w:r>
    </w:p>
    <w:p w14:paraId="32FB9F69" w14:textId="77777777" w:rsidR="00F178C6" w:rsidRDefault="00E53FCA" w:rsidP="00244385">
      <w:pPr>
        <w:pStyle w:val="ListParagraph"/>
        <w:numPr>
          <w:ilvl w:val="1"/>
          <w:numId w:val="60"/>
        </w:numPr>
        <w:tabs>
          <w:tab w:val="left" w:pos="1642"/>
        </w:tabs>
        <w:spacing w:before="160" w:line="276" w:lineRule="auto"/>
        <w:ind w:right="430"/>
        <w:rPr>
          <w:rFonts w:ascii="Times New Roman" w:hAnsi="Times New Roman" w:cs="Times New Roman"/>
          <w:sz w:val="24"/>
          <w:szCs w:val="24"/>
        </w:rPr>
      </w:pPr>
      <w:r>
        <w:rPr>
          <w:rFonts w:ascii="Times New Roman" w:hAnsi="Times New Roman" w:cs="Times New Roman"/>
          <w:sz w:val="24"/>
          <w:szCs w:val="24"/>
        </w:rPr>
        <w:t>omission of any work from the Scope of the Project except under Clause 8.3 (iii); provided that, subject to Clause 13.5, the Authority shall not omit any Work under this Clause in order to get it executed by any other authority; and</w:t>
      </w:r>
    </w:p>
    <w:p w14:paraId="7A1F565C" w14:textId="77777777" w:rsidR="00F178C6" w:rsidRDefault="00E53FCA">
      <w:pPr>
        <w:pStyle w:val="BodyText"/>
        <w:ind w:left="1641"/>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or</w:t>
      </w:r>
      <w:proofErr w:type="gramEnd"/>
    </w:p>
    <w:p w14:paraId="1F40F1BF" w14:textId="77777777" w:rsidR="00F178C6" w:rsidRDefault="00E53FCA" w:rsidP="00244385">
      <w:pPr>
        <w:pStyle w:val="ListParagraph"/>
        <w:numPr>
          <w:ilvl w:val="1"/>
          <w:numId w:val="60"/>
        </w:numPr>
        <w:tabs>
          <w:tab w:val="left" w:pos="1642"/>
        </w:tabs>
        <w:spacing w:before="158" w:line="276" w:lineRule="auto"/>
        <w:ind w:right="433"/>
        <w:rPr>
          <w:rFonts w:ascii="Times New Roman" w:hAnsi="Times New Roman" w:cs="Times New Roman"/>
          <w:sz w:val="24"/>
          <w:szCs w:val="24"/>
        </w:rPr>
      </w:pPr>
      <w:r>
        <w:rPr>
          <w:rFonts w:ascii="Times New Roman" w:hAnsi="Times New Roman" w:cs="Times New Roman"/>
          <w:sz w:val="24"/>
          <w:szCs w:val="24"/>
        </w:rPr>
        <w:t>any additional Work, Plant, Materials or services which are not included in the Scope of the Project, including any associated Tests on completion of construction.</w:t>
      </w:r>
    </w:p>
    <w:p w14:paraId="1986FCA3" w14:textId="77777777" w:rsidR="00F178C6" w:rsidRDefault="00F178C6">
      <w:pPr>
        <w:pStyle w:val="BodyText"/>
        <w:spacing w:before="6"/>
        <w:rPr>
          <w:rFonts w:ascii="Times New Roman" w:hAnsi="Times New Roman" w:cs="Times New Roman"/>
          <w:sz w:val="24"/>
          <w:szCs w:val="24"/>
        </w:rPr>
      </w:pPr>
    </w:p>
    <w:p w14:paraId="6A96C14B" w14:textId="77777777" w:rsidR="00F178C6" w:rsidRDefault="00E53FCA" w:rsidP="00244385">
      <w:pPr>
        <w:pStyle w:val="Heading3"/>
        <w:numPr>
          <w:ilvl w:val="1"/>
          <w:numId w:val="59"/>
        </w:numPr>
        <w:tabs>
          <w:tab w:val="left" w:pos="921"/>
          <w:tab w:val="left" w:pos="922"/>
        </w:tabs>
        <w:rPr>
          <w:rFonts w:ascii="Times New Roman" w:hAnsi="Times New Roman" w:cs="Times New Roman"/>
          <w:sz w:val="24"/>
          <w:szCs w:val="24"/>
        </w:rPr>
      </w:pPr>
      <w:bookmarkStart w:id="170" w:name="_Toc126679798"/>
      <w:r>
        <w:rPr>
          <w:rFonts w:ascii="Times New Roman" w:hAnsi="Times New Roman" w:cs="Times New Roman"/>
          <w:sz w:val="24"/>
          <w:szCs w:val="24"/>
        </w:rPr>
        <w:t>Procedure for Change of Scope</w:t>
      </w:r>
      <w:bookmarkEnd w:id="170"/>
    </w:p>
    <w:p w14:paraId="34825069" w14:textId="77777777" w:rsidR="00F178C6" w:rsidRDefault="00F178C6">
      <w:pPr>
        <w:pStyle w:val="BodyText"/>
        <w:spacing w:before="10"/>
        <w:rPr>
          <w:rFonts w:ascii="Times New Roman" w:hAnsi="Times New Roman" w:cs="Times New Roman"/>
          <w:b/>
          <w:sz w:val="24"/>
          <w:szCs w:val="24"/>
        </w:rPr>
      </w:pPr>
    </w:p>
    <w:p w14:paraId="065390C8" w14:textId="77777777" w:rsidR="00F178C6" w:rsidRDefault="00E53FCA" w:rsidP="00244385">
      <w:pPr>
        <w:pStyle w:val="ListParagraph"/>
        <w:numPr>
          <w:ilvl w:val="0"/>
          <w:numId w:val="61"/>
        </w:numPr>
        <w:tabs>
          <w:tab w:val="left" w:pos="922"/>
        </w:tabs>
        <w:spacing w:line="276" w:lineRule="auto"/>
        <w:ind w:right="431"/>
        <w:rPr>
          <w:rFonts w:ascii="Times New Roman" w:hAnsi="Times New Roman" w:cs="Times New Roman"/>
          <w:sz w:val="24"/>
          <w:szCs w:val="24"/>
        </w:rPr>
      </w:pPr>
      <w:r>
        <w:rPr>
          <w:rFonts w:ascii="Times New Roman" w:hAnsi="Times New Roman" w:cs="Times New Roman"/>
          <w:sz w:val="24"/>
          <w:szCs w:val="24"/>
        </w:rPr>
        <w:t>In the event of the Authority determining that a Change of Scope is necessary, it may direct the Authority’s Engineer to issue to the Contractor a notice specifying in reasonable detail the Works and services contemplated there under (the “</w:t>
      </w:r>
      <w:r>
        <w:rPr>
          <w:rFonts w:ascii="Times New Roman" w:hAnsi="Times New Roman" w:cs="Times New Roman"/>
          <w:b/>
          <w:sz w:val="24"/>
          <w:szCs w:val="24"/>
        </w:rPr>
        <w:t>Change of Scope Notice</w:t>
      </w:r>
      <w:r>
        <w:rPr>
          <w:rFonts w:ascii="Times New Roman" w:hAnsi="Times New Roman" w:cs="Times New Roman"/>
          <w:sz w:val="24"/>
          <w:szCs w:val="24"/>
        </w:rPr>
        <w:t>”).The Contractor shall submit detailed proposal as per Clause13.2</w:t>
      </w:r>
    </w:p>
    <w:p w14:paraId="4EE60AD1" w14:textId="77777777" w:rsidR="00F178C6" w:rsidRDefault="00E53FCA">
      <w:pPr>
        <w:pStyle w:val="BodyText"/>
        <w:spacing w:line="257" w:lineRule="exact"/>
        <w:ind w:left="921"/>
        <w:jc w:val="both"/>
        <w:rPr>
          <w:rFonts w:ascii="Times New Roman" w:hAnsi="Times New Roman" w:cs="Times New Roman"/>
          <w:sz w:val="24"/>
          <w:szCs w:val="24"/>
        </w:rPr>
      </w:pPr>
      <w:r>
        <w:rPr>
          <w:rFonts w:ascii="Times New Roman" w:hAnsi="Times New Roman" w:cs="Times New Roman"/>
          <w:sz w:val="24"/>
          <w:szCs w:val="24"/>
        </w:rPr>
        <w:t>(iii) within 15 days from the receipt of Change of Scope Notice.</w:t>
      </w:r>
    </w:p>
    <w:p w14:paraId="6A39DCAC" w14:textId="77777777" w:rsidR="00F178C6" w:rsidRDefault="00F178C6">
      <w:pPr>
        <w:pStyle w:val="BodyText"/>
        <w:spacing w:before="10"/>
        <w:rPr>
          <w:rFonts w:ascii="Times New Roman" w:hAnsi="Times New Roman" w:cs="Times New Roman"/>
          <w:sz w:val="24"/>
          <w:szCs w:val="24"/>
        </w:rPr>
      </w:pPr>
    </w:p>
    <w:p w14:paraId="48D3B024" w14:textId="77777777" w:rsidR="00F178C6" w:rsidRDefault="00E53FCA" w:rsidP="00244385">
      <w:pPr>
        <w:pStyle w:val="ListParagraph"/>
        <w:numPr>
          <w:ilvl w:val="0"/>
          <w:numId w:val="61"/>
        </w:numPr>
        <w:tabs>
          <w:tab w:val="left" w:pos="92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t xml:space="preserve">If the Contractor determines, not later than 90 days from the Appointed Date, that a Change of Scope to the Works is required, it shall prepare a proposal with relevant details as per Clause 13.2 (iii) at its own cost and shall submit to the Authority to </w:t>
      </w:r>
      <w:r>
        <w:rPr>
          <w:rFonts w:ascii="Times New Roman" w:hAnsi="Times New Roman" w:cs="Times New Roman"/>
          <w:sz w:val="24"/>
          <w:szCs w:val="24"/>
        </w:rPr>
        <w:lastRenderedPageBreak/>
        <w:t>consider such Change of Scope (the “</w:t>
      </w:r>
      <w:r>
        <w:rPr>
          <w:rFonts w:ascii="Times New Roman" w:hAnsi="Times New Roman" w:cs="Times New Roman"/>
          <w:b/>
          <w:sz w:val="24"/>
          <w:szCs w:val="24"/>
        </w:rPr>
        <w:t>Change of Scope Request</w:t>
      </w:r>
      <w:r>
        <w:rPr>
          <w:rFonts w:ascii="Times New Roman" w:hAnsi="Times New Roman" w:cs="Times New Roman"/>
          <w:sz w:val="24"/>
          <w:szCs w:val="24"/>
        </w:rPr>
        <w:t>”).</w:t>
      </w:r>
    </w:p>
    <w:p w14:paraId="7C192001" w14:textId="77777777" w:rsidR="00F178C6" w:rsidRDefault="00E53FCA" w:rsidP="00244385">
      <w:pPr>
        <w:pStyle w:val="ListParagraph"/>
        <w:numPr>
          <w:ilvl w:val="0"/>
          <w:numId w:val="61"/>
        </w:numPr>
        <w:tabs>
          <w:tab w:val="left" w:pos="92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t>Upon receipt of a Change of Scope Notice, the Contractor shall, with due diligence, provide to the Authority and the Authority’s Engineer such information as is necessary, together with detailed proposal in support of:</w:t>
      </w:r>
    </w:p>
    <w:p w14:paraId="6AEDB8C7" w14:textId="77777777" w:rsidR="00F178C6" w:rsidRDefault="00F178C6" w:rsidP="00BF085B">
      <w:pPr>
        <w:pStyle w:val="BodyText"/>
        <w:spacing w:before="6"/>
        <w:ind w:right="-20"/>
        <w:jc w:val="both"/>
        <w:rPr>
          <w:rFonts w:ascii="Times New Roman" w:hAnsi="Times New Roman" w:cs="Times New Roman"/>
          <w:sz w:val="24"/>
          <w:szCs w:val="24"/>
        </w:rPr>
      </w:pPr>
    </w:p>
    <w:p w14:paraId="3CD69238" w14:textId="77777777" w:rsidR="00F178C6" w:rsidRDefault="00E53FCA" w:rsidP="00244385">
      <w:pPr>
        <w:pStyle w:val="ListParagraph"/>
        <w:numPr>
          <w:ilvl w:val="1"/>
          <w:numId w:val="61"/>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the impact, if any, which the Change of Scope is likely to have on the Project Completion Schedule if the works or services are required to be carried out during the Construction Period; and</w:t>
      </w:r>
    </w:p>
    <w:p w14:paraId="0EB445CA" w14:textId="77777777" w:rsidR="00F178C6" w:rsidRDefault="00E53FCA" w:rsidP="00244385">
      <w:pPr>
        <w:pStyle w:val="ListParagraph"/>
        <w:numPr>
          <w:ilvl w:val="1"/>
          <w:numId w:val="61"/>
        </w:numPr>
        <w:tabs>
          <w:tab w:val="left" w:pos="1642"/>
        </w:tabs>
        <w:spacing w:before="121" w:line="276" w:lineRule="auto"/>
        <w:ind w:right="-20"/>
        <w:rPr>
          <w:rFonts w:ascii="Times New Roman" w:hAnsi="Times New Roman" w:cs="Times New Roman"/>
          <w:sz w:val="24"/>
          <w:szCs w:val="24"/>
        </w:rPr>
      </w:pPr>
      <w:r>
        <w:rPr>
          <w:rFonts w:ascii="Times New Roman" w:hAnsi="Times New Roman" w:cs="Times New Roman"/>
          <w:sz w:val="24"/>
          <w:szCs w:val="24"/>
        </w:rPr>
        <w:t>the options for implementing the proposed Change of Scope and the effect, if any, each such option would have on the costs and time thereof, including the following details:</w:t>
      </w:r>
    </w:p>
    <w:p w14:paraId="34E608E3" w14:textId="77777777" w:rsidR="00F178C6" w:rsidRDefault="00E53FCA" w:rsidP="00244385">
      <w:pPr>
        <w:pStyle w:val="ListParagraph"/>
        <w:numPr>
          <w:ilvl w:val="2"/>
          <w:numId w:val="61"/>
        </w:numPr>
        <w:tabs>
          <w:tab w:val="left" w:pos="2002"/>
        </w:tabs>
        <w:spacing w:before="118"/>
        <w:ind w:right="-20" w:hanging="361"/>
        <w:rPr>
          <w:rFonts w:ascii="Times New Roman" w:hAnsi="Times New Roman" w:cs="Times New Roman"/>
          <w:sz w:val="24"/>
          <w:szCs w:val="24"/>
        </w:rPr>
      </w:pPr>
      <w:r>
        <w:rPr>
          <w:rFonts w:ascii="Times New Roman" w:hAnsi="Times New Roman" w:cs="Times New Roman"/>
          <w:sz w:val="24"/>
          <w:szCs w:val="24"/>
        </w:rPr>
        <w:t>break-up of the quantities, unit rates and cost for different items of work; and</w:t>
      </w:r>
    </w:p>
    <w:p w14:paraId="77EFB046" w14:textId="77777777" w:rsidR="00F178C6" w:rsidRDefault="00E53FCA" w:rsidP="00244385">
      <w:pPr>
        <w:pStyle w:val="ListParagraph"/>
        <w:numPr>
          <w:ilvl w:val="2"/>
          <w:numId w:val="61"/>
        </w:numPr>
        <w:tabs>
          <w:tab w:val="left" w:pos="2002"/>
        </w:tabs>
        <w:spacing w:before="157"/>
        <w:ind w:right="-20" w:hanging="361"/>
        <w:rPr>
          <w:rFonts w:ascii="Times New Roman" w:hAnsi="Times New Roman" w:cs="Times New Roman"/>
          <w:sz w:val="24"/>
          <w:szCs w:val="24"/>
        </w:rPr>
      </w:pPr>
      <w:r>
        <w:rPr>
          <w:rFonts w:ascii="Times New Roman" w:hAnsi="Times New Roman" w:cs="Times New Roman"/>
          <w:sz w:val="24"/>
          <w:szCs w:val="24"/>
        </w:rPr>
        <w:t>proposed design for the Change of Scope;</w:t>
      </w:r>
    </w:p>
    <w:p w14:paraId="414A5608" w14:textId="77777777" w:rsidR="00F178C6" w:rsidRDefault="00E53FCA" w:rsidP="00244385">
      <w:pPr>
        <w:pStyle w:val="ListParagraph"/>
        <w:numPr>
          <w:ilvl w:val="2"/>
          <w:numId w:val="61"/>
        </w:numPr>
        <w:tabs>
          <w:tab w:val="left" w:pos="2002"/>
        </w:tabs>
        <w:spacing w:before="154" w:line="268" w:lineRule="auto"/>
        <w:ind w:right="-20"/>
        <w:rPr>
          <w:rFonts w:ascii="Times New Roman" w:hAnsi="Times New Roman" w:cs="Times New Roman"/>
          <w:sz w:val="24"/>
          <w:szCs w:val="24"/>
        </w:rPr>
      </w:pPr>
      <w:r>
        <w:rPr>
          <w:rFonts w:ascii="Times New Roman" w:hAnsi="Times New Roman" w:cs="Times New Roman"/>
          <w:sz w:val="24"/>
          <w:szCs w:val="24"/>
        </w:rPr>
        <w:t>proposed modifications, if any, to the Project Completion Schedule of the Project Highway.</w:t>
      </w:r>
    </w:p>
    <w:p w14:paraId="5BD33A42" w14:textId="77777777" w:rsidR="00F178C6" w:rsidRDefault="00E53FCA" w:rsidP="00BF085B">
      <w:pPr>
        <w:pStyle w:val="BodyText"/>
        <w:spacing w:before="128" w:line="276" w:lineRule="auto"/>
        <w:ind w:left="1641" w:right="-20"/>
        <w:jc w:val="both"/>
        <w:rPr>
          <w:rFonts w:ascii="Times New Roman" w:hAnsi="Times New Roman" w:cs="Times New Roman"/>
          <w:sz w:val="24"/>
          <w:szCs w:val="24"/>
        </w:rPr>
      </w:pPr>
      <w:r>
        <w:rPr>
          <w:rFonts w:ascii="Times New Roman" w:hAnsi="Times New Roman" w:cs="Times New Roman"/>
          <w:sz w:val="24"/>
          <w:szCs w:val="24"/>
        </w:rPr>
        <w:t>For the avoidance of doubt, the Parties expressly agree that, subject to the provisions of Clause 13.4 (ii), the Contract Price shall be increased or decreased, as the case may be, on account of any such Change of Scope.</w:t>
      </w:r>
    </w:p>
    <w:p w14:paraId="516EEF82" w14:textId="77777777" w:rsidR="00F178C6" w:rsidRDefault="00F178C6" w:rsidP="00BF085B">
      <w:pPr>
        <w:pStyle w:val="BodyText"/>
        <w:spacing w:before="3"/>
        <w:ind w:right="-20"/>
        <w:jc w:val="both"/>
        <w:rPr>
          <w:rFonts w:ascii="Times New Roman" w:hAnsi="Times New Roman" w:cs="Times New Roman"/>
          <w:sz w:val="24"/>
          <w:szCs w:val="24"/>
        </w:rPr>
      </w:pPr>
    </w:p>
    <w:p w14:paraId="27E73FE5" w14:textId="77777777" w:rsidR="00F178C6" w:rsidRDefault="00E53FCA" w:rsidP="00244385">
      <w:pPr>
        <w:pStyle w:val="ListParagraph"/>
        <w:numPr>
          <w:ilvl w:val="0"/>
          <w:numId w:val="61"/>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The parties agree that costs and time for implementation of the proposed Change of Scope shall be determined as per the following:</w:t>
      </w:r>
    </w:p>
    <w:p w14:paraId="6D8AFCB8" w14:textId="77777777" w:rsidR="00F178C6" w:rsidRDefault="00F178C6" w:rsidP="00BF085B">
      <w:pPr>
        <w:pStyle w:val="BodyText"/>
        <w:spacing w:before="7"/>
        <w:ind w:right="-20"/>
        <w:jc w:val="both"/>
        <w:rPr>
          <w:rFonts w:ascii="Times New Roman" w:hAnsi="Times New Roman" w:cs="Times New Roman"/>
          <w:sz w:val="24"/>
          <w:szCs w:val="24"/>
        </w:rPr>
      </w:pPr>
    </w:p>
    <w:p w14:paraId="080E1875" w14:textId="77777777" w:rsidR="00F178C6" w:rsidRDefault="00E53FCA" w:rsidP="00244385">
      <w:pPr>
        <w:pStyle w:val="ListParagraph"/>
        <w:numPr>
          <w:ilvl w:val="1"/>
          <w:numId w:val="61"/>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For works where Schedule of Rates (SOR) of concerned circle of State’s Public Works Department are applicable at the Base Date are available, </w:t>
      </w:r>
      <w:r>
        <w:rPr>
          <w:rFonts w:ascii="Times New Roman" w:hAnsi="Times New Roman" w:cs="Times New Roman"/>
          <w:spacing w:val="-10"/>
          <w:sz w:val="24"/>
          <w:szCs w:val="24"/>
        </w:rPr>
        <w:t xml:space="preserve">the same </w:t>
      </w:r>
      <w:r>
        <w:rPr>
          <w:rFonts w:ascii="Times New Roman" w:hAnsi="Times New Roman" w:cs="Times New Roman"/>
          <w:sz w:val="24"/>
          <w:szCs w:val="24"/>
        </w:rPr>
        <w:t>shall be applicable for determination of costs. In case of non-availability of Schedule of Rates at the Base Date, the available Schedule of Rates shall be applied by updating the same based on WPI. In case the Contract Price is lower/ higher than the Estimated Project Cost as per RFP, then the SOR rates shall be reduced/ increased in the same proportion accordingly.</w:t>
      </w:r>
    </w:p>
    <w:p w14:paraId="1FCCEC7D" w14:textId="77777777" w:rsidR="00F178C6" w:rsidRDefault="00E53FCA" w:rsidP="00244385">
      <w:pPr>
        <w:pStyle w:val="ListParagraph"/>
        <w:numPr>
          <w:ilvl w:val="1"/>
          <w:numId w:val="61"/>
        </w:numPr>
        <w:tabs>
          <w:tab w:val="left" w:pos="1642"/>
        </w:tabs>
        <w:spacing w:before="120"/>
        <w:ind w:right="-20"/>
        <w:rPr>
          <w:rFonts w:ascii="Times New Roman" w:hAnsi="Times New Roman" w:cs="Times New Roman"/>
          <w:sz w:val="24"/>
          <w:szCs w:val="24"/>
        </w:rPr>
      </w:pPr>
      <w:r>
        <w:rPr>
          <w:rFonts w:ascii="Times New Roman" w:hAnsi="Times New Roman" w:cs="Times New Roman"/>
          <w:sz w:val="24"/>
          <w:szCs w:val="24"/>
        </w:rPr>
        <w:t>For item of Works not included in Schedule of Rates as mentioned in sub-para</w:t>
      </w:r>
    </w:p>
    <w:p w14:paraId="139942CB" w14:textId="77777777" w:rsidR="00F178C6" w:rsidRDefault="00E53FCA" w:rsidP="00BF085B">
      <w:pPr>
        <w:pStyle w:val="BodyText"/>
        <w:spacing w:before="37" w:line="276" w:lineRule="auto"/>
        <w:ind w:left="1641" w:right="-20"/>
        <w:jc w:val="both"/>
        <w:rPr>
          <w:rFonts w:ascii="Times New Roman" w:hAnsi="Times New Roman" w:cs="Times New Roman"/>
          <w:sz w:val="24"/>
          <w:szCs w:val="24"/>
        </w:rPr>
      </w:pPr>
      <w:r>
        <w:rPr>
          <w:rFonts w:ascii="Times New Roman" w:hAnsi="Times New Roman" w:cs="Times New Roman"/>
          <w:sz w:val="24"/>
          <w:szCs w:val="24"/>
        </w:rPr>
        <w:t>(a) of Clause 13.2 (iv) above, the cost of same shall be derived on the basis of MORTH Standard Data Book and the Authority’s Engineer shall determine the prevailing market rates and discount the same considering WPI to achieve  the prevailing rate at the Base Date, and for any item in respect of which MORTH Standard Data Book does not provide the requisite details, the Authority’s Engineer shall determine the rate in accordance with Good Industry Practice.</w:t>
      </w:r>
    </w:p>
    <w:p w14:paraId="79A40EE1" w14:textId="77777777" w:rsidR="00F178C6" w:rsidRDefault="00E53FCA" w:rsidP="00BF085B">
      <w:pPr>
        <w:pStyle w:val="BodyText"/>
        <w:spacing w:before="120" w:line="276" w:lineRule="auto"/>
        <w:ind w:left="1641" w:right="-20"/>
        <w:jc w:val="both"/>
        <w:rPr>
          <w:rFonts w:ascii="Times New Roman" w:hAnsi="Times New Roman" w:cs="Times New Roman"/>
          <w:sz w:val="24"/>
          <w:szCs w:val="24"/>
        </w:rPr>
      </w:pPr>
      <w:r>
        <w:rPr>
          <w:rFonts w:ascii="Times New Roman" w:hAnsi="Times New Roman" w:cs="Times New Roman"/>
          <w:sz w:val="24"/>
          <w:szCs w:val="24"/>
        </w:rPr>
        <w:t>For the avoidance of doubt, in case the cost as determined by the Contractor and the Authority reveals a difference of more than 10% (ten per cent), the cost as determined by the Authority shall be considered as final and binding on the Contractor.</w:t>
      </w:r>
    </w:p>
    <w:p w14:paraId="25DBC33A" w14:textId="77777777" w:rsidR="00F178C6" w:rsidRDefault="00E53FCA" w:rsidP="00244385">
      <w:pPr>
        <w:pStyle w:val="ListParagraph"/>
        <w:numPr>
          <w:ilvl w:val="1"/>
          <w:numId w:val="61"/>
        </w:numPr>
        <w:tabs>
          <w:tab w:val="left" w:pos="1642"/>
        </w:tabs>
        <w:spacing w:before="82" w:line="276" w:lineRule="auto"/>
        <w:ind w:right="-20"/>
        <w:rPr>
          <w:rFonts w:ascii="Times New Roman" w:hAnsi="Times New Roman" w:cs="Times New Roman"/>
          <w:sz w:val="24"/>
          <w:szCs w:val="24"/>
        </w:rPr>
      </w:pPr>
      <w:r>
        <w:rPr>
          <w:rFonts w:ascii="Times New Roman" w:hAnsi="Times New Roman" w:cs="Times New Roman"/>
          <w:sz w:val="24"/>
          <w:szCs w:val="24"/>
        </w:rPr>
        <w:t xml:space="preserve">The design charges shall be considered only for new works or items (i.e., the Works or items not similar to the works or items in the original scope) @ 1% </w:t>
      </w:r>
      <w:r>
        <w:rPr>
          <w:rFonts w:ascii="Times New Roman" w:hAnsi="Times New Roman" w:cs="Times New Roman"/>
          <w:sz w:val="24"/>
          <w:szCs w:val="24"/>
        </w:rPr>
        <w:lastRenderedPageBreak/>
        <w:t>(one per cent) of cost of such new works or items.</w:t>
      </w:r>
    </w:p>
    <w:p w14:paraId="7ADD5AB7" w14:textId="77777777" w:rsidR="00F178C6" w:rsidRDefault="00E53FCA" w:rsidP="00244385">
      <w:pPr>
        <w:pStyle w:val="ListParagraph"/>
        <w:numPr>
          <w:ilvl w:val="1"/>
          <w:numId w:val="61"/>
        </w:numPr>
        <w:tabs>
          <w:tab w:val="left" w:pos="1642"/>
        </w:tabs>
        <w:spacing w:before="82" w:line="276" w:lineRule="auto"/>
        <w:ind w:right="-20"/>
        <w:rPr>
          <w:rFonts w:ascii="Times New Roman" w:hAnsi="Times New Roman" w:cs="Times New Roman"/>
          <w:sz w:val="24"/>
          <w:szCs w:val="24"/>
        </w:rPr>
      </w:pPr>
      <w:r>
        <w:rPr>
          <w:rFonts w:ascii="Times New Roman" w:hAnsi="Times New Roman" w:cs="Times New Roman"/>
          <w:sz w:val="24"/>
          <w:szCs w:val="24"/>
        </w:rPr>
        <w:t>The costs of existing works or items, which are being changed/ omitted shall also be valued as per above procedure and only net cost shall be considered.</w:t>
      </w:r>
    </w:p>
    <w:p w14:paraId="18EE05BC" w14:textId="77777777" w:rsidR="00F178C6" w:rsidRDefault="00E53FCA" w:rsidP="00244385">
      <w:pPr>
        <w:pStyle w:val="ListParagraph"/>
        <w:numPr>
          <w:ilvl w:val="1"/>
          <w:numId w:val="61"/>
        </w:numPr>
        <w:tabs>
          <w:tab w:val="left" w:pos="164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The reasonable time for completion of works to be taken under Change of Scope shall be determined by the Authority’s Engineer on the basis of Good Industry Practice and if such time exceeds the Scheduled Completion Date, the issue of Completion Certificate shall not be affected or delayed on account of construction of Change of Scope items/ works remaining incomplete on the date of Tests.</w:t>
      </w:r>
    </w:p>
    <w:p w14:paraId="7E5EBC75" w14:textId="77777777" w:rsidR="00F178C6" w:rsidRDefault="00F178C6">
      <w:pPr>
        <w:pStyle w:val="BodyText"/>
        <w:spacing w:before="7"/>
        <w:rPr>
          <w:rFonts w:ascii="Times New Roman" w:hAnsi="Times New Roman" w:cs="Times New Roman"/>
          <w:sz w:val="24"/>
          <w:szCs w:val="24"/>
        </w:rPr>
      </w:pPr>
    </w:p>
    <w:p w14:paraId="1370D96E" w14:textId="77777777" w:rsidR="00F178C6" w:rsidRDefault="00E53FCA" w:rsidP="00244385">
      <w:pPr>
        <w:pStyle w:val="ListParagraph"/>
        <w:numPr>
          <w:ilvl w:val="0"/>
          <w:numId w:val="61"/>
        </w:numPr>
        <w:tabs>
          <w:tab w:val="left" w:pos="922"/>
          <w:tab w:val="left" w:pos="9450"/>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Upon consideration of the detailed proposal submitted by the Contractor under the Clause 13.2 (iii), the Authority, within 15 (fifteen) days of receipt of such proposal, may in its sole discretion either accept such Change of Scope with modifications, if any, and initiate proceedings thereof in accordance with this Article 13 or reject the proposal and inform the Contractor of its decision and shall issue an order (the </w:t>
      </w:r>
      <w:r>
        <w:rPr>
          <w:rFonts w:ascii="Times New Roman" w:hAnsi="Times New Roman" w:cs="Times New Roman"/>
          <w:b/>
          <w:sz w:val="24"/>
          <w:szCs w:val="24"/>
        </w:rPr>
        <w:t>“Change of Scope Order”</w:t>
      </w:r>
      <w:r>
        <w:rPr>
          <w:rFonts w:ascii="Times New Roman" w:hAnsi="Times New Roman" w:cs="Times New Roman"/>
          <w:sz w:val="24"/>
          <w:szCs w:val="24"/>
        </w:rPr>
        <w:t>) requiring the Contractor to proceed with the performance thereof.</w:t>
      </w:r>
    </w:p>
    <w:p w14:paraId="6B520D6D" w14:textId="77777777" w:rsidR="00F178C6" w:rsidRDefault="00F178C6">
      <w:pPr>
        <w:pStyle w:val="BodyText"/>
        <w:spacing w:before="5"/>
        <w:rPr>
          <w:rFonts w:ascii="Times New Roman" w:hAnsi="Times New Roman" w:cs="Times New Roman"/>
          <w:sz w:val="24"/>
          <w:szCs w:val="24"/>
        </w:rPr>
      </w:pPr>
    </w:p>
    <w:p w14:paraId="45D9FED7" w14:textId="77777777" w:rsidR="00F178C6" w:rsidRDefault="00E53FCA" w:rsidP="00BF085B">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For the avoidance of doubt, the Parties agree that the Contractor shall not undertake any Change of Scope without the express consent of the Authority, save and except any works necessary for meeting any Emergency, that too with verbal approval of Authority which shall be confirmed in writing in next 3 (three) days. In the event that the Parties are unable to agree, the Authority may:</w:t>
      </w:r>
    </w:p>
    <w:p w14:paraId="57125BD7" w14:textId="77777777" w:rsidR="00F178C6" w:rsidRDefault="00F178C6" w:rsidP="00BF085B">
      <w:pPr>
        <w:pStyle w:val="BodyText"/>
        <w:spacing w:before="6"/>
        <w:ind w:right="-20"/>
        <w:rPr>
          <w:rFonts w:ascii="Times New Roman" w:hAnsi="Times New Roman" w:cs="Times New Roman"/>
          <w:sz w:val="24"/>
          <w:szCs w:val="24"/>
        </w:rPr>
      </w:pPr>
    </w:p>
    <w:p w14:paraId="765A29DC" w14:textId="77777777" w:rsidR="00F178C6" w:rsidRDefault="00E53FCA" w:rsidP="00244385">
      <w:pPr>
        <w:pStyle w:val="ListParagraph"/>
        <w:numPr>
          <w:ilvl w:val="1"/>
          <w:numId w:val="61"/>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issue a Change of Scope Order requiring the Contractor to proceed with the performance thereof at the rates and conditions approved by the Authority till the matter is resolved in accordance with Article26;</w:t>
      </w:r>
    </w:p>
    <w:p w14:paraId="7C04C631" w14:textId="77777777" w:rsidR="00F178C6" w:rsidRDefault="00E53FCA" w:rsidP="00BF085B">
      <w:pPr>
        <w:pStyle w:val="BodyText"/>
        <w:spacing w:before="118"/>
        <w:ind w:left="1641" w:right="-20"/>
        <w:rPr>
          <w:rFonts w:ascii="Times New Roman" w:hAnsi="Times New Roman" w:cs="Times New Roman"/>
          <w:sz w:val="24"/>
          <w:szCs w:val="24"/>
        </w:rPr>
      </w:pPr>
      <w:r>
        <w:rPr>
          <w:rFonts w:ascii="Times New Roman" w:hAnsi="Times New Roman" w:cs="Times New Roman"/>
          <w:sz w:val="24"/>
          <w:szCs w:val="24"/>
        </w:rPr>
        <w:t>or</w:t>
      </w:r>
    </w:p>
    <w:p w14:paraId="5E344DF2" w14:textId="77777777" w:rsidR="00F178C6" w:rsidRDefault="00E53FCA" w:rsidP="00244385">
      <w:pPr>
        <w:pStyle w:val="ListParagraph"/>
        <w:numPr>
          <w:ilvl w:val="1"/>
          <w:numId w:val="61"/>
        </w:numPr>
        <w:tabs>
          <w:tab w:val="left" w:pos="1641"/>
          <w:tab w:val="left" w:pos="1642"/>
        </w:tabs>
        <w:spacing w:before="160"/>
        <w:ind w:right="-20"/>
        <w:rPr>
          <w:rFonts w:ascii="Times New Roman" w:hAnsi="Times New Roman" w:cs="Times New Roman"/>
          <w:sz w:val="24"/>
          <w:szCs w:val="24"/>
        </w:rPr>
      </w:pPr>
      <w:r>
        <w:rPr>
          <w:rFonts w:ascii="Times New Roman" w:hAnsi="Times New Roman" w:cs="Times New Roman"/>
          <w:sz w:val="24"/>
          <w:szCs w:val="24"/>
        </w:rPr>
        <w:t>proceed in accordance with Clause13.5.</w:t>
      </w:r>
    </w:p>
    <w:p w14:paraId="179F1868" w14:textId="77777777" w:rsidR="00F178C6" w:rsidRDefault="00F178C6" w:rsidP="00BF085B">
      <w:pPr>
        <w:pStyle w:val="BodyText"/>
        <w:spacing w:before="9"/>
        <w:ind w:right="-20"/>
        <w:rPr>
          <w:rFonts w:ascii="Times New Roman" w:hAnsi="Times New Roman" w:cs="Times New Roman"/>
          <w:sz w:val="24"/>
          <w:szCs w:val="24"/>
        </w:rPr>
      </w:pPr>
    </w:p>
    <w:p w14:paraId="4D77F8F1" w14:textId="77777777" w:rsidR="00F178C6" w:rsidRDefault="00E53FCA" w:rsidP="00244385">
      <w:pPr>
        <w:pStyle w:val="ListParagraph"/>
        <w:numPr>
          <w:ilvl w:val="0"/>
          <w:numId w:val="61"/>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 xml:space="preserve">The provisions of this Agreement, insofar as they relate to Works and Tests, shall apply </w:t>
      </w:r>
      <w:r>
        <w:rPr>
          <w:rFonts w:ascii="Times New Roman" w:hAnsi="Times New Roman" w:cs="Times New Roman"/>
          <w:i/>
          <w:sz w:val="24"/>
          <w:szCs w:val="24"/>
        </w:rPr>
        <w:t xml:space="preserve">mutatis mutandis </w:t>
      </w:r>
      <w:r>
        <w:rPr>
          <w:rFonts w:ascii="Times New Roman" w:hAnsi="Times New Roman" w:cs="Times New Roman"/>
          <w:sz w:val="24"/>
          <w:szCs w:val="24"/>
        </w:rPr>
        <w:t>to the Works undertaken by the Contractor under this Article 13.</w:t>
      </w:r>
    </w:p>
    <w:p w14:paraId="0E960102" w14:textId="77777777" w:rsidR="00F178C6" w:rsidRDefault="00F178C6" w:rsidP="00BF085B">
      <w:pPr>
        <w:pStyle w:val="BodyText"/>
        <w:spacing w:before="3"/>
        <w:ind w:right="-20"/>
        <w:rPr>
          <w:rFonts w:ascii="Times New Roman" w:hAnsi="Times New Roman" w:cs="Times New Roman"/>
          <w:sz w:val="24"/>
          <w:szCs w:val="24"/>
        </w:rPr>
      </w:pPr>
    </w:p>
    <w:p w14:paraId="2BB159D5" w14:textId="77777777" w:rsidR="00F178C6" w:rsidRDefault="00E53FCA" w:rsidP="00244385">
      <w:pPr>
        <w:pStyle w:val="Heading3"/>
        <w:numPr>
          <w:ilvl w:val="1"/>
          <w:numId w:val="59"/>
        </w:numPr>
        <w:tabs>
          <w:tab w:val="left" w:pos="921"/>
          <w:tab w:val="left" w:pos="922"/>
        </w:tabs>
        <w:ind w:right="-20"/>
        <w:rPr>
          <w:rFonts w:ascii="Times New Roman" w:hAnsi="Times New Roman" w:cs="Times New Roman"/>
          <w:sz w:val="24"/>
          <w:szCs w:val="24"/>
        </w:rPr>
      </w:pPr>
      <w:bookmarkStart w:id="171" w:name="_Toc126679799"/>
      <w:r>
        <w:rPr>
          <w:rFonts w:ascii="Times New Roman" w:hAnsi="Times New Roman" w:cs="Times New Roman"/>
          <w:sz w:val="24"/>
          <w:szCs w:val="24"/>
        </w:rPr>
        <w:t>Payment for Change of Scope</w:t>
      </w:r>
      <w:bookmarkEnd w:id="171"/>
    </w:p>
    <w:p w14:paraId="4DD00B62" w14:textId="77777777" w:rsidR="00F178C6" w:rsidRDefault="00F178C6" w:rsidP="00BF085B">
      <w:pPr>
        <w:pStyle w:val="BodyText"/>
        <w:spacing w:before="10"/>
        <w:ind w:right="-20"/>
        <w:rPr>
          <w:rFonts w:ascii="Times New Roman" w:hAnsi="Times New Roman" w:cs="Times New Roman"/>
          <w:b/>
          <w:sz w:val="24"/>
          <w:szCs w:val="24"/>
        </w:rPr>
      </w:pPr>
    </w:p>
    <w:p w14:paraId="4151819F" w14:textId="77777777" w:rsidR="00F178C6" w:rsidRDefault="00E53FCA" w:rsidP="00BF085B">
      <w:pPr>
        <w:pStyle w:val="BodyText"/>
        <w:spacing w:before="1"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Payment for Change of Scope shall be made in accordance with the payment schedule specified in the Change of Scope Order.</w:t>
      </w:r>
    </w:p>
    <w:p w14:paraId="6EE6947D" w14:textId="77777777" w:rsidR="00F178C6" w:rsidRDefault="00E53FCA">
      <w:pPr>
        <w:widowControl/>
        <w:autoSpaceDE/>
        <w:autoSpaceDN/>
        <w:spacing w:after="160" w:line="259" w:lineRule="auto"/>
        <w:rPr>
          <w:rFonts w:ascii="Times New Roman" w:hAnsi="Times New Roman" w:cs="Times New Roman"/>
          <w:b/>
          <w:bCs/>
          <w:sz w:val="24"/>
          <w:szCs w:val="24"/>
        </w:rPr>
      </w:pPr>
      <w:r>
        <w:rPr>
          <w:rFonts w:ascii="Times New Roman" w:hAnsi="Times New Roman" w:cs="Times New Roman"/>
          <w:sz w:val="24"/>
          <w:szCs w:val="24"/>
        </w:rPr>
        <w:br w:type="page"/>
      </w:r>
    </w:p>
    <w:p w14:paraId="1EDB768C" w14:textId="77777777" w:rsidR="00F178C6" w:rsidRDefault="00E53FCA" w:rsidP="00244385">
      <w:pPr>
        <w:pStyle w:val="Heading3"/>
        <w:numPr>
          <w:ilvl w:val="1"/>
          <w:numId w:val="59"/>
        </w:numPr>
        <w:tabs>
          <w:tab w:val="left" w:pos="921"/>
          <w:tab w:val="left" w:pos="922"/>
        </w:tabs>
        <w:rPr>
          <w:rFonts w:ascii="Times New Roman" w:hAnsi="Times New Roman" w:cs="Times New Roman"/>
          <w:sz w:val="24"/>
          <w:szCs w:val="24"/>
        </w:rPr>
      </w:pPr>
      <w:bookmarkStart w:id="172" w:name="_Toc126679800"/>
      <w:r>
        <w:rPr>
          <w:rFonts w:ascii="Times New Roman" w:hAnsi="Times New Roman" w:cs="Times New Roman"/>
          <w:sz w:val="24"/>
          <w:szCs w:val="24"/>
        </w:rPr>
        <w:lastRenderedPageBreak/>
        <w:t>Restrictions on Change of Scope</w:t>
      </w:r>
      <w:bookmarkEnd w:id="172"/>
    </w:p>
    <w:p w14:paraId="645FAB81" w14:textId="77777777" w:rsidR="00F178C6" w:rsidRDefault="00F178C6">
      <w:pPr>
        <w:pStyle w:val="BodyText"/>
        <w:spacing w:before="9"/>
        <w:rPr>
          <w:rFonts w:ascii="Times New Roman" w:hAnsi="Times New Roman" w:cs="Times New Roman"/>
          <w:b/>
          <w:sz w:val="24"/>
          <w:szCs w:val="24"/>
        </w:rPr>
      </w:pPr>
    </w:p>
    <w:p w14:paraId="45435B1D" w14:textId="77777777" w:rsidR="00F178C6" w:rsidRDefault="00E53FCA" w:rsidP="00244385">
      <w:pPr>
        <w:pStyle w:val="ListParagraph"/>
        <w:numPr>
          <w:ilvl w:val="0"/>
          <w:numId w:val="62"/>
        </w:numPr>
        <w:tabs>
          <w:tab w:val="left" w:pos="922"/>
        </w:tabs>
        <w:spacing w:before="1" w:line="273" w:lineRule="auto"/>
        <w:ind w:right="-20"/>
        <w:rPr>
          <w:rFonts w:ascii="Times New Roman" w:hAnsi="Times New Roman" w:cs="Times New Roman"/>
          <w:sz w:val="24"/>
          <w:szCs w:val="24"/>
        </w:rPr>
      </w:pPr>
      <w:r>
        <w:rPr>
          <w:rFonts w:ascii="Times New Roman" w:hAnsi="Times New Roman" w:cs="Times New Roman"/>
          <w:sz w:val="24"/>
          <w:szCs w:val="24"/>
        </w:rPr>
        <w:t xml:space="preserve">No Change of Scope shall be executed unless the Authority has issued the Change of Scope Order save and except any Works necessary for meeting any </w:t>
      </w:r>
      <w:proofErr w:type="spellStart"/>
      <w:r>
        <w:rPr>
          <w:rFonts w:ascii="Times New Roman" w:hAnsi="Times New Roman" w:cs="Times New Roman"/>
          <w:sz w:val="24"/>
          <w:szCs w:val="24"/>
        </w:rPr>
        <w:t>Emergency.The</w:t>
      </w:r>
      <w:proofErr w:type="spellEnd"/>
      <w:r>
        <w:rPr>
          <w:rFonts w:ascii="Times New Roman" w:hAnsi="Times New Roman" w:cs="Times New Roman"/>
          <w:sz w:val="24"/>
          <w:szCs w:val="24"/>
        </w:rPr>
        <w:t xml:space="preserve"> total value of all Change of Scope Orders shall not exceed 10% (ten per cent) of the Contract Price.</w:t>
      </w:r>
    </w:p>
    <w:p w14:paraId="440B4CEA" w14:textId="77777777" w:rsidR="00F178C6" w:rsidRDefault="00E53FCA" w:rsidP="00244385">
      <w:pPr>
        <w:pStyle w:val="ListParagraph"/>
        <w:numPr>
          <w:ilvl w:val="0"/>
          <w:numId w:val="62"/>
        </w:numPr>
        <w:tabs>
          <w:tab w:val="left" w:pos="92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t xml:space="preserve">Notwithstanding anything to the contrary in this Article 13, if any change is necessitated because of any default of the Contractor in the performance of its obligations under this Agreement, the </w:t>
      </w:r>
      <w:r>
        <w:rPr>
          <w:rFonts w:ascii="Times New Roman" w:hAnsi="Times New Roman" w:cs="Times New Roman"/>
          <w:spacing w:val="-6"/>
          <w:sz w:val="24"/>
          <w:szCs w:val="24"/>
        </w:rPr>
        <w:t xml:space="preserve">same </w:t>
      </w:r>
      <w:r>
        <w:rPr>
          <w:rFonts w:ascii="Times New Roman" w:hAnsi="Times New Roman" w:cs="Times New Roman"/>
          <w:sz w:val="24"/>
          <w:szCs w:val="24"/>
        </w:rPr>
        <w:t xml:space="preserve">shall </w:t>
      </w:r>
      <w:r>
        <w:rPr>
          <w:rFonts w:ascii="Times New Roman" w:hAnsi="Times New Roman" w:cs="Times New Roman"/>
          <w:spacing w:val="-6"/>
          <w:sz w:val="24"/>
          <w:szCs w:val="24"/>
        </w:rPr>
        <w:t xml:space="preserve">not </w:t>
      </w:r>
      <w:r>
        <w:rPr>
          <w:rFonts w:ascii="Times New Roman" w:hAnsi="Times New Roman" w:cs="Times New Roman"/>
          <w:sz w:val="24"/>
          <w:szCs w:val="24"/>
        </w:rPr>
        <w:t>be deemed to be Change of Scope, and shall not result in any adjustment of the Contract Price or the Project Completion Schedule.</w:t>
      </w:r>
    </w:p>
    <w:p w14:paraId="00927DA3" w14:textId="77777777" w:rsidR="00F178C6" w:rsidRDefault="00F178C6">
      <w:pPr>
        <w:pStyle w:val="BodyText"/>
        <w:spacing w:before="6"/>
        <w:rPr>
          <w:rFonts w:ascii="Times New Roman" w:hAnsi="Times New Roman" w:cs="Times New Roman"/>
          <w:sz w:val="24"/>
          <w:szCs w:val="24"/>
        </w:rPr>
      </w:pPr>
    </w:p>
    <w:p w14:paraId="0EEA746A" w14:textId="77777777" w:rsidR="00F178C6" w:rsidRDefault="00E53FCA" w:rsidP="00244385">
      <w:pPr>
        <w:pStyle w:val="Heading3"/>
        <w:numPr>
          <w:ilvl w:val="1"/>
          <w:numId w:val="59"/>
        </w:numPr>
        <w:tabs>
          <w:tab w:val="left" w:pos="921"/>
          <w:tab w:val="left" w:pos="922"/>
        </w:tabs>
        <w:rPr>
          <w:rFonts w:ascii="Times New Roman" w:hAnsi="Times New Roman" w:cs="Times New Roman"/>
          <w:sz w:val="24"/>
          <w:szCs w:val="24"/>
        </w:rPr>
      </w:pPr>
      <w:bookmarkStart w:id="173" w:name="_Toc126679801"/>
      <w:r>
        <w:rPr>
          <w:rFonts w:ascii="Times New Roman" w:hAnsi="Times New Roman" w:cs="Times New Roman"/>
          <w:sz w:val="24"/>
          <w:szCs w:val="24"/>
        </w:rPr>
        <w:t>Power of the Authority to undertake Works</w:t>
      </w:r>
      <w:bookmarkEnd w:id="173"/>
    </w:p>
    <w:p w14:paraId="5380C1B4" w14:textId="77777777" w:rsidR="00F178C6" w:rsidRDefault="00F178C6">
      <w:pPr>
        <w:pStyle w:val="BodyText"/>
        <w:spacing w:before="10"/>
        <w:rPr>
          <w:rFonts w:ascii="Times New Roman" w:hAnsi="Times New Roman" w:cs="Times New Roman"/>
          <w:b/>
          <w:sz w:val="24"/>
          <w:szCs w:val="24"/>
        </w:rPr>
      </w:pPr>
    </w:p>
    <w:p w14:paraId="0D93E867" w14:textId="77777777" w:rsidR="00F178C6" w:rsidRDefault="00E53FCA" w:rsidP="00244385">
      <w:pPr>
        <w:pStyle w:val="ListParagraph"/>
        <w:numPr>
          <w:ilvl w:val="0"/>
          <w:numId w:val="6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In the event the Parties are unable to agree to the proposed Change of Scope Orders in accordance with Clause 13.2, the Authority may, after giving notice to the Contractor and considering its reply thereto, award such Works or services to any person or agency on the basis of open competitive bidding. It is also agreed that the Contractor shall provide assistance and cooperation to the person or agency who undertakes the works or services hereunder. The Contractor shall not be responsible for rectification of any Defects, but the Contractor shall carry out maintenance of such works after completion of Defect Liability Period of work by other person or agency during the remaining period of this agreement without any extra payment.</w:t>
      </w:r>
    </w:p>
    <w:p w14:paraId="7E4776A7" w14:textId="77777777" w:rsidR="00F178C6" w:rsidRDefault="00F178C6">
      <w:pPr>
        <w:pStyle w:val="BodyText"/>
        <w:spacing w:before="5"/>
        <w:rPr>
          <w:rFonts w:ascii="Times New Roman" w:hAnsi="Times New Roman" w:cs="Times New Roman"/>
          <w:sz w:val="24"/>
          <w:szCs w:val="24"/>
        </w:rPr>
      </w:pPr>
    </w:p>
    <w:p w14:paraId="169FF090" w14:textId="77777777" w:rsidR="00F178C6" w:rsidRDefault="00E53FCA" w:rsidP="00244385">
      <w:pPr>
        <w:pStyle w:val="ListParagraph"/>
        <w:numPr>
          <w:ilvl w:val="0"/>
          <w:numId w:val="63"/>
        </w:numPr>
        <w:tabs>
          <w:tab w:val="left" w:pos="922"/>
        </w:tabs>
        <w:spacing w:line="276" w:lineRule="auto"/>
        <w:ind w:right="-20"/>
        <w:rPr>
          <w:rFonts w:ascii="Times New Roman" w:hAnsi="Times New Roman" w:cs="Times New Roman"/>
          <w:sz w:val="24"/>
          <w:szCs w:val="24"/>
        </w:rPr>
        <w:sectPr w:rsidR="00F178C6">
          <w:pgSz w:w="11910" w:h="16840"/>
          <w:pgMar w:top="1380" w:right="980" w:bottom="1240" w:left="1500" w:header="0" w:footer="567" w:gutter="0"/>
          <w:cols w:space="720"/>
          <w:docGrid w:linePitch="299"/>
        </w:sectPr>
      </w:pPr>
      <w:r>
        <w:rPr>
          <w:rFonts w:ascii="Times New Roman" w:hAnsi="Times New Roman" w:cs="Times New Roman"/>
          <w:sz w:val="24"/>
          <w:szCs w:val="24"/>
        </w:rPr>
        <w:t xml:space="preserve">The Works undertaken in accordance with this Clause 13.5 shall conform to the Specifications and Standards and shall be carried out in a manner that minimizes the disruption in operation of the Project Highway. The provisions of this Agreement, insofar as they relate to Works and Tests, shall apply </w:t>
      </w:r>
      <w:r>
        <w:rPr>
          <w:rFonts w:ascii="Times New Roman" w:hAnsi="Times New Roman" w:cs="Times New Roman"/>
          <w:i/>
          <w:sz w:val="24"/>
          <w:szCs w:val="24"/>
        </w:rPr>
        <w:t xml:space="preserve">mutatis mutandis </w:t>
      </w:r>
      <w:r>
        <w:rPr>
          <w:rFonts w:ascii="Times New Roman" w:hAnsi="Times New Roman" w:cs="Times New Roman"/>
          <w:sz w:val="24"/>
          <w:szCs w:val="24"/>
        </w:rPr>
        <w:t>to the Works carried out under this Clause13.5</w:t>
      </w:r>
    </w:p>
    <w:p w14:paraId="10DC7C96" w14:textId="77777777" w:rsidR="00F178C6" w:rsidRDefault="00F178C6">
      <w:pPr>
        <w:pStyle w:val="BodyText"/>
        <w:spacing w:before="10"/>
        <w:rPr>
          <w:rFonts w:ascii="Times New Roman" w:hAnsi="Times New Roman" w:cs="Times New Roman"/>
          <w:sz w:val="24"/>
          <w:szCs w:val="24"/>
        </w:rPr>
      </w:pPr>
    </w:p>
    <w:p w14:paraId="75A449C6" w14:textId="77777777" w:rsidR="00F178C6" w:rsidRDefault="00E53FCA">
      <w:pPr>
        <w:pStyle w:val="Heading1"/>
        <w:spacing w:before="100" w:line="276" w:lineRule="auto"/>
        <w:ind w:left="0" w:right="74" w:firstLine="2"/>
        <w:rPr>
          <w:rFonts w:ascii="Times New Roman" w:hAnsi="Times New Roman" w:cs="Times New Roman"/>
          <w:sz w:val="26"/>
          <w:szCs w:val="26"/>
        </w:rPr>
      </w:pPr>
      <w:bookmarkStart w:id="174" w:name="_Toc126679802"/>
      <w:r>
        <w:rPr>
          <w:rFonts w:ascii="Times New Roman" w:hAnsi="Times New Roman" w:cs="Times New Roman"/>
          <w:sz w:val="26"/>
          <w:szCs w:val="26"/>
        </w:rPr>
        <w:t xml:space="preserve">Article 14 </w:t>
      </w:r>
    </w:p>
    <w:p w14:paraId="3AAF357A" w14:textId="77777777" w:rsidR="00F178C6" w:rsidRDefault="00E53FCA">
      <w:pPr>
        <w:pStyle w:val="Heading1"/>
        <w:spacing w:before="100" w:line="276" w:lineRule="auto"/>
        <w:ind w:left="0" w:right="74" w:firstLine="2"/>
        <w:rPr>
          <w:rFonts w:ascii="Times New Roman" w:hAnsi="Times New Roman" w:cs="Times New Roman"/>
          <w:sz w:val="26"/>
          <w:szCs w:val="26"/>
        </w:rPr>
      </w:pPr>
      <w:r>
        <w:rPr>
          <w:rFonts w:ascii="Times New Roman" w:hAnsi="Times New Roman" w:cs="Times New Roman"/>
          <w:sz w:val="26"/>
          <w:szCs w:val="26"/>
        </w:rPr>
        <w:t>Maintenance</w:t>
      </w:r>
      <w:bookmarkEnd w:id="174"/>
    </w:p>
    <w:p w14:paraId="6EA36F98" w14:textId="77777777" w:rsidR="00F178C6" w:rsidRDefault="00F178C6">
      <w:pPr>
        <w:pStyle w:val="Heading3"/>
        <w:tabs>
          <w:tab w:val="left" w:pos="921"/>
        </w:tabs>
        <w:spacing w:before="3"/>
        <w:ind w:left="201" w:firstLine="0"/>
        <w:rPr>
          <w:rFonts w:ascii="Times New Roman" w:hAnsi="Times New Roman" w:cs="Times New Roman"/>
          <w:sz w:val="24"/>
          <w:szCs w:val="24"/>
        </w:rPr>
      </w:pPr>
    </w:p>
    <w:p w14:paraId="0EFD181A" w14:textId="77777777" w:rsidR="00F178C6" w:rsidRDefault="00E53FCA" w:rsidP="00244385">
      <w:pPr>
        <w:pStyle w:val="Heading3"/>
        <w:numPr>
          <w:ilvl w:val="1"/>
          <w:numId w:val="64"/>
        </w:numPr>
        <w:tabs>
          <w:tab w:val="left" w:pos="922"/>
        </w:tabs>
        <w:rPr>
          <w:rFonts w:ascii="Times New Roman" w:hAnsi="Times New Roman" w:cs="Times New Roman"/>
          <w:sz w:val="24"/>
          <w:szCs w:val="24"/>
        </w:rPr>
      </w:pPr>
      <w:bookmarkStart w:id="175" w:name="_Toc126679803"/>
      <w:r>
        <w:rPr>
          <w:rFonts w:ascii="Times New Roman" w:hAnsi="Times New Roman" w:cs="Times New Roman"/>
          <w:sz w:val="24"/>
          <w:szCs w:val="24"/>
        </w:rPr>
        <w:t>Maintenance obligations of the Contractor</w:t>
      </w:r>
      <w:bookmarkEnd w:id="175"/>
    </w:p>
    <w:p w14:paraId="1E9256EB" w14:textId="77777777" w:rsidR="00F178C6" w:rsidRDefault="00F178C6">
      <w:pPr>
        <w:pStyle w:val="BodyText"/>
        <w:spacing w:before="10"/>
        <w:rPr>
          <w:rFonts w:ascii="Times New Roman" w:hAnsi="Times New Roman" w:cs="Times New Roman"/>
          <w:b/>
          <w:sz w:val="24"/>
          <w:szCs w:val="24"/>
        </w:rPr>
      </w:pPr>
    </w:p>
    <w:p w14:paraId="6F1D350F" w14:textId="4CEE6743" w:rsidR="00F178C6" w:rsidRPr="00F1013A" w:rsidRDefault="00E53FCA" w:rsidP="00244385">
      <w:pPr>
        <w:pStyle w:val="ListParagraph"/>
        <w:numPr>
          <w:ilvl w:val="0"/>
          <w:numId w:val="65"/>
        </w:numPr>
        <w:tabs>
          <w:tab w:val="left" w:pos="922"/>
        </w:tabs>
        <w:spacing w:line="276" w:lineRule="auto"/>
        <w:ind w:right="429"/>
        <w:rPr>
          <w:rFonts w:ascii="Times New Roman" w:hAnsi="Times New Roman" w:cs="Times New Roman"/>
          <w:strike/>
          <w:sz w:val="24"/>
          <w:szCs w:val="24"/>
          <w:highlight w:val="yellow"/>
        </w:rPr>
      </w:pPr>
      <w:r w:rsidRPr="006E27C1">
        <w:rPr>
          <w:rFonts w:ascii="Times New Roman" w:hAnsi="Times New Roman" w:cs="Times New Roman"/>
          <w:sz w:val="24"/>
          <w:szCs w:val="24"/>
          <w:highlight w:val="yellow"/>
        </w:rPr>
        <w:t>The Contractor shall maintain the Project Highway for a period of</w:t>
      </w:r>
      <w:r w:rsidRPr="00123F2A">
        <w:rPr>
          <w:rFonts w:ascii="Times New Roman" w:hAnsi="Times New Roman" w:cs="Times New Roman"/>
          <w:b/>
          <w:bCs/>
          <w:sz w:val="24"/>
          <w:szCs w:val="24"/>
          <w:highlight w:val="yellow"/>
        </w:rPr>
        <w:t xml:space="preserve"> [</w:t>
      </w:r>
      <w:r w:rsidR="006F2839">
        <w:rPr>
          <w:rFonts w:ascii="Times New Roman" w:hAnsi="Times New Roman" w:cs="Times New Roman"/>
          <w:sz w:val="24"/>
          <w:szCs w:val="24"/>
          <w:highlight w:val="yellow"/>
        </w:rPr>
        <w:t>0</w:t>
      </w:r>
      <w:r w:rsidR="008E664A">
        <w:rPr>
          <w:rFonts w:ascii="Times New Roman" w:hAnsi="Times New Roman" w:cs="Times New Roman"/>
          <w:sz w:val="24"/>
          <w:szCs w:val="24"/>
          <w:highlight w:val="yellow"/>
        </w:rPr>
        <w:t>1</w:t>
      </w:r>
      <w:r w:rsidR="006E27C1" w:rsidRPr="006E27C1">
        <w:rPr>
          <w:rFonts w:ascii="Times New Roman" w:hAnsi="Times New Roman" w:cs="Times New Roman"/>
          <w:sz w:val="24"/>
          <w:szCs w:val="24"/>
          <w:highlight w:val="yellow"/>
        </w:rPr>
        <w:t xml:space="preserve"> (</w:t>
      </w:r>
      <w:r w:rsidR="008E664A">
        <w:rPr>
          <w:rFonts w:ascii="Times New Roman" w:hAnsi="Times New Roman" w:cs="Times New Roman"/>
          <w:sz w:val="24"/>
          <w:szCs w:val="24"/>
          <w:highlight w:val="yellow"/>
        </w:rPr>
        <w:t>One</w:t>
      </w:r>
      <w:r w:rsidRPr="006E27C1">
        <w:rPr>
          <w:rFonts w:ascii="Times New Roman" w:hAnsi="Times New Roman" w:cs="Times New Roman"/>
          <w:sz w:val="24"/>
          <w:szCs w:val="24"/>
          <w:highlight w:val="yellow"/>
        </w:rPr>
        <w:t>)] years, corresponding to the Defects Liability Period, commencing from the date of the Completion Certificate (the “</w:t>
      </w:r>
      <w:r w:rsidRPr="006E27C1">
        <w:rPr>
          <w:rFonts w:ascii="Times New Roman" w:hAnsi="Times New Roman" w:cs="Times New Roman"/>
          <w:b/>
          <w:sz w:val="24"/>
          <w:szCs w:val="24"/>
          <w:highlight w:val="yellow"/>
        </w:rPr>
        <w:t>Maintenance Period</w:t>
      </w:r>
      <w:r w:rsidRPr="006E27C1">
        <w:rPr>
          <w:rFonts w:ascii="Times New Roman" w:hAnsi="Times New Roman" w:cs="Times New Roman"/>
          <w:sz w:val="24"/>
          <w:szCs w:val="24"/>
          <w:highlight w:val="yellow"/>
        </w:rPr>
        <w:t xml:space="preserve">”). </w:t>
      </w:r>
      <w:r w:rsidRPr="00F1013A">
        <w:rPr>
          <w:rFonts w:ascii="Times New Roman" w:hAnsi="Times New Roman" w:cs="Times New Roman"/>
          <w:strike/>
          <w:sz w:val="24"/>
          <w:szCs w:val="24"/>
          <w:highlight w:val="yellow"/>
        </w:rPr>
        <w:t>For the performance of its Maintenance obligations, the Contractor shall be paid:</w:t>
      </w:r>
    </w:p>
    <w:p w14:paraId="4E89696C" w14:textId="77777777" w:rsidR="00F178C6" w:rsidRPr="006E27C1" w:rsidRDefault="00F178C6">
      <w:pPr>
        <w:pStyle w:val="BodyText"/>
        <w:spacing w:before="4"/>
        <w:rPr>
          <w:rFonts w:ascii="Times New Roman" w:hAnsi="Times New Roman" w:cs="Times New Roman"/>
          <w:sz w:val="24"/>
          <w:szCs w:val="24"/>
          <w:highlight w:val="yellow"/>
        </w:rPr>
      </w:pPr>
    </w:p>
    <w:p w14:paraId="089E4082" w14:textId="1B1A4BC0" w:rsidR="00F178C6" w:rsidRPr="00F1013A" w:rsidRDefault="00E53FCA" w:rsidP="00244385">
      <w:pPr>
        <w:pStyle w:val="ListParagraph"/>
        <w:numPr>
          <w:ilvl w:val="1"/>
          <w:numId w:val="65"/>
        </w:numPr>
        <w:tabs>
          <w:tab w:val="left" w:pos="1642"/>
        </w:tabs>
        <w:spacing w:line="276" w:lineRule="auto"/>
        <w:ind w:right="430"/>
        <w:rPr>
          <w:rFonts w:ascii="Times New Roman" w:hAnsi="Times New Roman" w:cs="Times New Roman"/>
          <w:strike/>
          <w:sz w:val="24"/>
          <w:szCs w:val="24"/>
          <w:highlight w:val="yellow"/>
        </w:rPr>
      </w:pPr>
      <w:r w:rsidRPr="00F1013A">
        <w:rPr>
          <w:rFonts w:ascii="Times New Roman" w:hAnsi="Times New Roman" w:cs="Times New Roman"/>
          <w:strike/>
          <w:sz w:val="24"/>
          <w:szCs w:val="24"/>
          <w:highlight w:val="yellow"/>
        </w:rPr>
        <w:t xml:space="preserve">For flexible pavement with </w:t>
      </w:r>
      <w:r w:rsidR="0026287D" w:rsidRPr="00F1013A">
        <w:rPr>
          <w:rFonts w:ascii="Times New Roman" w:hAnsi="Times New Roman" w:cs="Times New Roman"/>
          <w:b/>
          <w:bCs/>
          <w:strike/>
          <w:sz w:val="24"/>
          <w:szCs w:val="24"/>
          <w:highlight w:val="yellow"/>
        </w:rPr>
        <w:t>0</w:t>
      </w:r>
      <w:r w:rsidR="0026287D" w:rsidRPr="00F1013A">
        <w:rPr>
          <w:rFonts w:ascii="Times New Roman" w:hAnsi="Times New Roman" w:cs="Times New Roman"/>
          <w:strike/>
          <w:sz w:val="24"/>
          <w:szCs w:val="24"/>
          <w:highlight w:val="yellow"/>
        </w:rPr>
        <w:t>1</w:t>
      </w:r>
      <w:r w:rsidRPr="00F1013A">
        <w:rPr>
          <w:rFonts w:ascii="Times New Roman" w:hAnsi="Times New Roman" w:cs="Times New Roman"/>
          <w:strike/>
          <w:sz w:val="24"/>
          <w:szCs w:val="24"/>
          <w:highlight w:val="yellow"/>
        </w:rPr>
        <w:t xml:space="preserve"> years Maintenance Period including structures: no maintenance charges shall be paid for the first year; 0.50%of the Contract Price each for the second, third and fourth year; and 1% of the Contract Price for the fifth year</w:t>
      </w:r>
    </w:p>
    <w:p w14:paraId="3A1D80C3" w14:textId="77777777" w:rsidR="00F178C6" w:rsidRPr="00CC7D12" w:rsidRDefault="00E53FCA" w:rsidP="00244385">
      <w:pPr>
        <w:pStyle w:val="ListParagraph"/>
        <w:numPr>
          <w:ilvl w:val="1"/>
          <w:numId w:val="65"/>
        </w:numPr>
        <w:tabs>
          <w:tab w:val="left" w:pos="1642"/>
        </w:tabs>
        <w:spacing w:before="120" w:line="276" w:lineRule="auto"/>
        <w:ind w:right="429"/>
        <w:rPr>
          <w:rFonts w:ascii="Times New Roman" w:hAnsi="Times New Roman" w:cs="Times New Roman"/>
          <w:strike/>
          <w:sz w:val="24"/>
          <w:szCs w:val="24"/>
          <w:highlight w:val="yellow"/>
        </w:rPr>
      </w:pPr>
      <w:r w:rsidRPr="00CC7D12">
        <w:rPr>
          <w:rFonts w:ascii="Times New Roman" w:hAnsi="Times New Roman" w:cs="Times New Roman"/>
          <w:strike/>
          <w:sz w:val="24"/>
          <w:szCs w:val="24"/>
          <w:highlight w:val="yellow"/>
        </w:rPr>
        <w:t>For rigid pavement with 10 years Maintenance Period including structures: 0.25% of the Contract Price each for the first, second and third year, 0.5% of the Contract Price each for fourth, fifth, sixth and seventh year, and 0.75% of the Contract Price each for eighth, ninth and tenth year.</w:t>
      </w:r>
    </w:p>
    <w:p w14:paraId="18E181E6" w14:textId="77777777" w:rsidR="00F178C6" w:rsidRPr="00CC7D12" w:rsidRDefault="00E53FCA" w:rsidP="00244385">
      <w:pPr>
        <w:pStyle w:val="ListParagraph"/>
        <w:numPr>
          <w:ilvl w:val="1"/>
          <w:numId w:val="65"/>
        </w:numPr>
        <w:tabs>
          <w:tab w:val="left" w:pos="1642"/>
        </w:tabs>
        <w:spacing w:before="121" w:line="276" w:lineRule="auto"/>
        <w:ind w:right="431"/>
        <w:rPr>
          <w:rFonts w:ascii="Times New Roman" w:hAnsi="Times New Roman" w:cs="Times New Roman"/>
          <w:strike/>
          <w:sz w:val="24"/>
          <w:szCs w:val="24"/>
          <w:highlight w:val="yellow"/>
        </w:rPr>
      </w:pPr>
      <w:r w:rsidRPr="00CC7D12">
        <w:rPr>
          <w:rFonts w:ascii="Times New Roman" w:hAnsi="Times New Roman" w:cs="Times New Roman"/>
          <w:strike/>
          <w:sz w:val="24"/>
          <w:szCs w:val="24"/>
          <w:highlight w:val="yellow"/>
        </w:rPr>
        <w:t>For flexible perpetual pavement with 10 years maintenance period including structures: no maintenance charges shall be paid for the first year; 0.5% of the Contract Price each for the second, third and fourth year; 0.75% of the Contract Price each for the subsequent years till laying of the renewal layer or end of maintenance period, whichever is earlier. The requirement for the renewal layer shall be worked out based on the survey and investigation of the existing pavement and the cost of such renewal works shall be made separately to the Contractor based on the principles defined under clause 13.2(iii). After laying of the renewal layer, the Contractor shall be paid @ 0.5% of the original Contract Price each for the remaining years till the end of maintenance period.</w:t>
      </w:r>
    </w:p>
    <w:p w14:paraId="1E410BDB" w14:textId="77777777" w:rsidR="00F178C6" w:rsidRPr="00CC7D12" w:rsidRDefault="00E53FCA" w:rsidP="00244385">
      <w:pPr>
        <w:pStyle w:val="ListParagraph"/>
        <w:numPr>
          <w:ilvl w:val="1"/>
          <w:numId w:val="65"/>
        </w:numPr>
        <w:tabs>
          <w:tab w:val="left" w:pos="1642"/>
        </w:tabs>
        <w:spacing w:before="119" w:line="276" w:lineRule="auto"/>
        <w:ind w:right="431"/>
        <w:rPr>
          <w:rFonts w:ascii="Times New Roman" w:hAnsi="Times New Roman" w:cs="Times New Roman"/>
          <w:strike/>
          <w:sz w:val="24"/>
          <w:szCs w:val="24"/>
          <w:highlight w:val="yellow"/>
        </w:rPr>
      </w:pPr>
      <w:r w:rsidRPr="00CC7D12">
        <w:rPr>
          <w:rFonts w:ascii="Times New Roman" w:hAnsi="Times New Roman" w:cs="Times New Roman"/>
          <w:strike/>
          <w:sz w:val="24"/>
          <w:szCs w:val="24"/>
          <w:highlight w:val="yellow"/>
        </w:rPr>
        <w:t>For stand-alone Bridge/ Tunnel works: the contractor shall be paid @ 0.25% of the Contract Price each for the first five years and @ 0.50% of the Contract Price each for the remaining period of five years.</w:t>
      </w:r>
    </w:p>
    <w:p w14:paraId="407085FC" w14:textId="77777777" w:rsidR="00F178C6" w:rsidRPr="006E27C1" w:rsidRDefault="00F178C6">
      <w:pPr>
        <w:pStyle w:val="BodyText"/>
        <w:spacing w:before="6"/>
        <w:rPr>
          <w:rFonts w:ascii="Times New Roman" w:hAnsi="Times New Roman" w:cs="Times New Roman"/>
          <w:sz w:val="24"/>
          <w:szCs w:val="24"/>
          <w:highlight w:val="yellow"/>
        </w:rPr>
      </w:pPr>
    </w:p>
    <w:p w14:paraId="37D0DB94" w14:textId="77777777" w:rsidR="00F178C6" w:rsidRPr="006E27C1" w:rsidRDefault="00E53FCA">
      <w:pPr>
        <w:pStyle w:val="BodyText"/>
        <w:spacing w:line="276" w:lineRule="auto"/>
        <w:ind w:left="921" w:right="430"/>
        <w:jc w:val="both"/>
        <w:rPr>
          <w:rFonts w:ascii="Times New Roman" w:hAnsi="Times New Roman" w:cs="Times New Roman"/>
          <w:sz w:val="24"/>
          <w:szCs w:val="24"/>
          <w:highlight w:val="yellow"/>
        </w:rPr>
      </w:pPr>
      <w:r w:rsidRPr="006E27C1">
        <w:rPr>
          <w:rFonts w:ascii="Times New Roman" w:hAnsi="Times New Roman" w:cs="Times New Roman"/>
          <w:sz w:val="24"/>
          <w:szCs w:val="24"/>
          <w:highlight w:val="yellow"/>
        </w:rPr>
        <w:t>Above amount for the performance of Contractors’ Maintenance obligations shall be, inclusive of all taxes. The amount payable for maintenance shall be adjusted to reflect any increase or decrease arising out of variation in WPI to be determined in accordance with the provisions of Clause 19.12. It is further agreed that the Contract Price hereunder shall be reckoned with reference to the amount specified in Clause</w:t>
      </w:r>
    </w:p>
    <w:p w14:paraId="62849E18" w14:textId="77777777" w:rsidR="00F178C6" w:rsidRDefault="00E53FCA">
      <w:pPr>
        <w:pStyle w:val="BodyText"/>
        <w:spacing w:line="276" w:lineRule="auto"/>
        <w:ind w:left="921" w:right="432"/>
        <w:jc w:val="both"/>
        <w:rPr>
          <w:rFonts w:ascii="Times New Roman" w:hAnsi="Times New Roman" w:cs="Times New Roman"/>
          <w:sz w:val="24"/>
          <w:szCs w:val="24"/>
        </w:rPr>
      </w:pPr>
      <w:r w:rsidRPr="006E27C1">
        <w:rPr>
          <w:rFonts w:ascii="Times New Roman" w:hAnsi="Times New Roman" w:cs="Times New Roman"/>
          <w:sz w:val="24"/>
          <w:szCs w:val="24"/>
          <w:highlight w:val="yellow"/>
        </w:rPr>
        <w:t>19.1 (</w:t>
      </w:r>
      <w:proofErr w:type="spellStart"/>
      <w:r w:rsidRPr="006E27C1">
        <w:rPr>
          <w:rFonts w:ascii="Times New Roman" w:hAnsi="Times New Roman" w:cs="Times New Roman"/>
          <w:sz w:val="24"/>
          <w:szCs w:val="24"/>
          <w:highlight w:val="yellow"/>
        </w:rPr>
        <w:t>i</w:t>
      </w:r>
      <w:proofErr w:type="spellEnd"/>
      <w:r w:rsidRPr="006E27C1">
        <w:rPr>
          <w:rFonts w:ascii="Times New Roman" w:hAnsi="Times New Roman" w:cs="Times New Roman"/>
          <w:sz w:val="24"/>
          <w:szCs w:val="24"/>
          <w:highlight w:val="yellow"/>
        </w:rPr>
        <w:t>), which shall be adjusted to the extent of Change of Scope and the works withdrawn under the provisions of Clause 8.3 (iii), but shall not include any price adjustments in pursuance of Clause 19.10.</w:t>
      </w:r>
    </w:p>
    <w:p w14:paraId="14B1FD0D" w14:textId="77777777" w:rsidR="00F178C6" w:rsidRDefault="00F178C6">
      <w:pPr>
        <w:spacing w:line="276" w:lineRule="auto"/>
        <w:jc w:val="both"/>
        <w:rPr>
          <w:rFonts w:ascii="Times New Roman" w:hAnsi="Times New Roman" w:cs="Times New Roman"/>
          <w:sz w:val="24"/>
          <w:szCs w:val="24"/>
        </w:rPr>
        <w:sectPr w:rsidR="00F178C6">
          <w:pgSz w:w="11910" w:h="16840"/>
          <w:pgMar w:top="851" w:right="980" w:bottom="1240" w:left="1500" w:header="0" w:footer="1046" w:gutter="0"/>
          <w:cols w:space="720"/>
        </w:sectPr>
      </w:pPr>
    </w:p>
    <w:p w14:paraId="0B4598A5" w14:textId="77777777" w:rsidR="00F178C6" w:rsidRDefault="00E53FCA" w:rsidP="00244385">
      <w:pPr>
        <w:pStyle w:val="ListParagraph"/>
        <w:numPr>
          <w:ilvl w:val="0"/>
          <w:numId w:val="65"/>
        </w:numPr>
        <w:tabs>
          <w:tab w:val="left" w:pos="922"/>
        </w:tabs>
        <w:spacing w:before="87" w:line="276" w:lineRule="auto"/>
        <w:ind w:right="433"/>
        <w:rPr>
          <w:rFonts w:ascii="Times New Roman" w:hAnsi="Times New Roman" w:cs="Times New Roman"/>
          <w:sz w:val="24"/>
          <w:szCs w:val="24"/>
        </w:rPr>
      </w:pPr>
      <w:r>
        <w:rPr>
          <w:rFonts w:ascii="Times New Roman" w:hAnsi="Times New Roman" w:cs="Times New Roman"/>
          <w:sz w:val="24"/>
          <w:szCs w:val="24"/>
        </w:rPr>
        <w:lastRenderedPageBreak/>
        <w:t>During the Maintenance Period, the Authority shall provide to the Contractor access to the Site for Maintenance in accordance with this Agreement. The obligations of the Contractor hereunder shall include:</w:t>
      </w:r>
    </w:p>
    <w:p w14:paraId="07FD98E8" w14:textId="77777777" w:rsidR="00F178C6" w:rsidRDefault="00F178C6">
      <w:pPr>
        <w:pStyle w:val="BodyText"/>
        <w:spacing w:before="6"/>
        <w:rPr>
          <w:rFonts w:ascii="Times New Roman" w:hAnsi="Times New Roman" w:cs="Times New Roman"/>
          <w:sz w:val="24"/>
          <w:szCs w:val="24"/>
        </w:rPr>
      </w:pPr>
    </w:p>
    <w:p w14:paraId="26DFC124" w14:textId="77777777" w:rsidR="00F178C6" w:rsidRDefault="00E53FCA" w:rsidP="00244385">
      <w:pPr>
        <w:pStyle w:val="ListParagraph"/>
        <w:numPr>
          <w:ilvl w:val="1"/>
          <w:numId w:val="65"/>
        </w:numPr>
        <w:tabs>
          <w:tab w:val="left" w:pos="1642"/>
        </w:tabs>
        <w:spacing w:line="273" w:lineRule="auto"/>
        <w:ind w:right="433"/>
        <w:rPr>
          <w:rFonts w:ascii="Times New Roman" w:hAnsi="Times New Roman" w:cs="Times New Roman"/>
          <w:sz w:val="24"/>
          <w:szCs w:val="24"/>
        </w:rPr>
      </w:pPr>
      <w:r>
        <w:rPr>
          <w:rFonts w:ascii="Times New Roman" w:hAnsi="Times New Roman" w:cs="Times New Roman"/>
          <w:sz w:val="24"/>
          <w:szCs w:val="24"/>
        </w:rPr>
        <w:t>permitting safe, smooth and uninterrupted flow of traffic on the Project Highway;</w:t>
      </w:r>
    </w:p>
    <w:p w14:paraId="71015924" w14:textId="77777777" w:rsidR="00F178C6" w:rsidRDefault="00E53FCA" w:rsidP="00244385">
      <w:pPr>
        <w:pStyle w:val="ListParagraph"/>
        <w:numPr>
          <w:ilvl w:val="1"/>
          <w:numId w:val="65"/>
        </w:numPr>
        <w:tabs>
          <w:tab w:val="left" w:pos="1642"/>
        </w:tabs>
        <w:spacing w:before="125" w:line="276" w:lineRule="auto"/>
        <w:ind w:right="429"/>
        <w:rPr>
          <w:rFonts w:ascii="Times New Roman" w:hAnsi="Times New Roman" w:cs="Times New Roman"/>
          <w:sz w:val="24"/>
          <w:szCs w:val="24"/>
        </w:rPr>
      </w:pPr>
      <w:r>
        <w:rPr>
          <w:rFonts w:ascii="Times New Roman" w:hAnsi="Times New Roman" w:cs="Times New Roman"/>
          <w:sz w:val="24"/>
          <w:szCs w:val="24"/>
        </w:rPr>
        <w:t>under taking routine maintenance including prompt repairs of potholes, cracks, joints, drains, embankments, structures, pavement markings, lighting, road signs and other traffic control devices. For the avoidance of doubt, the electricity charges for operation of electrical infrastructure installed along the project length, except the infrastructure being used by the Contractor for its own use, shall be borne by the Authority;</w:t>
      </w:r>
    </w:p>
    <w:p w14:paraId="5BC5BCD4" w14:textId="77777777" w:rsidR="00F178C6" w:rsidRDefault="00E53FCA" w:rsidP="00244385">
      <w:pPr>
        <w:pStyle w:val="ListParagraph"/>
        <w:numPr>
          <w:ilvl w:val="1"/>
          <w:numId w:val="65"/>
        </w:numPr>
        <w:tabs>
          <w:tab w:val="left" w:pos="1642"/>
        </w:tabs>
        <w:spacing w:before="119"/>
        <w:rPr>
          <w:rFonts w:ascii="Times New Roman" w:hAnsi="Times New Roman" w:cs="Times New Roman"/>
          <w:sz w:val="24"/>
          <w:szCs w:val="24"/>
        </w:rPr>
      </w:pPr>
      <w:r>
        <w:rPr>
          <w:rFonts w:ascii="Times New Roman" w:hAnsi="Times New Roman" w:cs="Times New Roman"/>
          <w:sz w:val="24"/>
          <w:szCs w:val="24"/>
        </w:rPr>
        <w:t>undertaking repairs to structures;</w:t>
      </w:r>
    </w:p>
    <w:p w14:paraId="4BE9E981" w14:textId="77777777" w:rsidR="00F178C6" w:rsidRDefault="00E53FCA" w:rsidP="00244385">
      <w:pPr>
        <w:pStyle w:val="ListParagraph"/>
        <w:numPr>
          <w:ilvl w:val="1"/>
          <w:numId w:val="65"/>
        </w:numPr>
        <w:tabs>
          <w:tab w:val="left" w:pos="1642"/>
        </w:tabs>
        <w:spacing w:before="160"/>
        <w:rPr>
          <w:rFonts w:ascii="Times New Roman" w:hAnsi="Times New Roman" w:cs="Times New Roman"/>
          <w:sz w:val="24"/>
          <w:szCs w:val="24"/>
        </w:rPr>
      </w:pPr>
      <w:r>
        <w:rPr>
          <w:rFonts w:ascii="Times New Roman" w:hAnsi="Times New Roman" w:cs="Times New Roman"/>
          <w:sz w:val="24"/>
          <w:szCs w:val="24"/>
        </w:rPr>
        <w:t>informing the Authority of any unauthorized use of the Project Highway;</w:t>
      </w:r>
    </w:p>
    <w:p w14:paraId="67AFE78E" w14:textId="77777777" w:rsidR="00F178C6" w:rsidRDefault="00E53FCA" w:rsidP="00244385">
      <w:pPr>
        <w:pStyle w:val="ListParagraph"/>
        <w:numPr>
          <w:ilvl w:val="1"/>
          <w:numId w:val="65"/>
        </w:numPr>
        <w:tabs>
          <w:tab w:val="left" w:pos="1641"/>
          <w:tab w:val="left" w:pos="1642"/>
        </w:tabs>
        <w:spacing w:before="159"/>
        <w:rPr>
          <w:rFonts w:ascii="Times New Roman" w:hAnsi="Times New Roman" w:cs="Times New Roman"/>
          <w:sz w:val="24"/>
          <w:szCs w:val="24"/>
        </w:rPr>
      </w:pPr>
      <w:r>
        <w:rPr>
          <w:rFonts w:ascii="Times New Roman" w:hAnsi="Times New Roman" w:cs="Times New Roman"/>
          <w:sz w:val="24"/>
          <w:szCs w:val="24"/>
        </w:rPr>
        <w:t>informing the Authority of any encroachments on the Project Highway; and</w:t>
      </w:r>
    </w:p>
    <w:p w14:paraId="62532FCA" w14:textId="77777777" w:rsidR="00F178C6" w:rsidRDefault="00E53FCA" w:rsidP="00244385">
      <w:pPr>
        <w:pStyle w:val="ListParagraph"/>
        <w:numPr>
          <w:ilvl w:val="1"/>
          <w:numId w:val="65"/>
        </w:numPr>
        <w:tabs>
          <w:tab w:val="left" w:pos="1642"/>
        </w:tabs>
        <w:spacing w:before="157" w:line="276" w:lineRule="auto"/>
        <w:ind w:right="433"/>
        <w:rPr>
          <w:rFonts w:ascii="Times New Roman" w:hAnsi="Times New Roman" w:cs="Times New Roman"/>
          <w:sz w:val="24"/>
          <w:szCs w:val="24"/>
        </w:rPr>
      </w:pPr>
      <w:r>
        <w:rPr>
          <w:rFonts w:ascii="Times New Roman" w:hAnsi="Times New Roman" w:cs="Times New Roman"/>
          <w:sz w:val="24"/>
          <w:szCs w:val="24"/>
        </w:rPr>
        <w:t>operation and maintenance of all communication, patrolling, and administrative systems necessary for the efficient maintenance of the Project Highway in accordance with the provisions of this Agreement.</w:t>
      </w:r>
    </w:p>
    <w:p w14:paraId="2C5D463B" w14:textId="77777777" w:rsidR="00F178C6" w:rsidRDefault="00F178C6">
      <w:pPr>
        <w:pStyle w:val="BodyText"/>
        <w:spacing w:before="6"/>
        <w:rPr>
          <w:rFonts w:ascii="Times New Roman" w:hAnsi="Times New Roman" w:cs="Times New Roman"/>
          <w:sz w:val="24"/>
          <w:szCs w:val="24"/>
        </w:rPr>
      </w:pPr>
    </w:p>
    <w:p w14:paraId="115C03DA" w14:textId="77777777" w:rsidR="00F178C6" w:rsidRDefault="00E53FCA" w:rsidP="00244385">
      <w:pPr>
        <w:pStyle w:val="ListParagraph"/>
        <w:numPr>
          <w:ilvl w:val="0"/>
          <w:numId w:val="65"/>
        </w:numPr>
        <w:tabs>
          <w:tab w:val="left" w:pos="922"/>
        </w:tabs>
        <w:spacing w:before="1" w:line="276" w:lineRule="auto"/>
        <w:ind w:right="430"/>
        <w:rPr>
          <w:rFonts w:ascii="Times New Roman" w:hAnsi="Times New Roman" w:cs="Times New Roman"/>
          <w:sz w:val="24"/>
          <w:szCs w:val="24"/>
        </w:rPr>
      </w:pPr>
      <w:r>
        <w:rPr>
          <w:rFonts w:ascii="Times New Roman" w:hAnsi="Times New Roman" w:cs="Times New Roman"/>
          <w:sz w:val="24"/>
          <w:szCs w:val="24"/>
        </w:rPr>
        <w:t>In respect of any Defect or deficiency not specified in Schedule-E, the Contractor shall, at its own cost, undertake repair or rectification in accordance with Good Industry Practice, save and except to the extent that such Defect or deficiency shall have arisen on account of any willful default or neglect of the Authority or a Force Majeure Event.</w:t>
      </w:r>
    </w:p>
    <w:p w14:paraId="120C8170" w14:textId="77777777" w:rsidR="00F178C6" w:rsidRDefault="00F178C6">
      <w:pPr>
        <w:pStyle w:val="BodyText"/>
        <w:spacing w:before="4"/>
        <w:rPr>
          <w:rFonts w:ascii="Times New Roman" w:hAnsi="Times New Roman" w:cs="Times New Roman"/>
          <w:sz w:val="24"/>
          <w:szCs w:val="24"/>
        </w:rPr>
      </w:pPr>
    </w:p>
    <w:p w14:paraId="04CE64DB" w14:textId="77777777" w:rsidR="00F178C6" w:rsidRDefault="00E53FCA" w:rsidP="00244385">
      <w:pPr>
        <w:pStyle w:val="ListParagraph"/>
        <w:numPr>
          <w:ilvl w:val="0"/>
          <w:numId w:val="65"/>
        </w:numPr>
        <w:tabs>
          <w:tab w:val="left" w:pos="922"/>
        </w:tabs>
        <w:spacing w:line="276" w:lineRule="auto"/>
        <w:ind w:right="430"/>
        <w:rPr>
          <w:rFonts w:ascii="Times New Roman" w:hAnsi="Times New Roman" w:cs="Times New Roman"/>
          <w:sz w:val="24"/>
          <w:szCs w:val="24"/>
        </w:rPr>
      </w:pPr>
      <w:r>
        <w:rPr>
          <w:rFonts w:ascii="Times New Roman" w:hAnsi="Times New Roman" w:cs="Times New Roman"/>
          <w:sz w:val="24"/>
          <w:szCs w:val="24"/>
        </w:rPr>
        <w:t>The Contractor shall remove promptly from the Project Highway any waste materials (including hazardous materials and waste water), rubbish and other debris (including, without limitation, accident debris) and keep the Project Highway in a clean, tidy and orderly condition, and in conformity with the Applicable Laws, Applicable Permits and Good Industry Practice.</w:t>
      </w:r>
    </w:p>
    <w:p w14:paraId="7CFFDDC0" w14:textId="77777777" w:rsidR="00F178C6" w:rsidRDefault="00F178C6">
      <w:pPr>
        <w:pStyle w:val="BodyText"/>
        <w:spacing w:before="6"/>
        <w:rPr>
          <w:rFonts w:ascii="Times New Roman" w:hAnsi="Times New Roman" w:cs="Times New Roman"/>
          <w:sz w:val="24"/>
          <w:szCs w:val="24"/>
        </w:rPr>
      </w:pPr>
    </w:p>
    <w:p w14:paraId="7EEB17CA" w14:textId="77777777" w:rsidR="00F178C6" w:rsidRDefault="00E53FCA" w:rsidP="00244385">
      <w:pPr>
        <w:pStyle w:val="Heading3"/>
        <w:numPr>
          <w:ilvl w:val="1"/>
          <w:numId w:val="66"/>
        </w:numPr>
        <w:tabs>
          <w:tab w:val="left" w:pos="921"/>
          <w:tab w:val="left" w:pos="922"/>
        </w:tabs>
        <w:ind w:hanging="721"/>
        <w:rPr>
          <w:rFonts w:ascii="Times New Roman" w:hAnsi="Times New Roman" w:cs="Times New Roman"/>
          <w:sz w:val="24"/>
          <w:szCs w:val="24"/>
        </w:rPr>
      </w:pPr>
      <w:bookmarkStart w:id="176" w:name="_Toc126679804"/>
      <w:r>
        <w:rPr>
          <w:rFonts w:ascii="Times New Roman" w:hAnsi="Times New Roman" w:cs="Times New Roman"/>
          <w:sz w:val="24"/>
          <w:szCs w:val="24"/>
        </w:rPr>
        <w:t>Maintenance Requirements</w:t>
      </w:r>
      <w:bookmarkEnd w:id="176"/>
    </w:p>
    <w:p w14:paraId="1BFCA921" w14:textId="77777777" w:rsidR="00F178C6" w:rsidRDefault="00F178C6">
      <w:pPr>
        <w:pStyle w:val="BodyText"/>
        <w:spacing w:before="10"/>
        <w:rPr>
          <w:rFonts w:ascii="Times New Roman" w:hAnsi="Times New Roman" w:cs="Times New Roman"/>
          <w:b/>
          <w:sz w:val="24"/>
          <w:szCs w:val="24"/>
        </w:rPr>
      </w:pPr>
    </w:p>
    <w:p w14:paraId="46F11D7F" w14:textId="77777777" w:rsidR="00F178C6" w:rsidRDefault="00E53FCA">
      <w:pPr>
        <w:pStyle w:val="BodyText"/>
        <w:spacing w:line="276" w:lineRule="auto"/>
        <w:ind w:left="921" w:right="432"/>
        <w:jc w:val="both"/>
        <w:rPr>
          <w:rFonts w:ascii="Times New Roman" w:hAnsi="Times New Roman" w:cs="Times New Roman"/>
          <w:sz w:val="24"/>
          <w:szCs w:val="24"/>
        </w:rPr>
      </w:pPr>
      <w:r>
        <w:rPr>
          <w:rFonts w:ascii="Times New Roman" w:hAnsi="Times New Roman" w:cs="Times New Roman"/>
          <w:sz w:val="24"/>
          <w:szCs w:val="24"/>
        </w:rPr>
        <w:t>The Contractor shall ensure and procure that at all times during the Maintenance Period, the Project Highway conforms to the maintenance requirements set forth in Schedule-E (the “</w:t>
      </w:r>
      <w:r>
        <w:rPr>
          <w:rFonts w:ascii="Times New Roman" w:hAnsi="Times New Roman" w:cs="Times New Roman"/>
          <w:b/>
          <w:sz w:val="24"/>
          <w:szCs w:val="24"/>
        </w:rPr>
        <w:t>Maintenance Requirements</w:t>
      </w:r>
      <w:r>
        <w:rPr>
          <w:rFonts w:ascii="Times New Roman" w:hAnsi="Times New Roman" w:cs="Times New Roman"/>
          <w:sz w:val="24"/>
          <w:szCs w:val="24"/>
        </w:rPr>
        <w:t>”).</w:t>
      </w:r>
    </w:p>
    <w:p w14:paraId="2B05680E" w14:textId="77777777" w:rsidR="00F178C6" w:rsidRDefault="00F178C6">
      <w:pPr>
        <w:pStyle w:val="BodyText"/>
        <w:spacing w:before="6"/>
        <w:rPr>
          <w:rFonts w:ascii="Times New Roman" w:hAnsi="Times New Roman" w:cs="Times New Roman"/>
          <w:sz w:val="24"/>
          <w:szCs w:val="24"/>
        </w:rPr>
      </w:pPr>
    </w:p>
    <w:p w14:paraId="0975AF8A" w14:textId="77777777" w:rsidR="00F178C6" w:rsidRDefault="00E53FCA" w:rsidP="00244385">
      <w:pPr>
        <w:pStyle w:val="Heading3"/>
        <w:numPr>
          <w:ilvl w:val="1"/>
          <w:numId w:val="66"/>
        </w:numPr>
        <w:tabs>
          <w:tab w:val="left" w:pos="921"/>
          <w:tab w:val="left" w:pos="922"/>
        </w:tabs>
        <w:ind w:hanging="721"/>
        <w:rPr>
          <w:rFonts w:ascii="Times New Roman" w:hAnsi="Times New Roman" w:cs="Times New Roman"/>
          <w:sz w:val="24"/>
          <w:szCs w:val="24"/>
        </w:rPr>
      </w:pPr>
      <w:bookmarkStart w:id="177" w:name="_Toc126679805"/>
      <w:r>
        <w:rPr>
          <w:rFonts w:ascii="Times New Roman" w:hAnsi="Times New Roman" w:cs="Times New Roman"/>
          <w:sz w:val="24"/>
          <w:szCs w:val="24"/>
        </w:rPr>
        <w:t>Maintenance Program</w:t>
      </w:r>
      <w:bookmarkEnd w:id="177"/>
    </w:p>
    <w:p w14:paraId="02DBFB6E" w14:textId="77777777" w:rsidR="00F178C6" w:rsidRDefault="00F178C6">
      <w:pPr>
        <w:pStyle w:val="BodyText"/>
        <w:spacing w:before="8"/>
        <w:rPr>
          <w:rFonts w:ascii="Times New Roman" w:hAnsi="Times New Roman" w:cs="Times New Roman"/>
          <w:b/>
          <w:sz w:val="24"/>
          <w:szCs w:val="24"/>
        </w:rPr>
      </w:pPr>
    </w:p>
    <w:p w14:paraId="4C496A93" w14:textId="77777777" w:rsidR="00F178C6" w:rsidRDefault="00E53FCA" w:rsidP="00244385">
      <w:pPr>
        <w:pStyle w:val="ListParagraph"/>
        <w:numPr>
          <w:ilvl w:val="0"/>
          <w:numId w:val="67"/>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shall prepare a monthly maintenance program (the “</w:t>
      </w:r>
      <w:r>
        <w:rPr>
          <w:rFonts w:ascii="Times New Roman" w:hAnsi="Times New Roman" w:cs="Times New Roman"/>
          <w:b/>
          <w:sz w:val="24"/>
          <w:szCs w:val="24"/>
        </w:rPr>
        <w:t>Maintenance Program</w:t>
      </w:r>
      <w:r>
        <w:rPr>
          <w:rFonts w:ascii="Times New Roman" w:hAnsi="Times New Roman" w:cs="Times New Roman"/>
          <w:sz w:val="24"/>
          <w:szCs w:val="24"/>
        </w:rPr>
        <w:t xml:space="preserve">”) in consultation with the Authority’s Engineer and submit the same to the Authority’s Engineer not later than 10 (ten) days prior to the commencement of the month in which the Maintenance is to be carried out. For this </w:t>
      </w:r>
      <w:proofErr w:type="gramStart"/>
      <w:r>
        <w:rPr>
          <w:rFonts w:ascii="Times New Roman" w:hAnsi="Times New Roman" w:cs="Times New Roman"/>
          <w:sz w:val="24"/>
          <w:szCs w:val="24"/>
        </w:rPr>
        <w:t>purpose</w:t>
      </w:r>
      <w:proofErr w:type="gramEnd"/>
      <w:r>
        <w:rPr>
          <w:rFonts w:ascii="Times New Roman" w:hAnsi="Times New Roman" w:cs="Times New Roman"/>
          <w:sz w:val="24"/>
          <w:szCs w:val="24"/>
        </w:rPr>
        <w:t xml:space="preserve"> a joint monthly </w:t>
      </w:r>
      <w:r>
        <w:rPr>
          <w:rFonts w:ascii="Times New Roman" w:hAnsi="Times New Roman" w:cs="Times New Roman"/>
          <w:sz w:val="24"/>
          <w:szCs w:val="24"/>
        </w:rPr>
        <w:lastRenderedPageBreak/>
        <w:t>inspection by the Contractor and the Authority’s Engineer shall be undertaken. The Maintenance Program shall contain the following:</w:t>
      </w:r>
    </w:p>
    <w:p w14:paraId="378A6B69" w14:textId="77777777" w:rsidR="00F178C6" w:rsidRDefault="00E53FCA" w:rsidP="00244385">
      <w:pPr>
        <w:pStyle w:val="ListParagraph"/>
        <w:numPr>
          <w:ilvl w:val="1"/>
          <w:numId w:val="67"/>
        </w:numPr>
        <w:tabs>
          <w:tab w:val="left" w:pos="1641"/>
          <w:tab w:val="left" w:pos="1642"/>
        </w:tabs>
        <w:spacing w:before="82" w:line="276" w:lineRule="auto"/>
        <w:ind w:right="-20"/>
        <w:rPr>
          <w:rFonts w:ascii="Times New Roman" w:hAnsi="Times New Roman" w:cs="Times New Roman"/>
          <w:sz w:val="24"/>
          <w:szCs w:val="24"/>
        </w:rPr>
      </w:pPr>
      <w:r>
        <w:rPr>
          <w:rFonts w:ascii="Times New Roman" w:hAnsi="Times New Roman" w:cs="Times New Roman"/>
          <w:sz w:val="24"/>
          <w:szCs w:val="24"/>
        </w:rPr>
        <w:t>The condition of the road in the format prescribed by the Authority’s Engineer;</w:t>
      </w:r>
    </w:p>
    <w:p w14:paraId="54477C1A" w14:textId="77777777" w:rsidR="00F178C6" w:rsidRDefault="00E53FCA" w:rsidP="00244385">
      <w:pPr>
        <w:pStyle w:val="ListParagraph"/>
        <w:numPr>
          <w:ilvl w:val="1"/>
          <w:numId w:val="67"/>
        </w:numPr>
        <w:tabs>
          <w:tab w:val="left" w:pos="1641"/>
          <w:tab w:val="left" w:pos="1642"/>
        </w:tabs>
        <w:spacing w:before="119"/>
        <w:ind w:right="-20"/>
        <w:rPr>
          <w:rFonts w:ascii="Times New Roman" w:hAnsi="Times New Roman" w:cs="Times New Roman"/>
          <w:sz w:val="24"/>
          <w:szCs w:val="24"/>
        </w:rPr>
      </w:pPr>
      <w:r>
        <w:rPr>
          <w:rFonts w:ascii="Times New Roman" w:hAnsi="Times New Roman" w:cs="Times New Roman"/>
          <w:sz w:val="24"/>
          <w:szCs w:val="24"/>
        </w:rPr>
        <w:t>the proposed maintenance Works; and</w:t>
      </w:r>
    </w:p>
    <w:p w14:paraId="5570CCEF" w14:textId="77777777" w:rsidR="00F178C6" w:rsidRDefault="00E53FCA" w:rsidP="00244385">
      <w:pPr>
        <w:pStyle w:val="ListParagraph"/>
        <w:numPr>
          <w:ilvl w:val="1"/>
          <w:numId w:val="67"/>
        </w:numPr>
        <w:tabs>
          <w:tab w:val="left" w:pos="1641"/>
          <w:tab w:val="left" w:pos="1642"/>
        </w:tabs>
        <w:spacing w:before="160"/>
        <w:ind w:right="-20"/>
        <w:rPr>
          <w:rFonts w:ascii="Times New Roman" w:hAnsi="Times New Roman" w:cs="Times New Roman"/>
          <w:sz w:val="24"/>
          <w:szCs w:val="24"/>
        </w:rPr>
      </w:pPr>
      <w:r>
        <w:rPr>
          <w:rFonts w:ascii="Times New Roman" w:hAnsi="Times New Roman" w:cs="Times New Roman"/>
          <w:sz w:val="24"/>
          <w:szCs w:val="24"/>
        </w:rPr>
        <w:t>deployment of resources for maintenance Works.</w:t>
      </w:r>
    </w:p>
    <w:p w14:paraId="6372BE58" w14:textId="77777777" w:rsidR="00F178C6" w:rsidRDefault="00F178C6" w:rsidP="00BF085B">
      <w:pPr>
        <w:pStyle w:val="BodyText"/>
        <w:spacing w:before="7"/>
        <w:ind w:right="-20"/>
        <w:rPr>
          <w:rFonts w:ascii="Times New Roman" w:hAnsi="Times New Roman" w:cs="Times New Roman"/>
          <w:sz w:val="24"/>
          <w:szCs w:val="24"/>
        </w:rPr>
      </w:pPr>
    </w:p>
    <w:p w14:paraId="43FD27C9" w14:textId="77777777" w:rsidR="00F178C6" w:rsidRDefault="00E53FCA" w:rsidP="00244385">
      <w:pPr>
        <w:pStyle w:val="Heading3"/>
        <w:numPr>
          <w:ilvl w:val="1"/>
          <w:numId w:val="66"/>
        </w:numPr>
        <w:tabs>
          <w:tab w:val="left" w:pos="921"/>
          <w:tab w:val="left" w:pos="922"/>
        </w:tabs>
        <w:spacing w:before="1"/>
        <w:ind w:right="-20" w:hanging="721"/>
        <w:rPr>
          <w:rFonts w:ascii="Times New Roman" w:hAnsi="Times New Roman" w:cs="Times New Roman"/>
          <w:sz w:val="24"/>
          <w:szCs w:val="24"/>
        </w:rPr>
      </w:pPr>
      <w:bookmarkStart w:id="178" w:name="_Toc126679806"/>
      <w:r>
        <w:rPr>
          <w:rFonts w:ascii="Times New Roman" w:hAnsi="Times New Roman" w:cs="Times New Roman"/>
          <w:sz w:val="24"/>
          <w:szCs w:val="24"/>
        </w:rPr>
        <w:t>Safety, vehicle breakdowns and accidents</w:t>
      </w:r>
      <w:bookmarkEnd w:id="178"/>
    </w:p>
    <w:p w14:paraId="61EC207C" w14:textId="77777777" w:rsidR="00F178C6" w:rsidRDefault="00F178C6" w:rsidP="00BF085B">
      <w:pPr>
        <w:pStyle w:val="BodyText"/>
        <w:spacing w:before="10"/>
        <w:ind w:right="-20"/>
        <w:rPr>
          <w:rFonts w:ascii="Times New Roman" w:hAnsi="Times New Roman" w:cs="Times New Roman"/>
          <w:b/>
          <w:sz w:val="24"/>
          <w:szCs w:val="24"/>
        </w:rPr>
      </w:pPr>
    </w:p>
    <w:p w14:paraId="3AA7266A" w14:textId="77777777" w:rsidR="00F178C6" w:rsidRDefault="00E53FCA" w:rsidP="00244385">
      <w:pPr>
        <w:pStyle w:val="ListParagraph"/>
        <w:numPr>
          <w:ilvl w:val="0"/>
          <w:numId w:val="68"/>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shall ensure safe conditions for the Users, and in the event of unsafe conditions, lane closures, diversions, vehicle breakdowns and accidents, it shall follow the relevant operating procedures for removal of obstruction and debris without delay. Such procedures shall conform to the provisions of this Agreement, Applicable Laws, Applicable Permits and Good Industry Practice.</w:t>
      </w:r>
    </w:p>
    <w:p w14:paraId="39798387" w14:textId="77777777" w:rsidR="00F178C6" w:rsidRDefault="00F178C6">
      <w:pPr>
        <w:pStyle w:val="BodyText"/>
        <w:spacing w:before="5"/>
        <w:rPr>
          <w:rFonts w:ascii="Times New Roman" w:hAnsi="Times New Roman" w:cs="Times New Roman"/>
          <w:sz w:val="24"/>
          <w:szCs w:val="24"/>
        </w:rPr>
      </w:pPr>
    </w:p>
    <w:p w14:paraId="05B7B5C7" w14:textId="77777777" w:rsidR="00F178C6" w:rsidRDefault="00E53FCA" w:rsidP="00244385">
      <w:pPr>
        <w:pStyle w:val="ListParagraph"/>
        <w:numPr>
          <w:ilvl w:val="0"/>
          <w:numId w:val="68"/>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shall maintain and operate a round-the-clock vehicle rescue post with 1 (one) mobile crane having the capacity to lift a truck with a Gross Vehicle Weight of 30,000 (thirty thousand) kilograms; and such post shall be located at [****]. The Contractor shall promptly remove any damaged vehicles and debris from the Project Highway to enable safe movement of traffic and shall report all accidents to the police forthwith.</w:t>
      </w:r>
    </w:p>
    <w:p w14:paraId="73C53DB3" w14:textId="77777777" w:rsidR="00F178C6" w:rsidRDefault="00F178C6">
      <w:pPr>
        <w:pStyle w:val="BodyText"/>
        <w:spacing w:before="4"/>
        <w:rPr>
          <w:rFonts w:ascii="Times New Roman" w:hAnsi="Times New Roman" w:cs="Times New Roman"/>
          <w:sz w:val="24"/>
          <w:szCs w:val="24"/>
        </w:rPr>
      </w:pPr>
    </w:p>
    <w:p w14:paraId="70DCF4E2" w14:textId="77777777" w:rsidR="00F178C6" w:rsidRDefault="00E53FCA" w:rsidP="00244385">
      <w:pPr>
        <w:pStyle w:val="Heading3"/>
        <w:numPr>
          <w:ilvl w:val="1"/>
          <w:numId w:val="66"/>
        </w:numPr>
        <w:tabs>
          <w:tab w:val="left" w:pos="921"/>
          <w:tab w:val="left" w:pos="922"/>
        </w:tabs>
        <w:spacing w:before="1"/>
        <w:ind w:hanging="721"/>
        <w:rPr>
          <w:rFonts w:ascii="Times New Roman" w:hAnsi="Times New Roman" w:cs="Times New Roman"/>
          <w:sz w:val="24"/>
          <w:szCs w:val="24"/>
        </w:rPr>
      </w:pPr>
      <w:bookmarkStart w:id="179" w:name="_Toc126679807"/>
      <w:r>
        <w:rPr>
          <w:rFonts w:ascii="Times New Roman" w:hAnsi="Times New Roman" w:cs="Times New Roman"/>
          <w:sz w:val="24"/>
          <w:szCs w:val="24"/>
        </w:rPr>
        <w:t>Lane closure</w:t>
      </w:r>
      <w:bookmarkEnd w:id="179"/>
    </w:p>
    <w:p w14:paraId="67AB81DA" w14:textId="77777777" w:rsidR="00F178C6" w:rsidRDefault="00F178C6">
      <w:pPr>
        <w:pStyle w:val="BodyText"/>
        <w:spacing w:before="9"/>
        <w:rPr>
          <w:rFonts w:ascii="Times New Roman" w:hAnsi="Times New Roman" w:cs="Times New Roman"/>
          <w:b/>
          <w:sz w:val="24"/>
          <w:szCs w:val="24"/>
        </w:rPr>
      </w:pPr>
    </w:p>
    <w:p w14:paraId="39A17CDC" w14:textId="77777777" w:rsidR="00F178C6" w:rsidRDefault="00E53FCA" w:rsidP="00244385">
      <w:pPr>
        <w:pStyle w:val="ListParagraph"/>
        <w:numPr>
          <w:ilvl w:val="0"/>
          <w:numId w:val="69"/>
        </w:numPr>
        <w:tabs>
          <w:tab w:val="left" w:pos="922"/>
          <w:tab w:val="left" w:pos="9430"/>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The Contractor shall not close any lane of the Project Highway for undertaking maintenance works except with the prior written approval of the Authority’s Engineer. Such approval shall be sought by the Contractor through a written request to be made at least 10 (ten) days before the proposed closure of lane and shall be accompanied by particulars thereof. Within 5 (five) business days of receiving such request, the Authority’s Engineer shall grant permission with such modifications as it may deem necessary and a copy of such permission shall be sent to the Authority.</w:t>
      </w:r>
    </w:p>
    <w:p w14:paraId="033FD6A6" w14:textId="77777777" w:rsidR="00F178C6" w:rsidRDefault="00F178C6">
      <w:pPr>
        <w:pStyle w:val="BodyText"/>
        <w:spacing w:before="5"/>
        <w:rPr>
          <w:rFonts w:ascii="Times New Roman" w:hAnsi="Times New Roman" w:cs="Times New Roman"/>
          <w:sz w:val="24"/>
          <w:szCs w:val="24"/>
        </w:rPr>
      </w:pPr>
    </w:p>
    <w:p w14:paraId="431A3FCC" w14:textId="77777777" w:rsidR="00F178C6" w:rsidRDefault="00E53FCA" w:rsidP="00244385">
      <w:pPr>
        <w:pStyle w:val="ListParagraph"/>
        <w:numPr>
          <w:ilvl w:val="0"/>
          <w:numId w:val="69"/>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Upon receiving the permission pursuant to Clause 14.5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the Contractor shall be entitled to close the designated lane for the period specified therein, and for all lane closures extending a continuous period of 48 (forty-eight) hours, the Contractor shall, in the event of any delay in re-opening such lane, for every stretch of 250 (two hundred and fifty) meters, or part thereof, pay Damages to the Authority calculated at the rate of 0.1% (zero point one per cent) of the monthly maintenance payment for each day of delay until the lane has been re-opened for traffic. In the event of any delay in re-opening such lanes or in the event of emergency decommissioning and closure to traffic of the whole or any part of the Project Highway due to failure of the Contractor, the Contractor shall pay damages to the Authority at double the above rate, without prejudice the rights of the Authority under this Agreement including Termination thereof.</w:t>
      </w:r>
    </w:p>
    <w:p w14:paraId="610E565E" w14:textId="77777777" w:rsidR="00F178C6" w:rsidRDefault="00F178C6">
      <w:pPr>
        <w:pStyle w:val="BodyText"/>
        <w:spacing w:before="5"/>
        <w:rPr>
          <w:rFonts w:ascii="Times New Roman" w:hAnsi="Times New Roman" w:cs="Times New Roman"/>
          <w:sz w:val="24"/>
          <w:szCs w:val="24"/>
        </w:rPr>
      </w:pPr>
    </w:p>
    <w:p w14:paraId="2C16F28D" w14:textId="77777777" w:rsidR="00AA29C9" w:rsidRDefault="00AA29C9">
      <w:pPr>
        <w:pStyle w:val="BodyText"/>
        <w:spacing w:before="5"/>
        <w:rPr>
          <w:rFonts w:ascii="Times New Roman" w:hAnsi="Times New Roman" w:cs="Times New Roman"/>
          <w:sz w:val="24"/>
          <w:szCs w:val="24"/>
        </w:rPr>
      </w:pPr>
    </w:p>
    <w:p w14:paraId="7E143C25" w14:textId="77777777" w:rsidR="00F178C6" w:rsidRDefault="00E53FCA" w:rsidP="00244385">
      <w:pPr>
        <w:pStyle w:val="Heading3"/>
        <w:numPr>
          <w:ilvl w:val="1"/>
          <w:numId w:val="66"/>
        </w:numPr>
        <w:tabs>
          <w:tab w:val="left" w:pos="921"/>
          <w:tab w:val="left" w:pos="922"/>
        </w:tabs>
        <w:ind w:hanging="721"/>
        <w:rPr>
          <w:rFonts w:ascii="Times New Roman" w:hAnsi="Times New Roman" w:cs="Times New Roman"/>
          <w:sz w:val="24"/>
          <w:szCs w:val="24"/>
        </w:rPr>
      </w:pPr>
      <w:bookmarkStart w:id="180" w:name="_Toc126679808"/>
      <w:r>
        <w:rPr>
          <w:rFonts w:ascii="Times New Roman" w:hAnsi="Times New Roman" w:cs="Times New Roman"/>
          <w:sz w:val="24"/>
          <w:szCs w:val="24"/>
        </w:rPr>
        <w:lastRenderedPageBreak/>
        <w:t>Reduction of payment for non-performance of Maintenance obligations</w:t>
      </w:r>
      <w:bookmarkEnd w:id="180"/>
    </w:p>
    <w:p w14:paraId="69545C23" w14:textId="77777777" w:rsidR="00F178C6" w:rsidRDefault="00F178C6">
      <w:pPr>
        <w:pStyle w:val="BodyText"/>
        <w:spacing w:before="10"/>
        <w:rPr>
          <w:rFonts w:ascii="Times New Roman" w:hAnsi="Times New Roman" w:cs="Times New Roman"/>
          <w:b/>
          <w:sz w:val="24"/>
          <w:szCs w:val="24"/>
        </w:rPr>
      </w:pPr>
    </w:p>
    <w:p w14:paraId="645F9EED" w14:textId="77777777" w:rsidR="00F178C6" w:rsidRDefault="00E53FCA" w:rsidP="00244385">
      <w:pPr>
        <w:pStyle w:val="ListParagraph"/>
        <w:numPr>
          <w:ilvl w:val="0"/>
          <w:numId w:val="70"/>
        </w:numPr>
        <w:tabs>
          <w:tab w:val="left" w:pos="92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t>In the event that the Contractor fails to repair or rectify any Defect or deficiency set forth in Schedule-E within the period specified therein, it shall be deemed as failure of</w:t>
      </w:r>
      <w:r w:rsidR="002210AD">
        <w:rPr>
          <w:rFonts w:ascii="Times New Roman" w:hAnsi="Times New Roman" w:cs="Times New Roman"/>
          <w:sz w:val="24"/>
          <w:szCs w:val="24"/>
        </w:rPr>
        <w:t xml:space="preserve"> </w:t>
      </w:r>
      <w:r>
        <w:rPr>
          <w:rFonts w:ascii="Times New Roman" w:hAnsi="Times New Roman" w:cs="Times New Roman"/>
          <w:sz w:val="24"/>
          <w:szCs w:val="24"/>
        </w:rPr>
        <w:t>performance</w:t>
      </w:r>
      <w:r w:rsidR="002210AD">
        <w:rPr>
          <w:rFonts w:ascii="Times New Roman" w:hAnsi="Times New Roman" w:cs="Times New Roman"/>
          <w:sz w:val="24"/>
          <w:szCs w:val="24"/>
        </w:rPr>
        <w:t xml:space="preserve"> </w:t>
      </w:r>
      <w:r>
        <w:rPr>
          <w:rFonts w:ascii="Times New Roman" w:hAnsi="Times New Roman" w:cs="Times New Roman"/>
          <w:sz w:val="24"/>
          <w:szCs w:val="24"/>
        </w:rPr>
        <w:t>of Maintenance obligations by the Contractor and the Authority shall be entitled to effect reduction in monthly lump sum payment for maintenance in accordance with Clause 19.7 and Schedule-M, without prejudice to the rights of the Authority under this Agreement, including Termination thereof.</w:t>
      </w:r>
    </w:p>
    <w:p w14:paraId="4360DFBC" w14:textId="77777777" w:rsidR="00F178C6" w:rsidRDefault="00F178C6" w:rsidP="00BF085B">
      <w:pPr>
        <w:pStyle w:val="BodyText"/>
        <w:spacing w:before="5"/>
        <w:ind w:right="-20"/>
        <w:rPr>
          <w:rFonts w:ascii="Times New Roman" w:hAnsi="Times New Roman" w:cs="Times New Roman"/>
          <w:sz w:val="24"/>
          <w:szCs w:val="24"/>
        </w:rPr>
      </w:pPr>
    </w:p>
    <w:p w14:paraId="76740FE0" w14:textId="77777777" w:rsidR="00F178C6" w:rsidRDefault="00E53FCA" w:rsidP="00244385">
      <w:pPr>
        <w:pStyle w:val="ListParagraph"/>
        <w:numPr>
          <w:ilvl w:val="0"/>
          <w:numId w:val="70"/>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If the nature and extent of any Defect justifies more time for its repair or rectification than the time specified in Schedule-E, the Contractor shall be entitled to additional time in conformity with Good Industry Practice. Such additional time shall be determined by the Authority’s Engineer and conveyed to the Contractor and the Authority with reasons thereof.</w:t>
      </w:r>
    </w:p>
    <w:p w14:paraId="5D9209BF" w14:textId="77777777" w:rsidR="00F178C6" w:rsidRDefault="00F178C6" w:rsidP="00BF085B">
      <w:pPr>
        <w:pStyle w:val="BodyText"/>
        <w:spacing w:before="6"/>
        <w:ind w:right="-20"/>
        <w:rPr>
          <w:rFonts w:ascii="Times New Roman" w:hAnsi="Times New Roman" w:cs="Times New Roman"/>
          <w:sz w:val="24"/>
          <w:szCs w:val="24"/>
        </w:rPr>
      </w:pPr>
    </w:p>
    <w:p w14:paraId="468CCA84" w14:textId="77777777" w:rsidR="00F178C6" w:rsidRDefault="00E53FCA" w:rsidP="00244385">
      <w:pPr>
        <w:pStyle w:val="Heading3"/>
        <w:numPr>
          <w:ilvl w:val="1"/>
          <w:numId w:val="66"/>
        </w:numPr>
        <w:tabs>
          <w:tab w:val="left" w:pos="921"/>
          <w:tab w:val="left" w:pos="922"/>
        </w:tabs>
        <w:ind w:right="-20" w:hanging="721"/>
        <w:rPr>
          <w:rFonts w:ascii="Times New Roman" w:hAnsi="Times New Roman" w:cs="Times New Roman"/>
          <w:sz w:val="24"/>
          <w:szCs w:val="24"/>
        </w:rPr>
      </w:pPr>
      <w:bookmarkStart w:id="181" w:name="_Toc126679809"/>
      <w:r>
        <w:rPr>
          <w:rFonts w:ascii="Times New Roman" w:hAnsi="Times New Roman" w:cs="Times New Roman"/>
          <w:sz w:val="24"/>
          <w:szCs w:val="24"/>
        </w:rPr>
        <w:t>Authority’s right to take remedial measures</w:t>
      </w:r>
      <w:bookmarkEnd w:id="181"/>
    </w:p>
    <w:p w14:paraId="2241F389" w14:textId="77777777" w:rsidR="00F178C6" w:rsidRDefault="00F178C6" w:rsidP="00BF085B">
      <w:pPr>
        <w:pStyle w:val="BodyText"/>
        <w:spacing w:before="9"/>
        <w:ind w:right="-20"/>
        <w:rPr>
          <w:rFonts w:ascii="Times New Roman" w:hAnsi="Times New Roman" w:cs="Times New Roman"/>
          <w:b/>
          <w:sz w:val="24"/>
          <w:szCs w:val="24"/>
        </w:rPr>
      </w:pPr>
    </w:p>
    <w:p w14:paraId="5728907B" w14:textId="77777777" w:rsidR="00F178C6" w:rsidRDefault="00E53FCA" w:rsidP="00BF085B">
      <w:pPr>
        <w:pStyle w:val="BodyText"/>
        <w:spacing w:before="1"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In the event the Contractor does not maintain and/or repair the Project Highway or any part thereof in conformity with the Maintenance Requirements, the Maintenance Manual or the Maintenance Program, as the case may be, and fails to commence remedial works within 15 (fifteen) days of receipt of the Maintenance Inspection Report under Clause 15.2 or a notice in this behalf from the Authority or the Authority’s Engineer, as the case may be, the Authority shall, without prejudice to its rights under this Agreement including Termination thereof, be entitled to undertake such remedial measures at the cost of the Contractor, and to recover its cost from the Contractor. In addition to recovery of the aforesaid cost, a sum equal to 20% (twenty per cent) of such cost shall be paid by the Contractor to the Authority as Damages.</w:t>
      </w:r>
    </w:p>
    <w:p w14:paraId="4A3BA3FD" w14:textId="77777777" w:rsidR="00F178C6" w:rsidRDefault="00F178C6">
      <w:pPr>
        <w:pStyle w:val="BodyText"/>
        <w:spacing w:before="5"/>
        <w:rPr>
          <w:rFonts w:ascii="Times New Roman" w:hAnsi="Times New Roman" w:cs="Times New Roman"/>
          <w:sz w:val="24"/>
          <w:szCs w:val="24"/>
        </w:rPr>
      </w:pPr>
    </w:p>
    <w:p w14:paraId="6D0EEA90" w14:textId="77777777" w:rsidR="00F178C6" w:rsidRDefault="00E53FCA" w:rsidP="00244385">
      <w:pPr>
        <w:pStyle w:val="Heading3"/>
        <w:numPr>
          <w:ilvl w:val="1"/>
          <w:numId w:val="66"/>
        </w:numPr>
        <w:tabs>
          <w:tab w:val="left" w:pos="921"/>
          <w:tab w:val="left" w:pos="922"/>
        </w:tabs>
        <w:ind w:hanging="721"/>
        <w:rPr>
          <w:rFonts w:ascii="Times New Roman" w:hAnsi="Times New Roman" w:cs="Times New Roman"/>
          <w:sz w:val="24"/>
          <w:szCs w:val="24"/>
        </w:rPr>
      </w:pPr>
      <w:bookmarkStart w:id="182" w:name="_Toc126679810"/>
      <w:r>
        <w:rPr>
          <w:rFonts w:ascii="Times New Roman" w:hAnsi="Times New Roman" w:cs="Times New Roman"/>
          <w:sz w:val="24"/>
          <w:szCs w:val="24"/>
        </w:rPr>
        <w:t>Restoration of loss or damage to Project Highway</w:t>
      </w:r>
      <w:bookmarkEnd w:id="182"/>
    </w:p>
    <w:p w14:paraId="7049855B" w14:textId="77777777" w:rsidR="00F178C6" w:rsidRDefault="00F178C6">
      <w:pPr>
        <w:pStyle w:val="BodyText"/>
        <w:spacing w:before="8"/>
        <w:rPr>
          <w:rFonts w:ascii="Times New Roman" w:hAnsi="Times New Roman" w:cs="Times New Roman"/>
          <w:b/>
          <w:sz w:val="24"/>
          <w:szCs w:val="24"/>
        </w:rPr>
      </w:pPr>
    </w:p>
    <w:p w14:paraId="4F8DD564" w14:textId="77777777" w:rsidR="00F178C6" w:rsidRDefault="00E53FCA" w:rsidP="00BF085B">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Save and except as otherwise expressly provided in this Agreement, in the event that the Project Highway or any part thereof suffers any loss or damage during the Maintenance from any cause attributable to the Contractor, the Contractor shall, at its cost and expense, rectify and remedy such loss or damage forthwith so that the Project Highway conforms to the provisions of this Agreement.</w:t>
      </w:r>
    </w:p>
    <w:p w14:paraId="0F40355F" w14:textId="77777777" w:rsidR="00F178C6" w:rsidRDefault="00F178C6" w:rsidP="00BF085B">
      <w:pPr>
        <w:pStyle w:val="BodyText"/>
        <w:spacing w:before="6"/>
        <w:ind w:right="-20"/>
        <w:rPr>
          <w:rFonts w:ascii="Times New Roman" w:hAnsi="Times New Roman" w:cs="Times New Roman"/>
          <w:sz w:val="24"/>
          <w:szCs w:val="24"/>
        </w:rPr>
      </w:pPr>
    </w:p>
    <w:p w14:paraId="2D4C4166" w14:textId="77777777" w:rsidR="00F178C6" w:rsidRDefault="00E53FCA" w:rsidP="00244385">
      <w:pPr>
        <w:pStyle w:val="Heading3"/>
        <w:numPr>
          <w:ilvl w:val="1"/>
          <w:numId w:val="66"/>
        </w:numPr>
        <w:tabs>
          <w:tab w:val="left" w:pos="921"/>
          <w:tab w:val="left" w:pos="922"/>
        </w:tabs>
        <w:ind w:right="-20" w:hanging="721"/>
        <w:rPr>
          <w:rFonts w:ascii="Times New Roman" w:hAnsi="Times New Roman" w:cs="Times New Roman"/>
          <w:sz w:val="24"/>
          <w:szCs w:val="24"/>
        </w:rPr>
      </w:pPr>
      <w:bookmarkStart w:id="183" w:name="_Toc126679811"/>
      <w:r>
        <w:rPr>
          <w:rFonts w:ascii="Times New Roman" w:hAnsi="Times New Roman" w:cs="Times New Roman"/>
          <w:sz w:val="24"/>
          <w:szCs w:val="24"/>
        </w:rPr>
        <w:t>Overriding powers of the Authority</w:t>
      </w:r>
      <w:bookmarkEnd w:id="183"/>
    </w:p>
    <w:p w14:paraId="6175AF42" w14:textId="77777777" w:rsidR="00F178C6" w:rsidRDefault="00F178C6" w:rsidP="00BF085B">
      <w:pPr>
        <w:pStyle w:val="BodyText"/>
        <w:spacing w:before="10"/>
        <w:ind w:right="-20"/>
        <w:rPr>
          <w:rFonts w:ascii="Times New Roman" w:hAnsi="Times New Roman" w:cs="Times New Roman"/>
          <w:b/>
          <w:sz w:val="24"/>
          <w:szCs w:val="24"/>
        </w:rPr>
      </w:pPr>
    </w:p>
    <w:p w14:paraId="7AD16292" w14:textId="77777777" w:rsidR="00F178C6" w:rsidRDefault="00E53FCA" w:rsidP="00244385">
      <w:pPr>
        <w:pStyle w:val="ListParagraph"/>
        <w:numPr>
          <w:ilvl w:val="0"/>
          <w:numId w:val="71"/>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If in the reasonable opinion of the Authority, the Contractor is in material breach of its obligations under this Agreement and, in particular, the Maintenance Requirements, and such breach is causing or likely to cause material hardship or danger to the Users and pedestrians, the Authority may, without prejudice to any of its rights under this Agreement including Termination thereof, by notice require the Contractor to take reasonable measures immediately for rectifying or removing such hardship  or danger, as the case maybe.</w:t>
      </w:r>
    </w:p>
    <w:p w14:paraId="4DBF74F2" w14:textId="77777777" w:rsidR="00F178C6" w:rsidRDefault="00F178C6" w:rsidP="00BF085B">
      <w:pPr>
        <w:pStyle w:val="BodyText"/>
        <w:spacing w:before="5"/>
        <w:ind w:right="-20"/>
        <w:rPr>
          <w:rFonts w:ascii="Times New Roman" w:hAnsi="Times New Roman" w:cs="Times New Roman"/>
          <w:sz w:val="24"/>
          <w:szCs w:val="24"/>
        </w:rPr>
      </w:pPr>
    </w:p>
    <w:p w14:paraId="44F65622" w14:textId="77777777" w:rsidR="00F178C6" w:rsidRDefault="00E53FCA" w:rsidP="00244385">
      <w:pPr>
        <w:pStyle w:val="ListParagraph"/>
        <w:numPr>
          <w:ilvl w:val="0"/>
          <w:numId w:val="71"/>
        </w:numPr>
        <w:tabs>
          <w:tab w:val="left" w:pos="922"/>
        </w:tabs>
        <w:spacing w:before="82" w:line="276" w:lineRule="auto"/>
        <w:ind w:right="-20"/>
        <w:rPr>
          <w:rFonts w:ascii="Times New Roman" w:hAnsi="Times New Roman" w:cs="Times New Roman"/>
          <w:sz w:val="24"/>
          <w:szCs w:val="24"/>
        </w:rPr>
      </w:pPr>
      <w:r>
        <w:rPr>
          <w:rFonts w:ascii="Times New Roman" w:hAnsi="Times New Roman" w:cs="Times New Roman"/>
          <w:sz w:val="24"/>
          <w:szCs w:val="24"/>
        </w:rPr>
        <w:lastRenderedPageBreak/>
        <w:t>In the event that the Contractor, upon notice under Clause 14.9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fails to rectify or remove any hardship or danger within a reasonable period, the Authority may exercise overriding powers under this Clause 14.9 (ii) and take over the performance of any or all the obligations of the Contractor to the extent deemed necessary by it for rectifying or removing such hardship or danger; provided that the exercise of such overriding powers by the Authority shall be of no greater scope and of no longer</w:t>
      </w:r>
      <w:r w:rsidR="002210AD">
        <w:rPr>
          <w:rFonts w:ascii="Times New Roman" w:hAnsi="Times New Roman" w:cs="Times New Roman"/>
          <w:sz w:val="24"/>
          <w:szCs w:val="24"/>
        </w:rPr>
        <w:t xml:space="preserve"> </w:t>
      </w:r>
      <w:r>
        <w:rPr>
          <w:rFonts w:ascii="Times New Roman" w:hAnsi="Times New Roman" w:cs="Times New Roman"/>
          <w:sz w:val="24"/>
          <w:szCs w:val="24"/>
        </w:rPr>
        <w:t>duration than is reasonably required hereunder; provided further that any costs and expenses incurred by the Authority in discharge of its obligations hereunder shall be recovered by the Authority from the Contractor, and the Authority shall be entitled to deduct</w:t>
      </w:r>
      <w:r w:rsidR="002210AD">
        <w:rPr>
          <w:rFonts w:ascii="Times New Roman" w:hAnsi="Times New Roman" w:cs="Times New Roman"/>
          <w:sz w:val="24"/>
          <w:szCs w:val="24"/>
        </w:rPr>
        <w:t xml:space="preserve"> </w:t>
      </w:r>
      <w:r>
        <w:rPr>
          <w:rFonts w:ascii="Times New Roman" w:hAnsi="Times New Roman" w:cs="Times New Roman"/>
          <w:sz w:val="24"/>
          <w:szCs w:val="24"/>
        </w:rPr>
        <w:t>any</w:t>
      </w:r>
      <w:r w:rsidR="002210AD">
        <w:rPr>
          <w:rFonts w:ascii="Times New Roman" w:hAnsi="Times New Roman" w:cs="Times New Roman"/>
          <w:sz w:val="24"/>
          <w:szCs w:val="24"/>
        </w:rPr>
        <w:t xml:space="preserve"> </w:t>
      </w:r>
      <w:r>
        <w:rPr>
          <w:rFonts w:ascii="Times New Roman" w:hAnsi="Times New Roman" w:cs="Times New Roman"/>
          <w:sz w:val="24"/>
          <w:szCs w:val="24"/>
        </w:rPr>
        <w:t>such</w:t>
      </w:r>
      <w:r w:rsidR="002210AD">
        <w:rPr>
          <w:rFonts w:ascii="Times New Roman" w:hAnsi="Times New Roman" w:cs="Times New Roman"/>
          <w:sz w:val="24"/>
          <w:szCs w:val="24"/>
        </w:rPr>
        <w:t xml:space="preserve"> </w:t>
      </w:r>
      <w:r>
        <w:rPr>
          <w:rFonts w:ascii="Times New Roman" w:hAnsi="Times New Roman" w:cs="Times New Roman"/>
          <w:sz w:val="24"/>
          <w:szCs w:val="24"/>
        </w:rPr>
        <w:t>costs</w:t>
      </w:r>
      <w:r w:rsidR="002210AD">
        <w:rPr>
          <w:rFonts w:ascii="Times New Roman" w:hAnsi="Times New Roman" w:cs="Times New Roman"/>
          <w:sz w:val="24"/>
          <w:szCs w:val="24"/>
        </w:rPr>
        <w:t xml:space="preserve"> </w:t>
      </w:r>
      <w:r>
        <w:rPr>
          <w:rFonts w:ascii="Times New Roman" w:hAnsi="Times New Roman" w:cs="Times New Roman"/>
          <w:sz w:val="24"/>
          <w:szCs w:val="24"/>
        </w:rPr>
        <w:t>and</w:t>
      </w:r>
      <w:r w:rsidR="002210AD">
        <w:rPr>
          <w:rFonts w:ascii="Times New Roman" w:hAnsi="Times New Roman" w:cs="Times New Roman"/>
          <w:sz w:val="24"/>
          <w:szCs w:val="24"/>
        </w:rPr>
        <w:t xml:space="preserve"> </w:t>
      </w:r>
      <w:r>
        <w:rPr>
          <w:rFonts w:ascii="Times New Roman" w:hAnsi="Times New Roman" w:cs="Times New Roman"/>
          <w:sz w:val="24"/>
          <w:szCs w:val="24"/>
        </w:rPr>
        <w:t>expenses</w:t>
      </w:r>
      <w:r w:rsidR="002210AD">
        <w:rPr>
          <w:rFonts w:ascii="Times New Roman" w:hAnsi="Times New Roman" w:cs="Times New Roman"/>
          <w:sz w:val="24"/>
          <w:szCs w:val="24"/>
        </w:rPr>
        <w:t xml:space="preserve"> </w:t>
      </w:r>
      <w:r>
        <w:rPr>
          <w:rFonts w:ascii="Times New Roman" w:hAnsi="Times New Roman" w:cs="Times New Roman"/>
          <w:sz w:val="24"/>
          <w:szCs w:val="24"/>
        </w:rPr>
        <w:t>incurred</w:t>
      </w:r>
      <w:r w:rsidR="002210AD">
        <w:rPr>
          <w:rFonts w:ascii="Times New Roman" w:hAnsi="Times New Roman" w:cs="Times New Roman"/>
          <w:sz w:val="24"/>
          <w:szCs w:val="24"/>
        </w:rPr>
        <w:t xml:space="preserve"> </w:t>
      </w:r>
      <w:r>
        <w:rPr>
          <w:rFonts w:ascii="Times New Roman" w:hAnsi="Times New Roman" w:cs="Times New Roman"/>
          <w:sz w:val="24"/>
          <w:szCs w:val="24"/>
        </w:rPr>
        <w:t>from</w:t>
      </w:r>
      <w:r w:rsidR="002210AD">
        <w:rPr>
          <w:rFonts w:ascii="Times New Roman" w:hAnsi="Times New Roman" w:cs="Times New Roman"/>
          <w:sz w:val="24"/>
          <w:szCs w:val="24"/>
        </w:rPr>
        <w:t xml:space="preserve"> </w:t>
      </w:r>
      <w:r>
        <w:rPr>
          <w:rFonts w:ascii="Times New Roman" w:hAnsi="Times New Roman" w:cs="Times New Roman"/>
          <w:sz w:val="24"/>
          <w:szCs w:val="24"/>
        </w:rPr>
        <w:t>the</w:t>
      </w:r>
      <w:r w:rsidR="002210AD">
        <w:rPr>
          <w:rFonts w:ascii="Times New Roman" w:hAnsi="Times New Roman" w:cs="Times New Roman"/>
          <w:sz w:val="24"/>
          <w:szCs w:val="24"/>
        </w:rPr>
        <w:t xml:space="preserve"> </w:t>
      </w:r>
      <w:r>
        <w:rPr>
          <w:rFonts w:ascii="Times New Roman" w:hAnsi="Times New Roman" w:cs="Times New Roman"/>
          <w:sz w:val="24"/>
          <w:szCs w:val="24"/>
        </w:rPr>
        <w:t>payments</w:t>
      </w:r>
      <w:r w:rsidR="002210AD">
        <w:rPr>
          <w:rFonts w:ascii="Times New Roman" w:hAnsi="Times New Roman" w:cs="Times New Roman"/>
          <w:sz w:val="24"/>
          <w:szCs w:val="24"/>
        </w:rPr>
        <w:t xml:space="preserve"> </w:t>
      </w:r>
      <w:r>
        <w:rPr>
          <w:rFonts w:ascii="Times New Roman" w:hAnsi="Times New Roman" w:cs="Times New Roman"/>
          <w:sz w:val="24"/>
          <w:szCs w:val="24"/>
        </w:rPr>
        <w:t>due</w:t>
      </w:r>
      <w:r w:rsidR="002210AD">
        <w:rPr>
          <w:rFonts w:ascii="Times New Roman" w:hAnsi="Times New Roman" w:cs="Times New Roman"/>
          <w:sz w:val="24"/>
          <w:szCs w:val="24"/>
        </w:rPr>
        <w:t xml:space="preserve"> </w:t>
      </w:r>
      <w:r>
        <w:rPr>
          <w:rFonts w:ascii="Times New Roman" w:hAnsi="Times New Roman" w:cs="Times New Roman"/>
          <w:sz w:val="24"/>
          <w:szCs w:val="24"/>
        </w:rPr>
        <w:t>to</w:t>
      </w:r>
      <w:r w:rsidR="002210AD">
        <w:rPr>
          <w:rFonts w:ascii="Times New Roman" w:hAnsi="Times New Roman" w:cs="Times New Roman"/>
          <w:sz w:val="24"/>
          <w:szCs w:val="24"/>
        </w:rPr>
        <w:t xml:space="preserve"> </w:t>
      </w:r>
      <w:r>
        <w:rPr>
          <w:rFonts w:ascii="Times New Roman" w:hAnsi="Times New Roman" w:cs="Times New Roman"/>
          <w:sz w:val="24"/>
          <w:szCs w:val="24"/>
        </w:rPr>
        <w:t>the</w:t>
      </w:r>
      <w:r w:rsidR="002210AD">
        <w:rPr>
          <w:rFonts w:ascii="Times New Roman" w:hAnsi="Times New Roman" w:cs="Times New Roman"/>
          <w:sz w:val="24"/>
          <w:szCs w:val="24"/>
        </w:rPr>
        <w:t xml:space="preserve"> </w:t>
      </w:r>
      <w:r>
        <w:rPr>
          <w:rFonts w:ascii="Times New Roman" w:hAnsi="Times New Roman" w:cs="Times New Roman"/>
          <w:sz w:val="24"/>
          <w:szCs w:val="24"/>
        </w:rPr>
        <w:t>Contractor under Clause 19.7 for the performance of its Maintenance obligations.</w:t>
      </w:r>
    </w:p>
    <w:p w14:paraId="3953379C" w14:textId="77777777" w:rsidR="00F178C6" w:rsidRDefault="00F178C6" w:rsidP="00BF085B">
      <w:pPr>
        <w:pStyle w:val="BodyText"/>
        <w:spacing w:before="5"/>
        <w:ind w:right="-20"/>
        <w:rPr>
          <w:rFonts w:ascii="Times New Roman" w:hAnsi="Times New Roman" w:cs="Times New Roman"/>
          <w:sz w:val="24"/>
          <w:szCs w:val="24"/>
        </w:rPr>
      </w:pPr>
    </w:p>
    <w:p w14:paraId="48892CAB" w14:textId="77777777" w:rsidR="00F178C6" w:rsidRDefault="00E53FCA" w:rsidP="00244385">
      <w:pPr>
        <w:pStyle w:val="ListParagraph"/>
        <w:numPr>
          <w:ilvl w:val="0"/>
          <w:numId w:val="71"/>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In the event of a national emergency, civil commotion or any other circumstances specified in Clause 21.3, the Authority may take over the performance of any or all the obligations of the Contractor to the extent deemed necessary by it, and exercise such control over the Project Highway or give such directions to the Contractor as may be deemed necessary; provided that the exercise of such overriding powers by the Authority shall be of no greater scope and of no longer duration than is reasonably required in the circumstances which caused the exercise of such overriding power by the Authority. For the avoidance of doubt, it is agreed that the consequences of such action shall be dealt in accordance with the provisions of Article 21. It is also agreed that the Contractor shall comply with such instructions as the Authority may issue in pursuance of the provisions of this Clause 14.9 (iii), and shall provide assistance and cooperation to the Authority, on a best effort basis, for performance of its obligations hereunder.</w:t>
      </w:r>
    </w:p>
    <w:p w14:paraId="51838385" w14:textId="77777777" w:rsidR="00F178C6" w:rsidRDefault="00F178C6" w:rsidP="00BF085B">
      <w:pPr>
        <w:pStyle w:val="BodyText"/>
        <w:spacing w:before="7"/>
        <w:ind w:right="-20"/>
        <w:rPr>
          <w:rFonts w:ascii="Times New Roman" w:hAnsi="Times New Roman" w:cs="Times New Roman"/>
          <w:sz w:val="24"/>
          <w:szCs w:val="24"/>
        </w:rPr>
      </w:pPr>
    </w:p>
    <w:p w14:paraId="3D5978A2" w14:textId="77777777" w:rsidR="00F178C6" w:rsidRDefault="00E53FCA" w:rsidP="00244385">
      <w:pPr>
        <w:pStyle w:val="Heading3"/>
        <w:numPr>
          <w:ilvl w:val="1"/>
          <w:numId w:val="66"/>
        </w:numPr>
        <w:tabs>
          <w:tab w:val="left" w:pos="922"/>
        </w:tabs>
        <w:ind w:right="-20" w:hanging="721"/>
        <w:rPr>
          <w:rFonts w:ascii="Times New Roman" w:hAnsi="Times New Roman" w:cs="Times New Roman"/>
          <w:sz w:val="24"/>
          <w:szCs w:val="24"/>
        </w:rPr>
      </w:pPr>
      <w:bookmarkStart w:id="184" w:name="_Toc126679812"/>
      <w:r>
        <w:rPr>
          <w:rFonts w:ascii="Times New Roman" w:hAnsi="Times New Roman" w:cs="Times New Roman"/>
          <w:sz w:val="24"/>
          <w:szCs w:val="24"/>
        </w:rPr>
        <w:t>Taking over Certificate</w:t>
      </w:r>
      <w:bookmarkEnd w:id="184"/>
    </w:p>
    <w:p w14:paraId="2C75A73C" w14:textId="77777777" w:rsidR="00F178C6" w:rsidRDefault="00F178C6" w:rsidP="00BF085B">
      <w:pPr>
        <w:pStyle w:val="BodyText"/>
        <w:spacing w:before="7"/>
        <w:ind w:right="-20"/>
        <w:rPr>
          <w:rFonts w:ascii="Times New Roman" w:hAnsi="Times New Roman" w:cs="Times New Roman"/>
          <w:b/>
          <w:sz w:val="24"/>
          <w:szCs w:val="24"/>
        </w:rPr>
      </w:pPr>
    </w:p>
    <w:p w14:paraId="389D6E1B" w14:textId="77777777" w:rsidR="00F178C6" w:rsidRDefault="00E53FCA" w:rsidP="00BF085B">
      <w:pPr>
        <w:pStyle w:val="BodyText"/>
        <w:spacing w:line="276" w:lineRule="auto"/>
        <w:ind w:left="921" w:right="-20" w:firstLine="2"/>
        <w:jc w:val="both"/>
        <w:rPr>
          <w:rFonts w:ascii="Times New Roman" w:hAnsi="Times New Roman" w:cs="Times New Roman"/>
          <w:sz w:val="24"/>
          <w:szCs w:val="24"/>
        </w:rPr>
      </w:pPr>
      <w:r>
        <w:rPr>
          <w:rFonts w:ascii="Times New Roman" w:hAnsi="Times New Roman" w:cs="Times New Roman"/>
          <w:sz w:val="24"/>
          <w:szCs w:val="24"/>
        </w:rPr>
        <w:t>The Maintenance Requirements set forth in Schedule-E having been duly carried out, Maintenance Period as set forth in Clause 14.1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having been expired and Authority’s Engineer determining the Tests on Completion of Maintenance to be successful in accordance with Schedule-Q, the Authority will issue Taking Over Certificate to the Contractor substantially in the format set forth in Schedule-R.</w:t>
      </w:r>
    </w:p>
    <w:p w14:paraId="0A95DC53" w14:textId="77777777" w:rsidR="00F178C6" w:rsidRDefault="00F178C6">
      <w:pPr>
        <w:spacing w:line="276" w:lineRule="auto"/>
        <w:jc w:val="center"/>
        <w:rPr>
          <w:rFonts w:ascii="Times New Roman" w:hAnsi="Times New Roman" w:cs="Times New Roman"/>
          <w:sz w:val="24"/>
          <w:szCs w:val="24"/>
        </w:rPr>
        <w:sectPr w:rsidR="00F178C6">
          <w:pgSz w:w="11910" w:h="16840"/>
          <w:pgMar w:top="1340" w:right="980" w:bottom="1240" w:left="1500" w:header="0" w:footer="567" w:gutter="0"/>
          <w:cols w:space="720"/>
          <w:docGrid w:linePitch="299"/>
        </w:sectPr>
      </w:pPr>
    </w:p>
    <w:p w14:paraId="32321FD0" w14:textId="77777777" w:rsidR="00F178C6" w:rsidRDefault="00E53FCA">
      <w:pPr>
        <w:pStyle w:val="Heading1"/>
        <w:spacing w:before="85"/>
        <w:ind w:left="489" w:right="6"/>
        <w:rPr>
          <w:rFonts w:ascii="Times New Roman" w:hAnsi="Times New Roman" w:cs="Times New Roman"/>
          <w:sz w:val="26"/>
          <w:szCs w:val="26"/>
        </w:rPr>
      </w:pPr>
      <w:bookmarkStart w:id="185" w:name="_Toc126679813"/>
      <w:r>
        <w:rPr>
          <w:rFonts w:ascii="Times New Roman" w:hAnsi="Times New Roman" w:cs="Times New Roman"/>
          <w:sz w:val="26"/>
          <w:szCs w:val="26"/>
        </w:rPr>
        <w:lastRenderedPageBreak/>
        <w:t>Article 15</w:t>
      </w:r>
    </w:p>
    <w:p w14:paraId="47FB493A" w14:textId="77777777" w:rsidR="00F178C6" w:rsidRDefault="00E53FCA">
      <w:pPr>
        <w:pStyle w:val="Heading1"/>
        <w:spacing w:before="85"/>
        <w:ind w:left="489" w:right="6"/>
        <w:rPr>
          <w:rFonts w:ascii="Times New Roman" w:hAnsi="Times New Roman" w:cs="Times New Roman"/>
          <w:sz w:val="26"/>
          <w:szCs w:val="26"/>
        </w:rPr>
      </w:pPr>
      <w:r>
        <w:rPr>
          <w:rFonts w:ascii="Times New Roman" w:hAnsi="Times New Roman" w:cs="Times New Roman"/>
          <w:sz w:val="26"/>
          <w:szCs w:val="26"/>
        </w:rPr>
        <w:t>Supervision and Monitoring during Maintenance</w:t>
      </w:r>
      <w:bookmarkEnd w:id="185"/>
    </w:p>
    <w:p w14:paraId="0E3507AC" w14:textId="77777777" w:rsidR="00F178C6" w:rsidRDefault="00F178C6">
      <w:pPr>
        <w:pStyle w:val="BodyText"/>
        <w:spacing w:before="3"/>
        <w:rPr>
          <w:rFonts w:ascii="Times New Roman" w:hAnsi="Times New Roman" w:cs="Times New Roman"/>
          <w:b/>
          <w:sz w:val="24"/>
          <w:szCs w:val="24"/>
        </w:rPr>
      </w:pPr>
    </w:p>
    <w:p w14:paraId="2373FD8B" w14:textId="77777777" w:rsidR="00F178C6" w:rsidRDefault="00E53FCA" w:rsidP="00244385">
      <w:pPr>
        <w:pStyle w:val="Heading3"/>
        <w:numPr>
          <w:ilvl w:val="1"/>
          <w:numId w:val="72"/>
        </w:numPr>
        <w:tabs>
          <w:tab w:val="left" w:pos="921"/>
          <w:tab w:val="left" w:pos="922"/>
        </w:tabs>
        <w:spacing w:before="1"/>
        <w:ind w:hanging="721"/>
        <w:rPr>
          <w:rFonts w:ascii="Times New Roman" w:hAnsi="Times New Roman" w:cs="Times New Roman"/>
          <w:sz w:val="24"/>
          <w:szCs w:val="24"/>
        </w:rPr>
      </w:pPr>
      <w:bookmarkStart w:id="186" w:name="_Toc126679814"/>
      <w:r>
        <w:rPr>
          <w:rFonts w:ascii="Times New Roman" w:hAnsi="Times New Roman" w:cs="Times New Roman"/>
          <w:sz w:val="24"/>
          <w:szCs w:val="24"/>
        </w:rPr>
        <w:t>Inspection by the Contractor</w:t>
      </w:r>
      <w:bookmarkEnd w:id="186"/>
    </w:p>
    <w:p w14:paraId="33D28FD8" w14:textId="77777777" w:rsidR="00F178C6" w:rsidRDefault="00F178C6">
      <w:pPr>
        <w:pStyle w:val="BodyText"/>
        <w:spacing w:before="7"/>
        <w:rPr>
          <w:rFonts w:ascii="Times New Roman" w:hAnsi="Times New Roman" w:cs="Times New Roman"/>
          <w:b/>
          <w:sz w:val="24"/>
          <w:szCs w:val="24"/>
        </w:rPr>
      </w:pPr>
    </w:p>
    <w:p w14:paraId="2FE51CD9" w14:textId="77777777" w:rsidR="00F178C6" w:rsidRDefault="00E53FCA" w:rsidP="00244385">
      <w:pPr>
        <w:pStyle w:val="ListParagraph"/>
        <w:numPr>
          <w:ilvl w:val="0"/>
          <w:numId w:val="7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Authority’s Engineer shall undertake regular inspections to evaluate continuously the compliance with the Maintenance Requirements.</w:t>
      </w:r>
    </w:p>
    <w:p w14:paraId="03908056" w14:textId="77777777" w:rsidR="00F178C6" w:rsidRDefault="00F178C6">
      <w:pPr>
        <w:pStyle w:val="BodyText"/>
        <w:spacing w:before="5"/>
        <w:rPr>
          <w:rFonts w:ascii="Times New Roman" w:hAnsi="Times New Roman" w:cs="Times New Roman"/>
          <w:sz w:val="24"/>
          <w:szCs w:val="24"/>
        </w:rPr>
      </w:pPr>
    </w:p>
    <w:p w14:paraId="59980C00" w14:textId="77777777" w:rsidR="00F178C6" w:rsidRDefault="00E53FCA" w:rsidP="00244385">
      <w:pPr>
        <w:pStyle w:val="ListParagraph"/>
        <w:numPr>
          <w:ilvl w:val="0"/>
          <w:numId w:val="73"/>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The Contractor shall carry out a detailed pre-monsoon inspection of all bridges, culverts and drainage system in accordance with the guidelines contained in IRC: SP35. Report of this inspection together with details of proposed maintenance works as required shall be conveyed to the Authority’s Engineer forthwith. The Contractor shall complete the proposed maintenance works before the onset of the monsoon and send a compliance report to the Authority’s Engineer. Post monsoon inspection shall be undertaken by the Contractor and the inspection report together with details of any damages observed and proposed action to remedy the same shall be conveyed to the Authority’s Engineer forthwith.</w:t>
      </w:r>
    </w:p>
    <w:p w14:paraId="39115503" w14:textId="77777777" w:rsidR="00F178C6" w:rsidRDefault="00F178C6">
      <w:pPr>
        <w:pStyle w:val="BodyText"/>
        <w:spacing w:before="7"/>
        <w:rPr>
          <w:rFonts w:ascii="Times New Roman" w:hAnsi="Times New Roman" w:cs="Times New Roman"/>
          <w:sz w:val="24"/>
          <w:szCs w:val="24"/>
        </w:rPr>
      </w:pPr>
    </w:p>
    <w:p w14:paraId="68F714FA" w14:textId="77777777" w:rsidR="00F178C6" w:rsidRDefault="00E53FCA" w:rsidP="00244385">
      <w:pPr>
        <w:pStyle w:val="Heading3"/>
        <w:numPr>
          <w:ilvl w:val="1"/>
          <w:numId w:val="72"/>
        </w:numPr>
        <w:tabs>
          <w:tab w:val="left" w:pos="921"/>
          <w:tab w:val="left" w:pos="922"/>
        </w:tabs>
        <w:ind w:hanging="721"/>
        <w:rPr>
          <w:rFonts w:ascii="Times New Roman" w:hAnsi="Times New Roman" w:cs="Times New Roman"/>
          <w:sz w:val="24"/>
          <w:szCs w:val="24"/>
        </w:rPr>
      </w:pPr>
      <w:bookmarkStart w:id="187" w:name="_Toc126679815"/>
      <w:r>
        <w:rPr>
          <w:rFonts w:ascii="Times New Roman" w:hAnsi="Times New Roman" w:cs="Times New Roman"/>
          <w:sz w:val="24"/>
          <w:szCs w:val="24"/>
        </w:rPr>
        <w:t>Inspection and payments</w:t>
      </w:r>
      <w:bookmarkEnd w:id="187"/>
    </w:p>
    <w:p w14:paraId="69ECA032" w14:textId="77777777" w:rsidR="00F178C6" w:rsidRDefault="00F178C6">
      <w:pPr>
        <w:pStyle w:val="BodyText"/>
        <w:spacing w:before="7"/>
        <w:rPr>
          <w:rFonts w:ascii="Times New Roman" w:hAnsi="Times New Roman" w:cs="Times New Roman"/>
          <w:b/>
          <w:sz w:val="24"/>
          <w:szCs w:val="24"/>
        </w:rPr>
      </w:pPr>
    </w:p>
    <w:p w14:paraId="35CA9527" w14:textId="77777777" w:rsidR="00F178C6" w:rsidRDefault="00E53FCA" w:rsidP="00244385">
      <w:pPr>
        <w:pStyle w:val="ListParagraph"/>
        <w:numPr>
          <w:ilvl w:val="0"/>
          <w:numId w:val="74"/>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The Authority’s Engineer may inspect the Project Highway at any time, but at least once every month, to ensure compliance with the Maintenance Requirements. </w:t>
      </w:r>
      <w:r>
        <w:rPr>
          <w:rFonts w:ascii="Times New Roman" w:hAnsi="Times New Roman" w:cs="Times New Roman"/>
          <w:spacing w:val="-3"/>
          <w:sz w:val="24"/>
          <w:szCs w:val="24"/>
        </w:rPr>
        <w:t xml:space="preserve">It </w:t>
      </w:r>
      <w:r>
        <w:rPr>
          <w:rFonts w:ascii="Times New Roman" w:hAnsi="Times New Roman" w:cs="Times New Roman"/>
          <w:sz w:val="24"/>
          <w:szCs w:val="24"/>
        </w:rPr>
        <w:t>shall make a report of such inspection (</w:t>
      </w:r>
      <w:r>
        <w:rPr>
          <w:rFonts w:ascii="Times New Roman" w:hAnsi="Times New Roman" w:cs="Times New Roman"/>
          <w:b/>
          <w:sz w:val="24"/>
          <w:szCs w:val="24"/>
        </w:rPr>
        <w:t>“Maintenance Inspection Report”</w:t>
      </w:r>
      <w:r>
        <w:rPr>
          <w:rFonts w:ascii="Times New Roman" w:hAnsi="Times New Roman" w:cs="Times New Roman"/>
          <w:sz w:val="24"/>
          <w:szCs w:val="24"/>
        </w:rPr>
        <w:t xml:space="preserve">) stating in reasonable detail the Defects or deficiencies, if any, with particular reference to the Maintenance Requirements, the Maintenance Manual, and the Maintenance Program, and send a copy thereof to the Authority and the Contractor within </w:t>
      </w:r>
      <w:r>
        <w:rPr>
          <w:rFonts w:ascii="Times New Roman" w:hAnsi="Times New Roman" w:cs="Times New Roman"/>
          <w:spacing w:val="-3"/>
          <w:sz w:val="24"/>
          <w:szCs w:val="24"/>
        </w:rPr>
        <w:t xml:space="preserve">10 </w:t>
      </w:r>
      <w:r>
        <w:rPr>
          <w:rFonts w:ascii="Times New Roman" w:hAnsi="Times New Roman" w:cs="Times New Roman"/>
          <w:sz w:val="24"/>
          <w:szCs w:val="24"/>
        </w:rPr>
        <w:t>(ten) days of such inspection.</w:t>
      </w:r>
    </w:p>
    <w:p w14:paraId="37C8BDBA" w14:textId="77777777" w:rsidR="00F178C6" w:rsidRDefault="00F178C6" w:rsidP="00BF085B">
      <w:pPr>
        <w:pStyle w:val="BodyText"/>
        <w:spacing w:before="6"/>
        <w:ind w:right="-20"/>
        <w:rPr>
          <w:rFonts w:ascii="Times New Roman" w:hAnsi="Times New Roman" w:cs="Times New Roman"/>
          <w:sz w:val="24"/>
          <w:szCs w:val="24"/>
        </w:rPr>
      </w:pPr>
    </w:p>
    <w:p w14:paraId="2B236A21" w14:textId="77777777" w:rsidR="00F178C6" w:rsidRDefault="00E53FCA" w:rsidP="00244385">
      <w:pPr>
        <w:pStyle w:val="ListParagraph"/>
        <w:numPr>
          <w:ilvl w:val="0"/>
          <w:numId w:val="74"/>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After the Contractor submits to the Authority’s Engineer the Monthly Maintenance Statement for the Project Highway pursuant to Clause 19.6, the Authority’s Engineer shall carry out an inspection within 10 (ten) days to certify the amount payable to the Contractor. The Authority’s Engineer shall inform the Contractor of its intention to carry out the inspection at least 3 (three) business days in advance of such inspection. The Contractor shall assist the Authority’s Engineer in verifying compliance with the Maintenance Requirements.</w:t>
      </w:r>
    </w:p>
    <w:p w14:paraId="08AB3A80" w14:textId="77777777" w:rsidR="00F178C6" w:rsidRDefault="00F178C6">
      <w:pPr>
        <w:pStyle w:val="BodyText"/>
        <w:spacing w:before="5"/>
        <w:rPr>
          <w:rFonts w:ascii="Times New Roman" w:hAnsi="Times New Roman" w:cs="Times New Roman"/>
          <w:sz w:val="24"/>
          <w:szCs w:val="24"/>
        </w:rPr>
      </w:pPr>
    </w:p>
    <w:p w14:paraId="2BEFF10E" w14:textId="77777777" w:rsidR="00F178C6" w:rsidRDefault="00E53FCA" w:rsidP="00244385">
      <w:pPr>
        <w:pStyle w:val="ListParagraph"/>
        <w:numPr>
          <w:ilvl w:val="0"/>
          <w:numId w:val="74"/>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For each case of non-compliance of Maintenance Requirements as specified in the inspection report of the Authority’s Engineer, the Authority’s Engineer shall calculate the amount of reduction in payment in accordance with the formula specified in Schedule-M.</w:t>
      </w:r>
    </w:p>
    <w:p w14:paraId="2EFF748A" w14:textId="77777777" w:rsidR="00F178C6" w:rsidRDefault="00F178C6" w:rsidP="00BF085B">
      <w:pPr>
        <w:pStyle w:val="BodyText"/>
        <w:spacing w:before="7"/>
        <w:ind w:right="-20"/>
        <w:rPr>
          <w:rFonts w:ascii="Times New Roman" w:hAnsi="Times New Roman" w:cs="Times New Roman"/>
          <w:sz w:val="24"/>
          <w:szCs w:val="24"/>
        </w:rPr>
      </w:pPr>
    </w:p>
    <w:p w14:paraId="19268C6E" w14:textId="77777777" w:rsidR="00F178C6" w:rsidRDefault="00E53FCA" w:rsidP="00244385">
      <w:pPr>
        <w:pStyle w:val="ListParagraph"/>
        <w:numPr>
          <w:ilvl w:val="0"/>
          <w:numId w:val="74"/>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Any deduction made on account of non-compliance will not be paid subsequently even after establishing the compliance thereof. Such deductions will continue to be made every month until the compliance is procured.</w:t>
      </w:r>
    </w:p>
    <w:p w14:paraId="76E61792" w14:textId="77777777" w:rsidR="00F178C6" w:rsidRDefault="00F178C6">
      <w:pPr>
        <w:spacing w:line="276" w:lineRule="auto"/>
        <w:jc w:val="both"/>
        <w:rPr>
          <w:rFonts w:ascii="Times New Roman" w:hAnsi="Times New Roman" w:cs="Times New Roman"/>
          <w:sz w:val="24"/>
          <w:szCs w:val="24"/>
        </w:rPr>
        <w:sectPr w:rsidR="00F178C6">
          <w:pgSz w:w="11910" w:h="16840"/>
          <w:pgMar w:top="1380" w:right="980" w:bottom="1240" w:left="1500" w:header="0" w:footer="1046" w:gutter="0"/>
          <w:cols w:space="720"/>
        </w:sectPr>
      </w:pPr>
    </w:p>
    <w:p w14:paraId="74234468" w14:textId="77777777" w:rsidR="00F178C6" w:rsidRDefault="00E53FCA" w:rsidP="00244385">
      <w:pPr>
        <w:pStyle w:val="Heading3"/>
        <w:numPr>
          <w:ilvl w:val="1"/>
          <w:numId w:val="72"/>
        </w:numPr>
        <w:tabs>
          <w:tab w:val="left" w:pos="921"/>
          <w:tab w:val="left" w:pos="922"/>
        </w:tabs>
        <w:spacing w:before="82"/>
        <w:ind w:hanging="721"/>
        <w:rPr>
          <w:rFonts w:ascii="Times New Roman" w:hAnsi="Times New Roman" w:cs="Times New Roman"/>
          <w:sz w:val="24"/>
          <w:szCs w:val="24"/>
        </w:rPr>
      </w:pPr>
      <w:bookmarkStart w:id="188" w:name="_Toc126679816"/>
      <w:r>
        <w:rPr>
          <w:rFonts w:ascii="Times New Roman" w:hAnsi="Times New Roman" w:cs="Times New Roman"/>
          <w:sz w:val="24"/>
          <w:szCs w:val="24"/>
        </w:rPr>
        <w:lastRenderedPageBreak/>
        <w:t>Tests</w:t>
      </w:r>
      <w:bookmarkEnd w:id="188"/>
    </w:p>
    <w:p w14:paraId="08043A1A" w14:textId="77777777" w:rsidR="00F178C6" w:rsidRDefault="00F178C6">
      <w:pPr>
        <w:pStyle w:val="BodyText"/>
        <w:spacing w:before="9"/>
        <w:rPr>
          <w:rFonts w:ascii="Times New Roman" w:hAnsi="Times New Roman" w:cs="Times New Roman"/>
          <w:b/>
          <w:sz w:val="24"/>
          <w:szCs w:val="24"/>
        </w:rPr>
      </w:pPr>
    </w:p>
    <w:p w14:paraId="2535B5B6" w14:textId="77777777" w:rsidR="00F178C6" w:rsidRDefault="00E53FCA" w:rsidP="00BF085B">
      <w:pPr>
        <w:pStyle w:val="BodyText"/>
        <w:spacing w:before="1"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For determining that the Project Highway conforms to the Maintenance Requirements, the Authority’s Engineer shall require the Contractor to carry out, or cause to be carried out, Tests specified by it in accordance with Good Industry Practice. The Contractor shall, with due diligence, carry out or cause to be carried out all such Tests in accordance with the instructions of the Authority’s Engineer and furnish the results of such Tests forthwith to the Authority’s Engineer.</w:t>
      </w:r>
    </w:p>
    <w:p w14:paraId="1888DEC9" w14:textId="77777777" w:rsidR="00F178C6" w:rsidRDefault="00F178C6">
      <w:pPr>
        <w:pStyle w:val="BodyText"/>
        <w:spacing w:before="4"/>
        <w:rPr>
          <w:rFonts w:ascii="Times New Roman" w:hAnsi="Times New Roman" w:cs="Times New Roman"/>
          <w:sz w:val="24"/>
          <w:szCs w:val="24"/>
        </w:rPr>
      </w:pPr>
    </w:p>
    <w:p w14:paraId="55D78C6D" w14:textId="77777777" w:rsidR="00F178C6" w:rsidRDefault="00E53FCA" w:rsidP="00BF085B">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At any time during Maintenance Period, the Authority may appoint an external technical auditor to conduct an audit of the quality of the Works. The Auditor in the presence of the representatives of the Contractor and the Authority’s Engineer shall carry out the Tests and/ or collect samples for testing in the laboratory. The timing, the testing equipment and the sample size of this audit shall be as decided by the Authority. The findings of the audit, to the extent accepted by the Authority, shall be notified to the Contractor and the Authority’s Engineer for taking remedial measures. After completion of the remedial measures by the Contractor, the auditor shall undertake a closure audit and this process will continue till the remedial measures have brought the maintenance works into compliance with the Specifications and Standards. The Contractor shall provide all assistance as may be required by the auditor in the conduct of its audit hereunder. Notwithstanding anything contained in this Clause 15.3, the external technical audit shall not affect any obligations of the Contractor or the Authority’s Engineer under this Agreement.</w:t>
      </w:r>
    </w:p>
    <w:p w14:paraId="49330F68" w14:textId="77777777" w:rsidR="00F178C6" w:rsidRDefault="00F178C6">
      <w:pPr>
        <w:pStyle w:val="BodyText"/>
        <w:spacing w:before="5"/>
        <w:rPr>
          <w:rFonts w:ascii="Times New Roman" w:hAnsi="Times New Roman" w:cs="Times New Roman"/>
          <w:sz w:val="24"/>
          <w:szCs w:val="24"/>
        </w:rPr>
      </w:pPr>
    </w:p>
    <w:p w14:paraId="46E2F281" w14:textId="77777777" w:rsidR="00F178C6" w:rsidRDefault="00E53FCA" w:rsidP="00244385">
      <w:pPr>
        <w:pStyle w:val="Heading3"/>
        <w:numPr>
          <w:ilvl w:val="1"/>
          <w:numId w:val="72"/>
        </w:numPr>
        <w:tabs>
          <w:tab w:val="left" w:pos="921"/>
          <w:tab w:val="left" w:pos="922"/>
        </w:tabs>
        <w:ind w:hanging="721"/>
        <w:rPr>
          <w:rFonts w:ascii="Times New Roman" w:hAnsi="Times New Roman" w:cs="Times New Roman"/>
          <w:sz w:val="24"/>
          <w:szCs w:val="24"/>
        </w:rPr>
      </w:pPr>
      <w:bookmarkStart w:id="189" w:name="_Toc126679817"/>
      <w:r>
        <w:rPr>
          <w:rFonts w:ascii="Times New Roman" w:hAnsi="Times New Roman" w:cs="Times New Roman"/>
          <w:sz w:val="24"/>
          <w:szCs w:val="24"/>
        </w:rPr>
        <w:t>Reports of unusual occurrence</w:t>
      </w:r>
      <w:bookmarkEnd w:id="189"/>
    </w:p>
    <w:p w14:paraId="0B7E2405" w14:textId="77777777" w:rsidR="00F178C6" w:rsidRDefault="00F178C6">
      <w:pPr>
        <w:pStyle w:val="BodyText"/>
        <w:spacing w:before="10"/>
        <w:rPr>
          <w:rFonts w:ascii="Times New Roman" w:hAnsi="Times New Roman" w:cs="Times New Roman"/>
          <w:b/>
          <w:sz w:val="24"/>
          <w:szCs w:val="24"/>
        </w:rPr>
      </w:pPr>
    </w:p>
    <w:p w14:paraId="01388F8A" w14:textId="77777777" w:rsidR="00F178C6" w:rsidRDefault="00E53FCA" w:rsidP="00BF085B">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The Contractor shall, during the Maintenance Period, prior to the close of each day, send to the Authority and the Authority’s Engineer, by facsimile or e- mail, a report stating accidents and unusual occurrences on the Project Highway relating to the safety and security of the Users and Project Highway. A monthly summary of such reports shall also be sent within 3 (three) business days of the closing of month. For the purposes of this Clause 15.4, accidents and unusual occurrences on the Project Highway shall include:</w:t>
      </w:r>
    </w:p>
    <w:p w14:paraId="71E74BB0" w14:textId="77777777" w:rsidR="00F178C6" w:rsidRDefault="00F178C6">
      <w:pPr>
        <w:pStyle w:val="BodyText"/>
        <w:spacing w:before="5"/>
        <w:rPr>
          <w:rFonts w:ascii="Times New Roman" w:hAnsi="Times New Roman" w:cs="Times New Roman"/>
          <w:sz w:val="24"/>
          <w:szCs w:val="24"/>
        </w:rPr>
      </w:pPr>
    </w:p>
    <w:p w14:paraId="514FA5BC" w14:textId="77777777" w:rsidR="00F178C6" w:rsidRDefault="00E53FCA" w:rsidP="00244385">
      <w:pPr>
        <w:pStyle w:val="ListParagraph"/>
        <w:numPr>
          <w:ilvl w:val="2"/>
          <w:numId w:val="72"/>
        </w:numPr>
        <w:tabs>
          <w:tab w:val="left" w:pos="1641"/>
          <w:tab w:val="left" w:pos="1642"/>
        </w:tabs>
        <w:rPr>
          <w:rFonts w:ascii="Times New Roman" w:hAnsi="Times New Roman" w:cs="Times New Roman"/>
          <w:sz w:val="24"/>
          <w:szCs w:val="24"/>
        </w:rPr>
      </w:pPr>
      <w:r>
        <w:rPr>
          <w:rFonts w:ascii="Times New Roman" w:hAnsi="Times New Roman" w:cs="Times New Roman"/>
          <w:sz w:val="24"/>
          <w:szCs w:val="24"/>
        </w:rPr>
        <w:t>accident, death or severe injury to any person;</w:t>
      </w:r>
    </w:p>
    <w:p w14:paraId="7795F9FB" w14:textId="77777777" w:rsidR="00F178C6" w:rsidRDefault="00E53FCA" w:rsidP="00244385">
      <w:pPr>
        <w:pStyle w:val="ListParagraph"/>
        <w:numPr>
          <w:ilvl w:val="2"/>
          <w:numId w:val="72"/>
        </w:numPr>
        <w:tabs>
          <w:tab w:val="left" w:pos="1641"/>
          <w:tab w:val="left" w:pos="1642"/>
        </w:tabs>
        <w:spacing w:before="160"/>
        <w:rPr>
          <w:rFonts w:ascii="Times New Roman" w:hAnsi="Times New Roman" w:cs="Times New Roman"/>
          <w:sz w:val="24"/>
          <w:szCs w:val="24"/>
        </w:rPr>
      </w:pPr>
      <w:r>
        <w:rPr>
          <w:rFonts w:ascii="Times New Roman" w:hAnsi="Times New Roman" w:cs="Times New Roman"/>
          <w:sz w:val="24"/>
          <w:szCs w:val="24"/>
        </w:rPr>
        <w:t>damaged or dislodged fixed equipment;</w:t>
      </w:r>
    </w:p>
    <w:p w14:paraId="4FA40679" w14:textId="77777777" w:rsidR="00F178C6" w:rsidRDefault="00E53FCA" w:rsidP="00244385">
      <w:pPr>
        <w:pStyle w:val="ListParagraph"/>
        <w:numPr>
          <w:ilvl w:val="2"/>
          <w:numId w:val="72"/>
        </w:numPr>
        <w:tabs>
          <w:tab w:val="left" w:pos="1641"/>
          <w:tab w:val="left" w:pos="1642"/>
        </w:tabs>
        <w:spacing w:before="157"/>
        <w:rPr>
          <w:rFonts w:ascii="Times New Roman" w:hAnsi="Times New Roman" w:cs="Times New Roman"/>
          <w:sz w:val="24"/>
          <w:szCs w:val="24"/>
        </w:rPr>
      </w:pPr>
      <w:r>
        <w:rPr>
          <w:rFonts w:ascii="Times New Roman" w:hAnsi="Times New Roman" w:cs="Times New Roman"/>
          <w:sz w:val="24"/>
          <w:szCs w:val="24"/>
        </w:rPr>
        <w:t>flooding of Project Highway; and</w:t>
      </w:r>
    </w:p>
    <w:p w14:paraId="62992633" w14:textId="77777777" w:rsidR="00F178C6" w:rsidRDefault="00E53FCA" w:rsidP="00244385">
      <w:pPr>
        <w:pStyle w:val="ListParagraph"/>
        <w:numPr>
          <w:ilvl w:val="2"/>
          <w:numId w:val="72"/>
        </w:numPr>
        <w:tabs>
          <w:tab w:val="left" w:pos="1641"/>
          <w:tab w:val="left" w:pos="1642"/>
        </w:tabs>
        <w:spacing w:before="160"/>
        <w:rPr>
          <w:rFonts w:ascii="Times New Roman" w:hAnsi="Times New Roman" w:cs="Times New Roman"/>
          <w:sz w:val="24"/>
          <w:szCs w:val="24"/>
        </w:rPr>
      </w:pPr>
      <w:r>
        <w:rPr>
          <w:rFonts w:ascii="Times New Roman" w:hAnsi="Times New Roman" w:cs="Times New Roman"/>
          <w:sz w:val="24"/>
          <w:szCs w:val="24"/>
        </w:rPr>
        <w:t>any other unusual occurrence.</w:t>
      </w:r>
    </w:p>
    <w:p w14:paraId="285B4EFE" w14:textId="77777777" w:rsidR="00F178C6" w:rsidRDefault="00F178C6">
      <w:pPr>
        <w:rPr>
          <w:rFonts w:ascii="Times New Roman" w:hAnsi="Times New Roman" w:cs="Times New Roman"/>
          <w:sz w:val="24"/>
          <w:szCs w:val="24"/>
        </w:rPr>
        <w:sectPr w:rsidR="00F178C6">
          <w:pgSz w:w="11910" w:h="16840"/>
          <w:pgMar w:top="1340" w:right="980" w:bottom="1240" w:left="1500" w:header="0" w:footer="567" w:gutter="0"/>
          <w:cols w:space="720"/>
          <w:docGrid w:linePitch="299"/>
        </w:sectPr>
      </w:pPr>
    </w:p>
    <w:p w14:paraId="51F21F4B" w14:textId="77777777" w:rsidR="00F178C6" w:rsidRDefault="00E53FCA">
      <w:pPr>
        <w:pStyle w:val="Heading1"/>
        <w:rPr>
          <w:rFonts w:ascii="Times New Roman" w:hAnsi="Times New Roman" w:cs="Times New Roman"/>
          <w:sz w:val="26"/>
          <w:szCs w:val="26"/>
        </w:rPr>
      </w:pPr>
      <w:bookmarkStart w:id="190" w:name="_Toc126679818"/>
      <w:r>
        <w:rPr>
          <w:rFonts w:ascii="Times New Roman" w:hAnsi="Times New Roman" w:cs="Times New Roman"/>
          <w:sz w:val="26"/>
          <w:szCs w:val="26"/>
        </w:rPr>
        <w:lastRenderedPageBreak/>
        <w:t>Article 16</w:t>
      </w:r>
    </w:p>
    <w:p w14:paraId="50A762DA" w14:textId="77777777" w:rsidR="00F178C6" w:rsidRDefault="00E53FCA">
      <w:pPr>
        <w:pStyle w:val="Heading1"/>
        <w:rPr>
          <w:rFonts w:ascii="Times New Roman" w:hAnsi="Times New Roman" w:cs="Times New Roman"/>
          <w:sz w:val="26"/>
          <w:szCs w:val="26"/>
        </w:rPr>
      </w:pPr>
      <w:r>
        <w:rPr>
          <w:rFonts w:ascii="Times New Roman" w:hAnsi="Times New Roman" w:cs="Times New Roman"/>
          <w:sz w:val="26"/>
          <w:szCs w:val="26"/>
        </w:rPr>
        <w:t>Traffic Regulation</w:t>
      </w:r>
      <w:bookmarkEnd w:id="190"/>
    </w:p>
    <w:p w14:paraId="40882088" w14:textId="77777777" w:rsidR="00F178C6" w:rsidRDefault="00F178C6">
      <w:pPr>
        <w:pStyle w:val="BodyText"/>
        <w:spacing w:before="3"/>
        <w:rPr>
          <w:rFonts w:ascii="Times New Roman" w:hAnsi="Times New Roman" w:cs="Times New Roman"/>
          <w:b/>
          <w:sz w:val="24"/>
          <w:szCs w:val="24"/>
        </w:rPr>
      </w:pPr>
    </w:p>
    <w:p w14:paraId="4154EB5B" w14:textId="77777777" w:rsidR="00F178C6" w:rsidRDefault="00E53FCA" w:rsidP="00244385">
      <w:pPr>
        <w:pStyle w:val="Heading3"/>
        <w:numPr>
          <w:ilvl w:val="1"/>
          <w:numId w:val="75"/>
        </w:numPr>
        <w:tabs>
          <w:tab w:val="left" w:pos="921"/>
          <w:tab w:val="left" w:pos="922"/>
        </w:tabs>
        <w:rPr>
          <w:rFonts w:ascii="Times New Roman" w:hAnsi="Times New Roman" w:cs="Times New Roman"/>
          <w:sz w:val="24"/>
          <w:szCs w:val="24"/>
        </w:rPr>
      </w:pPr>
      <w:bookmarkStart w:id="191" w:name="_Toc126679819"/>
      <w:r>
        <w:rPr>
          <w:rFonts w:ascii="Times New Roman" w:hAnsi="Times New Roman" w:cs="Times New Roman"/>
          <w:sz w:val="24"/>
          <w:szCs w:val="24"/>
        </w:rPr>
        <w:t>Traffic regulation by the Contractor</w:t>
      </w:r>
      <w:bookmarkEnd w:id="191"/>
    </w:p>
    <w:p w14:paraId="71D5D5C0" w14:textId="77777777" w:rsidR="00F178C6" w:rsidRDefault="00F178C6">
      <w:pPr>
        <w:pStyle w:val="BodyText"/>
        <w:spacing w:before="10"/>
        <w:rPr>
          <w:rFonts w:ascii="Times New Roman" w:hAnsi="Times New Roman" w:cs="Times New Roman"/>
          <w:b/>
          <w:sz w:val="24"/>
          <w:szCs w:val="24"/>
        </w:rPr>
      </w:pPr>
    </w:p>
    <w:p w14:paraId="337622D5" w14:textId="77777777" w:rsidR="00F178C6" w:rsidRDefault="00E53FCA" w:rsidP="00244385">
      <w:pPr>
        <w:pStyle w:val="ListParagraph"/>
        <w:numPr>
          <w:ilvl w:val="0"/>
          <w:numId w:val="76"/>
        </w:numPr>
        <w:tabs>
          <w:tab w:val="left" w:pos="922"/>
          <w:tab w:val="left" w:pos="9360"/>
          <w:tab w:val="left" w:pos="9430"/>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shall take all the required measures and make arrangements for the safety of Users during the Construction and Maintenance of the Project Highway or a Section thereof in accordance with the provisions of MORTH Specifications. It shall provide, erect and maintain all such barricades, signs, markings, flags, and lights as may be required by Good Industry Practice for the safety of the traffic passing through the Section under construction or maintenance.</w:t>
      </w:r>
    </w:p>
    <w:p w14:paraId="5623176D" w14:textId="77777777" w:rsidR="00F178C6" w:rsidRDefault="00F178C6" w:rsidP="00BF085B">
      <w:pPr>
        <w:pStyle w:val="BodyText"/>
        <w:tabs>
          <w:tab w:val="left" w:pos="9360"/>
          <w:tab w:val="left" w:pos="9430"/>
        </w:tabs>
        <w:spacing w:before="4"/>
        <w:ind w:right="-20"/>
        <w:rPr>
          <w:rFonts w:ascii="Times New Roman" w:hAnsi="Times New Roman" w:cs="Times New Roman"/>
          <w:sz w:val="24"/>
          <w:szCs w:val="24"/>
        </w:rPr>
      </w:pPr>
    </w:p>
    <w:p w14:paraId="1B468678" w14:textId="77777777" w:rsidR="00F178C6" w:rsidRDefault="00E53FCA" w:rsidP="00244385">
      <w:pPr>
        <w:pStyle w:val="ListParagraph"/>
        <w:numPr>
          <w:ilvl w:val="0"/>
          <w:numId w:val="76"/>
        </w:numPr>
        <w:tabs>
          <w:tab w:val="left" w:pos="922"/>
          <w:tab w:val="left" w:pos="9360"/>
          <w:tab w:val="left" w:pos="9430"/>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All works shall be carried out in a manner creating least interference to traffic passing through the Project Highway or a Section thereof. In sections where construction or maintenance Works on the carriageway are taken up, the Contractor shall ensure that proper passage is provided for the traffic. Where it is not possible or safe to allow traffic on part width of the carriageway, a temporary diversion of proper specifications shall be constructed by the Contractor at its own cost. ‘ROBOTS’ may be used for diversion and control of traffic during Construction. The Contractor shall take prior approval of the Authority’s Engineer for any proposed arrangement for traffic regulation during Construction and Maintenance, which approval shall not be unreasonably </w:t>
      </w:r>
      <w:proofErr w:type="spellStart"/>
      <w:r>
        <w:rPr>
          <w:rFonts w:ascii="Times New Roman" w:hAnsi="Times New Roman" w:cs="Times New Roman"/>
          <w:sz w:val="24"/>
          <w:szCs w:val="24"/>
        </w:rPr>
        <w:t>with held</w:t>
      </w:r>
      <w:proofErr w:type="spellEnd"/>
      <w:r>
        <w:rPr>
          <w:rFonts w:ascii="Times New Roman" w:hAnsi="Times New Roman" w:cs="Times New Roman"/>
          <w:sz w:val="24"/>
          <w:szCs w:val="24"/>
        </w:rPr>
        <w:t>.</w:t>
      </w:r>
    </w:p>
    <w:p w14:paraId="7BA16336" w14:textId="77777777" w:rsidR="00F178C6" w:rsidRDefault="00F178C6">
      <w:pPr>
        <w:spacing w:line="276" w:lineRule="auto"/>
        <w:jc w:val="both"/>
        <w:rPr>
          <w:rFonts w:ascii="Times New Roman" w:hAnsi="Times New Roman" w:cs="Times New Roman"/>
          <w:sz w:val="24"/>
          <w:szCs w:val="24"/>
        </w:rPr>
        <w:sectPr w:rsidR="00F178C6">
          <w:pgSz w:w="11910" w:h="16840"/>
          <w:pgMar w:top="1380" w:right="980" w:bottom="1240" w:left="1500" w:header="0" w:footer="567" w:gutter="0"/>
          <w:cols w:space="720"/>
          <w:docGrid w:linePitch="299"/>
        </w:sectPr>
      </w:pPr>
    </w:p>
    <w:p w14:paraId="7968029A" w14:textId="77777777" w:rsidR="00F178C6" w:rsidRDefault="00E53FCA">
      <w:pPr>
        <w:pStyle w:val="Heading1"/>
        <w:spacing w:line="276" w:lineRule="auto"/>
        <w:ind w:left="0" w:right="74" w:hanging="3"/>
        <w:rPr>
          <w:rFonts w:ascii="Times New Roman" w:hAnsi="Times New Roman" w:cs="Times New Roman"/>
          <w:sz w:val="26"/>
          <w:szCs w:val="26"/>
        </w:rPr>
      </w:pPr>
      <w:bookmarkStart w:id="192" w:name="_Toc126679820"/>
      <w:r>
        <w:rPr>
          <w:rFonts w:ascii="Times New Roman" w:hAnsi="Times New Roman" w:cs="Times New Roman"/>
          <w:sz w:val="26"/>
          <w:szCs w:val="26"/>
        </w:rPr>
        <w:lastRenderedPageBreak/>
        <w:t>Article 17</w:t>
      </w:r>
    </w:p>
    <w:p w14:paraId="2638D50B" w14:textId="77777777" w:rsidR="00F178C6" w:rsidRDefault="00E53FCA">
      <w:pPr>
        <w:pStyle w:val="Heading1"/>
        <w:spacing w:line="276" w:lineRule="auto"/>
        <w:ind w:left="0" w:right="74" w:hanging="3"/>
        <w:rPr>
          <w:rFonts w:ascii="Times New Roman" w:hAnsi="Times New Roman" w:cs="Times New Roman"/>
          <w:sz w:val="26"/>
          <w:szCs w:val="26"/>
        </w:rPr>
      </w:pPr>
      <w:r>
        <w:rPr>
          <w:rFonts w:ascii="Times New Roman" w:hAnsi="Times New Roman" w:cs="Times New Roman"/>
          <w:sz w:val="26"/>
          <w:szCs w:val="26"/>
        </w:rPr>
        <w:t>Defects Liability</w:t>
      </w:r>
      <w:bookmarkEnd w:id="192"/>
    </w:p>
    <w:p w14:paraId="6D51CDA7" w14:textId="77777777" w:rsidR="00F178C6" w:rsidRDefault="00E53FCA" w:rsidP="00244385">
      <w:pPr>
        <w:pStyle w:val="Heading3"/>
        <w:numPr>
          <w:ilvl w:val="1"/>
          <w:numId w:val="77"/>
        </w:numPr>
        <w:tabs>
          <w:tab w:val="left" w:pos="921"/>
          <w:tab w:val="left" w:pos="922"/>
        </w:tabs>
        <w:spacing w:before="49"/>
        <w:ind w:hanging="721"/>
        <w:rPr>
          <w:rFonts w:ascii="Times New Roman" w:hAnsi="Times New Roman" w:cs="Times New Roman"/>
          <w:sz w:val="24"/>
          <w:szCs w:val="24"/>
        </w:rPr>
      </w:pPr>
      <w:bookmarkStart w:id="193" w:name="_Toc126679821"/>
      <w:r>
        <w:rPr>
          <w:rFonts w:ascii="Times New Roman" w:hAnsi="Times New Roman" w:cs="Times New Roman"/>
          <w:sz w:val="24"/>
          <w:szCs w:val="24"/>
        </w:rPr>
        <w:t>Defects Liability Period</w:t>
      </w:r>
      <w:bookmarkEnd w:id="193"/>
    </w:p>
    <w:p w14:paraId="764B6485" w14:textId="77777777" w:rsidR="00F178C6" w:rsidRDefault="00F178C6">
      <w:pPr>
        <w:pStyle w:val="BodyText"/>
        <w:spacing w:before="10"/>
        <w:rPr>
          <w:rFonts w:ascii="Times New Roman" w:hAnsi="Times New Roman" w:cs="Times New Roman"/>
          <w:b/>
          <w:sz w:val="24"/>
          <w:szCs w:val="24"/>
        </w:rPr>
      </w:pPr>
    </w:p>
    <w:p w14:paraId="455C2F0A" w14:textId="77777777" w:rsidR="00F178C6" w:rsidRDefault="00E53FCA" w:rsidP="00244385">
      <w:pPr>
        <w:pStyle w:val="ListParagraph"/>
        <w:numPr>
          <w:ilvl w:val="0"/>
          <w:numId w:val="78"/>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shall be responsible for all the Defects and deficiencies, except usual wear and tear in the Project Highway or any Section thereof, till the expiry of a period of commencing from the date of Completion Certificate (the “</w:t>
      </w:r>
      <w:r>
        <w:rPr>
          <w:rFonts w:ascii="Times New Roman" w:hAnsi="Times New Roman" w:cs="Times New Roman"/>
          <w:b/>
          <w:sz w:val="24"/>
          <w:szCs w:val="24"/>
        </w:rPr>
        <w:t>Defects Liability Period</w:t>
      </w:r>
      <w:r>
        <w:rPr>
          <w:rFonts w:ascii="Times New Roman" w:hAnsi="Times New Roman" w:cs="Times New Roman"/>
          <w:sz w:val="24"/>
          <w:szCs w:val="24"/>
        </w:rPr>
        <w:t>”) as specified below:</w:t>
      </w:r>
    </w:p>
    <w:p w14:paraId="7C855BAF" w14:textId="77777777" w:rsidR="00F178C6" w:rsidRDefault="00F178C6" w:rsidP="00BF085B">
      <w:pPr>
        <w:pStyle w:val="BodyText"/>
        <w:spacing w:before="5"/>
        <w:ind w:right="-20"/>
        <w:rPr>
          <w:rFonts w:ascii="Times New Roman" w:hAnsi="Times New Roman" w:cs="Times New Roman"/>
          <w:sz w:val="24"/>
          <w:szCs w:val="24"/>
        </w:rPr>
      </w:pPr>
    </w:p>
    <w:p w14:paraId="231B4C9A" w14:textId="70E26A0F" w:rsidR="00F178C6" w:rsidRDefault="00A73A84" w:rsidP="00244385">
      <w:pPr>
        <w:pStyle w:val="ListParagraph"/>
        <w:numPr>
          <w:ilvl w:val="1"/>
          <w:numId w:val="79"/>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0</w:t>
      </w:r>
      <w:r w:rsidR="00EC1026">
        <w:rPr>
          <w:rFonts w:ascii="Times New Roman" w:hAnsi="Times New Roman" w:cs="Times New Roman"/>
          <w:sz w:val="24"/>
          <w:szCs w:val="24"/>
        </w:rPr>
        <w:t>1</w:t>
      </w:r>
      <w:r w:rsidR="00E53FCA">
        <w:rPr>
          <w:rFonts w:ascii="Times New Roman" w:hAnsi="Times New Roman" w:cs="Times New Roman"/>
          <w:sz w:val="24"/>
          <w:szCs w:val="24"/>
        </w:rPr>
        <w:t xml:space="preserve"> (</w:t>
      </w:r>
      <w:r w:rsidR="00EC1026">
        <w:rPr>
          <w:rFonts w:ascii="Times New Roman" w:hAnsi="Times New Roman" w:cs="Times New Roman"/>
          <w:sz w:val="24"/>
          <w:szCs w:val="24"/>
        </w:rPr>
        <w:t>One</w:t>
      </w:r>
      <w:r w:rsidR="00E53FCA">
        <w:rPr>
          <w:rFonts w:ascii="Times New Roman" w:hAnsi="Times New Roman" w:cs="Times New Roman"/>
          <w:sz w:val="24"/>
          <w:szCs w:val="24"/>
        </w:rPr>
        <w:t>) years from the date of completion in case of a road being constructed with flexible pavement;</w:t>
      </w:r>
    </w:p>
    <w:p w14:paraId="69566584" w14:textId="77777777" w:rsidR="00F178C6" w:rsidRPr="006A1AA2" w:rsidRDefault="00E53FCA" w:rsidP="00244385">
      <w:pPr>
        <w:pStyle w:val="ListParagraph"/>
        <w:numPr>
          <w:ilvl w:val="1"/>
          <w:numId w:val="79"/>
        </w:numPr>
        <w:tabs>
          <w:tab w:val="left" w:pos="1642"/>
        </w:tabs>
        <w:spacing w:before="119" w:line="276" w:lineRule="auto"/>
        <w:ind w:right="-20"/>
        <w:rPr>
          <w:rFonts w:ascii="Times New Roman" w:hAnsi="Times New Roman" w:cs="Times New Roman"/>
          <w:strike/>
          <w:sz w:val="24"/>
          <w:szCs w:val="24"/>
        </w:rPr>
      </w:pPr>
      <w:r w:rsidRPr="006A1AA2">
        <w:rPr>
          <w:rFonts w:ascii="Times New Roman" w:hAnsi="Times New Roman" w:cs="Times New Roman"/>
          <w:strike/>
          <w:sz w:val="24"/>
          <w:szCs w:val="24"/>
        </w:rPr>
        <w:t>10 (ten) years from the date of completion in case of road being constructed with rigid pavement;</w:t>
      </w:r>
    </w:p>
    <w:p w14:paraId="32817449" w14:textId="77777777" w:rsidR="00F178C6" w:rsidRPr="006A1AA2" w:rsidRDefault="00E53FCA" w:rsidP="00244385">
      <w:pPr>
        <w:pStyle w:val="ListParagraph"/>
        <w:numPr>
          <w:ilvl w:val="1"/>
          <w:numId w:val="79"/>
        </w:numPr>
        <w:tabs>
          <w:tab w:val="left" w:pos="1642"/>
        </w:tabs>
        <w:spacing w:before="120" w:line="276" w:lineRule="auto"/>
        <w:ind w:right="-20"/>
        <w:rPr>
          <w:rFonts w:ascii="Times New Roman" w:hAnsi="Times New Roman" w:cs="Times New Roman"/>
          <w:strike/>
          <w:sz w:val="24"/>
          <w:szCs w:val="24"/>
        </w:rPr>
      </w:pPr>
      <w:r w:rsidRPr="006A1AA2">
        <w:rPr>
          <w:rFonts w:ascii="Times New Roman" w:hAnsi="Times New Roman" w:cs="Times New Roman"/>
          <w:strike/>
          <w:sz w:val="24"/>
          <w:szCs w:val="24"/>
        </w:rPr>
        <w:t>10 (ten) years from the date of completion in case of road being constructed with flexible pavement using perpetual design;</w:t>
      </w:r>
    </w:p>
    <w:p w14:paraId="2B56ED9C" w14:textId="77777777" w:rsidR="00F178C6" w:rsidRPr="006A1AA2" w:rsidRDefault="00E53FCA" w:rsidP="00244385">
      <w:pPr>
        <w:pStyle w:val="ListParagraph"/>
        <w:numPr>
          <w:ilvl w:val="1"/>
          <w:numId w:val="79"/>
        </w:numPr>
        <w:tabs>
          <w:tab w:val="left" w:pos="1642"/>
        </w:tabs>
        <w:spacing w:before="122" w:line="273" w:lineRule="auto"/>
        <w:ind w:right="-20"/>
        <w:rPr>
          <w:rFonts w:ascii="Times New Roman" w:hAnsi="Times New Roman" w:cs="Times New Roman"/>
          <w:strike/>
          <w:sz w:val="24"/>
          <w:szCs w:val="24"/>
        </w:rPr>
      </w:pPr>
      <w:r w:rsidRPr="006A1AA2">
        <w:rPr>
          <w:rFonts w:ascii="Times New Roman" w:hAnsi="Times New Roman" w:cs="Times New Roman"/>
          <w:strike/>
          <w:sz w:val="24"/>
          <w:szCs w:val="24"/>
        </w:rPr>
        <w:t>10 (ten) years from the date of completion in case of all stand-alone structures, e.g. Major Bridges/ and Tunnels;</w:t>
      </w:r>
    </w:p>
    <w:p w14:paraId="40E65263" w14:textId="77777777" w:rsidR="00F178C6" w:rsidRPr="006A1AA2" w:rsidRDefault="00E53FCA" w:rsidP="00244385">
      <w:pPr>
        <w:pStyle w:val="ListParagraph"/>
        <w:numPr>
          <w:ilvl w:val="1"/>
          <w:numId w:val="79"/>
        </w:numPr>
        <w:tabs>
          <w:tab w:val="left" w:pos="1642"/>
        </w:tabs>
        <w:spacing w:before="125" w:line="273" w:lineRule="auto"/>
        <w:ind w:right="-20"/>
        <w:rPr>
          <w:rFonts w:ascii="Times New Roman" w:hAnsi="Times New Roman" w:cs="Times New Roman"/>
          <w:strike/>
          <w:sz w:val="24"/>
          <w:szCs w:val="24"/>
        </w:rPr>
      </w:pPr>
      <w:r w:rsidRPr="006A1AA2">
        <w:rPr>
          <w:rFonts w:ascii="Times New Roman" w:hAnsi="Times New Roman" w:cs="Times New Roman"/>
          <w:strike/>
          <w:sz w:val="24"/>
          <w:szCs w:val="24"/>
        </w:rPr>
        <w:t>10 (ten) years from the date of completion for the stretches where new technology/ material has been/ is proposed to be used.</w:t>
      </w:r>
    </w:p>
    <w:p w14:paraId="5EF37C33" w14:textId="77777777" w:rsidR="00F178C6" w:rsidRPr="006A1AA2" w:rsidRDefault="00E53FCA" w:rsidP="00244385">
      <w:pPr>
        <w:pStyle w:val="ListParagraph"/>
        <w:numPr>
          <w:ilvl w:val="1"/>
          <w:numId w:val="79"/>
        </w:numPr>
        <w:tabs>
          <w:tab w:val="left" w:pos="1642"/>
        </w:tabs>
        <w:spacing w:before="124" w:line="276" w:lineRule="auto"/>
        <w:ind w:right="-20"/>
        <w:rPr>
          <w:rFonts w:ascii="Times New Roman" w:hAnsi="Times New Roman" w:cs="Times New Roman"/>
          <w:strike/>
          <w:sz w:val="24"/>
          <w:szCs w:val="24"/>
        </w:rPr>
      </w:pPr>
      <w:r w:rsidRPr="006A1AA2">
        <w:rPr>
          <w:rFonts w:ascii="Times New Roman" w:hAnsi="Times New Roman" w:cs="Times New Roman"/>
          <w:strike/>
          <w:sz w:val="24"/>
          <w:szCs w:val="24"/>
        </w:rPr>
        <w:t>3 (three) years from the date of completion for stretches requiring renewal of Bituminous Concrete (BC) layer through either using hot-in-place recycling of the entire BC layer or providing a fresh layer of BC with 40mmthickness.</w:t>
      </w:r>
    </w:p>
    <w:p w14:paraId="3DF0A15F" w14:textId="77777777" w:rsidR="00F178C6" w:rsidRPr="006A1AA2" w:rsidRDefault="00E53FCA" w:rsidP="00244385">
      <w:pPr>
        <w:pStyle w:val="ListParagraph"/>
        <w:numPr>
          <w:ilvl w:val="1"/>
          <w:numId w:val="79"/>
        </w:numPr>
        <w:tabs>
          <w:tab w:val="left" w:pos="1642"/>
        </w:tabs>
        <w:spacing w:before="121" w:line="276" w:lineRule="auto"/>
        <w:ind w:right="-20"/>
        <w:rPr>
          <w:rFonts w:ascii="Times New Roman" w:hAnsi="Times New Roman" w:cs="Times New Roman"/>
          <w:strike/>
          <w:sz w:val="24"/>
          <w:szCs w:val="24"/>
        </w:rPr>
      </w:pPr>
      <w:r w:rsidRPr="006A1AA2">
        <w:rPr>
          <w:rFonts w:ascii="Times New Roman" w:hAnsi="Times New Roman" w:cs="Times New Roman"/>
          <w:strike/>
          <w:sz w:val="24"/>
          <w:szCs w:val="24"/>
        </w:rPr>
        <w:t>3 (three) years from the date of completion for stretches requiring improvement to riding quality, in cases other than those mentioned in para (f) above, through laying a layer of BM/DBM and BC.</w:t>
      </w:r>
    </w:p>
    <w:p w14:paraId="536B821E" w14:textId="77777777" w:rsidR="00F178C6" w:rsidRDefault="00F178C6" w:rsidP="00BF085B">
      <w:pPr>
        <w:pStyle w:val="BodyText"/>
        <w:spacing w:before="4"/>
        <w:ind w:right="-20"/>
        <w:rPr>
          <w:rFonts w:ascii="Times New Roman" w:hAnsi="Times New Roman" w:cs="Times New Roman"/>
          <w:sz w:val="24"/>
          <w:szCs w:val="24"/>
        </w:rPr>
      </w:pPr>
    </w:p>
    <w:p w14:paraId="5E6B931C" w14:textId="77777777" w:rsidR="00F178C6" w:rsidRDefault="00E53FCA" w:rsidP="00BF085B">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The Defects Liability Period shall commence from the date of the Completion Certificate. For the avoidance of any doubt, any repairs or restoration because of usual wear or tear in the Project Highway or any Section thereof shall form a part of the Maintenance obligations of the Contractor as specified in Article14.</w:t>
      </w:r>
    </w:p>
    <w:p w14:paraId="5FF78DAF" w14:textId="77777777" w:rsidR="00F178C6" w:rsidRDefault="00F178C6">
      <w:pPr>
        <w:pStyle w:val="BodyText"/>
        <w:spacing w:before="7"/>
        <w:rPr>
          <w:rFonts w:ascii="Times New Roman" w:hAnsi="Times New Roman" w:cs="Times New Roman"/>
          <w:sz w:val="24"/>
          <w:szCs w:val="24"/>
        </w:rPr>
      </w:pPr>
    </w:p>
    <w:p w14:paraId="37035DB9" w14:textId="77777777" w:rsidR="00F178C6" w:rsidRDefault="00E53FCA" w:rsidP="00244385">
      <w:pPr>
        <w:pStyle w:val="Heading3"/>
        <w:numPr>
          <w:ilvl w:val="1"/>
          <w:numId w:val="77"/>
        </w:numPr>
        <w:tabs>
          <w:tab w:val="left" w:pos="921"/>
          <w:tab w:val="left" w:pos="922"/>
        </w:tabs>
        <w:ind w:hanging="721"/>
        <w:rPr>
          <w:rFonts w:ascii="Times New Roman" w:hAnsi="Times New Roman" w:cs="Times New Roman"/>
          <w:sz w:val="24"/>
          <w:szCs w:val="24"/>
        </w:rPr>
      </w:pPr>
      <w:bookmarkStart w:id="194" w:name="_Toc126679822"/>
      <w:r>
        <w:rPr>
          <w:rFonts w:ascii="Times New Roman" w:hAnsi="Times New Roman" w:cs="Times New Roman"/>
          <w:sz w:val="24"/>
          <w:szCs w:val="24"/>
        </w:rPr>
        <w:t>Remedying Defects</w:t>
      </w:r>
      <w:bookmarkEnd w:id="194"/>
    </w:p>
    <w:p w14:paraId="172F524F" w14:textId="77777777" w:rsidR="00F178C6" w:rsidRDefault="00F178C6">
      <w:pPr>
        <w:pStyle w:val="BodyText"/>
        <w:spacing w:before="7"/>
        <w:rPr>
          <w:rFonts w:ascii="Times New Roman" w:hAnsi="Times New Roman" w:cs="Times New Roman"/>
          <w:b/>
          <w:sz w:val="24"/>
          <w:szCs w:val="24"/>
        </w:rPr>
      </w:pPr>
    </w:p>
    <w:p w14:paraId="0D755AD9" w14:textId="77777777" w:rsidR="00F178C6" w:rsidRDefault="00E53FCA" w:rsidP="00BF085B">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Save and except as provided in Clause 14.1 (iii), the Contractor shall repair or rectify all Defects and deficiencies observed by the Authority or Authority’s Engineer during the Defects Liability Period within a period of 15 (fifteen) days from the date of notice issued by the Authority or Authority’s Engineer in this behalf, or within such reasonable period as may be determined by the Authority or Authority’s Engineer at the request of the Contractor, in accordance with Good Industry Practice.</w:t>
      </w:r>
    </w:p>
    <w:p w14:paraId="6A2AE882" w14:textId="77777777" w:rsidR="00F178C6" w:rsidRDefault="00E53FCA">
      <w:pPr>
        <w:widowControl/>
        <w:autoSpaceDE/>
        <w:autoSpaceDN/>
        <w:spacing w:after="160" w:line="259" w:lineRule="auto"/>
        <w:rPr>
          <w:rFonts w:ascii="Times New Roman" w:hAnsi="Times New Roman" w:cs="Times New Roman"/>
          <w:b/>
          <w:bCs/>
          <w:sz w:val="24"/>
          <w:szCs w:val="24"/>
        </w:rPr>
      </w:pPr>
      <w:r>
        <w:rPr>
          <w:rFonts w:ascii="Times New Roman" w:hAnsi="Times New Roman" w:cs="Times New Roman"/>
          <w:sz w:val="24"/>
          <w:szCs w:val="24"/>
        </w:rPr>
        <w:br w:type="page"/>
      </w:r>
    </w:p>
    <w:p w14:paraId="0B26AD7A" w14:textId="77777777" w:rsidR="00F178C6" w:rsidRDefault="00E53FCA" w:rsidP="00244385">
      <w:pPr>
        <w:pStyle w:val="Heading3"/>
        <w:numPr>
          <w:ilvl w:val="1"/>
          <w:numId w:val="77"/>
        </w:numPr>
        <w:tabs>
          <w:tab w:val="left" w:pos="921"/>
          <w:tab w:val="left" w:pos="922"/>
        </w:tabs>
        <w:ind w:hanging="721"/>
        <w:rPr>
          <w:rFonts w:ascii="Times New Roman" w:hAnsi="Times New Roman" w:cs="Times New Roman"/>
          <w:sz w:val="24"/>
          <w:szCs w:val="24"/>
        </w:rPr>
      </w:pPr>
      <w:bookmarkStart w:id="195" w:name="_Toc126679823"/>
      <w:r>
        <w:rPr>
          <w:rFonts w:ascii="Times New Roman" w:hAnsi="Times New Roman" w:cs="Times New Roman"/>
          <w:sz w:val="24"/>
          <w:szCs w:val="24"/>
        </w:rPr>
        <w:lastRenderedPageBreak/>
        <w:t>Cost of remedying Defects</w:t>
      </w:r>
      <w:bookmarkEnd w:id="195"/>
    </w:p>
    <w:p w14:paraId="65D9EA86" w14:textId="77777777" w:rsidR="00F178C6" w:rsidRDefault="00F178C6">
      <w:pPr>
        <w:pStyle w:val="BodyText"/>
        <w:spacing w:before="10"/>
        <w:rPr>
          <w:rFonts w:ascii="Times New Roman" w:hAnsi="Times New Roman" w:cs="Times New Roman"/>
          <w:b/>
          <w:sz w:val="24"/>
          <w:szCs w:val="24"/>
        </w:rPr>
      </w:pPr>
    </w:p>
    <w:p w14:paraId="74070246" w14:textId="77777777" w:rsidR="00F178C6" w:rsidRDefault="00E53FCA" w:rsidP="00BF085B">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Any repair or rectification undertaken in accordance with the provisions of Clause 17.2, including any additional testing, shall be carried out by the Contractor at its own risk and cost, to the extent that such rectification or repair is attributable to:</w:t>
      </w:r>
    </w:p>
    <w:p w14:paraId="4BEF3156" w14:textId="77777777" w:rsidR="00F178C6" w:rsidRDefault="00F178C6" w:rsidP="00BF085B">
      <w:pPr>
        <w:pStyle w:val="BodyText"/>
        <w:spacing w:before="4"/>
        <w:ind w:right="-20"/>
        <w:rPr>
          <w:rFonts w:ascii="Times New Roman" w:hAnsi="Times New Roman" w:cs="Times New Roman"/>
          <w:sz w:val="24"/>
          <w:szCs w:val="24"/>
        </w:rPr>
      </w:pPr>
    </w:p>
    <w:p w14:paraId="32449E76" w14:textId="77777777" w:rsidR="00F178C6" w:rsidRDefault="00E53FCA" w:rsidP="00244385">
      <w:pPr>
        <w:pStyle w:val="ListParagraph"/>
        <w:numPr>
          <w:ilvl w:val="2"/>
          <w:numId w:val="77"/>
        </w:numPr>
        <w:tabs>
          <w:tab w:val="left" w:pos="1641"/>
          <w:tab w:val="left" w:pos="1642"/>
        </w:tabs>
        <w:ind w:right="-20"/>
        <w:rPr>
          <w:rFonts w:ascii="Times New Roman" w:hAnsi="Times New Roman" w:cs="Times New Roman"/>
          <w:sz w:val="24"/>
          <w:szCs w:val="24"/>
        </w:rPr>
      </w:pPr>
      <w:r>
        <w:rPr>
          <w:rFonts w:ascii="Times New Roman" w:hAnsi="Times New Roman" w:cs="Times New Roman"/>
          <w:sz w:val="24"/>
          <w:szCs w:val="24"/>
        </w:rPr>
        <w:t>the design of the Project;</w:t>
      </w:r>
    </w:p>
    <w:p w14:paraId="0D7FF621" w14:textId="77777777" w:rsidR="00F178C6" w:rsidRDefault="00E53FCA" w:rsidP="00244385">
      <w:pPr>
        <w:pStyle w:val="ListParagraph"/>
        <w:numPr>
          <w:ilvl w:val="2"/>
          <w:numId w:val="77"/>
        </w:numPr>
        <w:tabs>
          <w:tab w:val="left" w:pos="1641"/>
          <w:tab w:val="left" w:pos="1642"/>
        </w:tabs>
        <w:spacing w:before="160" w:line="276" w:lineRule="auto"/>
        <w:ind w:right="-20"/>
        <w:rPr>
          <w:rFonts w:ascii="Times New Roman" w:hAnsi="Times New Roman" w:cs="Times New Roman"/>
          <w:sz w:val="24"/>
          <w:szCs w:val="24"/>
        </w:rPr>
      </w:pPr>
      <w:r>
        <w:rPr>
          <w:rFonts w:ascii="Times New Roman" w:hAnsi="Times New Roman" w:cs="Times New Roman"/>
          <w:sz w:val="24"/>
          <w:szCs w:val="24"/>
        </w:rPr>
        <w:t>Plant, Materials or workmanship not being in accordance with this Agreement and the Specifications and Standards;</w:t>
      </w:r>
    </w:p>
    <w:p w14:paraId="0111FAA0" w14:textId="77777777" w:rsidR="00F178C6" w:rsidRDefault="00E53FCA" w:rsidP="00244385">
      <w:pPr>
        <w:pStyle w:val="ListParagraph"/>
        <w:numPr>
          <w:ilvl w:val="2"/>
          <w:numId w:val="77"/>
        </w:numPr>
        <w:tabs>
          <w:tab w:val="left" w:pos="1641"/>
          <w:tab w:val="left" w:pos="164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improper maintenance during construction of the Project Highway by the Contractor; and/or</w:t>
      </w:r>
    </w:p>
    <w:p w14:paraId="29C88D2A" w14:textId="77777777" w:rsidR="00F178C6" w:rsidRDefault="00E53FCA" w:rsidP="00244385">
      <w:pPr>
        <w:pStyle w:val="ListParagraph"/>
        <w:numPr>
          <w:ilvl w:val="2"/>
          <w:numId w:val="77"/>
        </w:numPr>
        <w:tabs>
          <w:tab w:val="left" w:pos="1641"/>
          <w:tab w:val="left" w:pos="1642"/>
        </w:tabs>
        <w:spacing w:before="120" w:line="276" w:lineRule="auto"/>
        <w:ind w:right="-20"/>
        <w:rPr>
          <w:rFonts w:ascii="Times New Roman" w:hAnsi="Times New Roman" w:cs="Times New Roman"/>
          <w:sz w:val="24"/>
          <w:szCs w:val="24"/>
        </w:rPr>
      </w:pPr>
      <w:r>
        <w:rPr>
          <w:rFonts w:ascii="Times New Roman" w:hAnsi="Times New Roman" w:cs="Times New Roman"/>
          <w:sz w:val="24"/>
          <w:szCs w:val="24"/>
        </w:rPr>
        <w:t>failure by the Contractor to comply with any other obligation under this Agreement.</w:t>
      </w:r>
    </w:p>
    <w:p w14:paraId="0DDC5137" w14:textId="77777777" w:rsidR="00F178C6" w:rsidRDefault="00F178C6" w:rsidP="00BF085B">
      <w:pPr>
        <w:pStyle w:val="BodyText"/>
        <w:spacing w:before="5"/>
        <w:ind w:right="-20"/>
        <w:rPr>
          <w:rFonts w:ascii="Times New Roman" w:hAnsi="Times New Roman" w:cs="Times New Roman"/>
          <w:sz w:val="24"/>
          <w:szCs w:val="24"/>
        </w:rPr>
      </w:pPr>
    </w:p>
    <w:p w14:paraId="58245880" w14:textId="77777777" w:rsidR="00F178C6" w:rsidRDefault="00E53FCA" w:rsidP="00244385">
      <w:pPr>
        <w:pStyle w:val="Heading3"/>
        <w:numPr>
          <w:ilvl w:val="1"/>
          <w:numId w:val="77"/>
        </w:numPr>
        <w:tabs>
          <w:tab w:val="left" w:pos="921"/>
          <w:tab w:val="left" w:pos="922"/>
        </w:tabs>
        <w:ind w:right="-20" w:hanging="721"/>
        <w:rPr>
          <w:rFonts w:ascii="Times New Roman" w:hAnsi="Times New Roman" w:cs="Times New Roman"/>
          <w:sz w:val="24"/>
          <w:szCs w:val="24"/>
        </w:rPr>
      </w:pPr>
      <w:bookmarkStart w:id="196" w:name="_Toc126679824"/>
      <w:r>
        <w:rPr>
          <w:rFonts w:ascii="Times New Roman" w:hAnsi="Times New Roman" w:cs="Times New Roman"/>
          <w:sz w:val="24"/>
          <w:szCs w:val="24"/>
        </w:rPr>
        <w:t>Contractor’s failure to rectify Defects</w:t>
      </w:r>
      <w:bookmarkEnd w:id="196"/>
    </w:p>
    <w:p w14:paraId="0563FA76" w14:textId="77777777" w:rsidR="00F178C6" w:rsidRDefault="00F178C6" w:rsidP="00BF085B">
      <w:pPr>
        <w:pStyle w:val="BodyText"/>
        <w:spacing w:before="10"/>
        <w:ind w:right="-20"/>
        <w:rPr>
          <w:rFonts w:ascii="Times New Roman" w:hAnsi="Times New Roman" w:cs="Times New Roman"/>
          <w:b/>
          <w:sz w:val="24"/>
          <w:szCs w:val="24"/>
        </w:rPr>
      </w:pPr>
    </w:p>
    <w:p w14:paraId="678C3577" w14:textId="77777777" w:rsidR="00F178C6" w:rsidRDefault="00E53FCA" w:rsidP="00BF085B">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 xml:space="preserve">If the Contractor fails to repair or rectify such Defect or deficiency within the period specified in Clause 17.2, the Authority shall be entitled to get the same repaired, rectified or remedied at the Contractor’s cost to make the Project Highway conform </w:t>
      </w:r>
      <w:r>
        <w:rPr>
          <w:rFonts w:ascii="Times New Roman" w:hAnsi="Times New Roman" w:cs="Times New Roman"/>
          <w:spacing w:val="-3"/>
          <w:sz w:val="24"/>
          <w:szCs w:val="24"/>
        </w:rPr>
        <w:t xml:space="preserve">to </w:t>
      </w:r>
      <w:r>
        <w:rPr>
          <w:rFonts w:ascii="Times New Roman" w:hAnsi="Times New Roman" w:cs="Times New Roman"/>
          <w:sz w:val="24"/>
          <w:szCs w:val="24"/>
        </w:rPr>
        <w:t>the Specifications and Standards and the provisions of this Agreement. All costs consequent thereon shall, after due consultation with the Authority and the Contractor, be determined by the Authority’s Engineer. The cost so determined and an amount equal to 20% (twenty percent) of the cost as Damages shall be recoverable by the Authority from the Contractor and may be deducted by the Authority from any monies due to the Contractor.</w:t>
      </w:r>
    </w:p>
    <w:p w14:paraId="08EC03B4" w14:textId="77777777" w:rsidR="00F178C6" w:rsidRDefault="00F178C6">
      <w:pPr>
        <w:pStyle w:val="BodyText"/>
        <w:spacing w:before="5"/>
        <w:rPr>
          <w:rFonts w:ascii="Times New Roman" w:hAnsi="Times New Roman" w:cs="Times New Roman"/>
          <w:sz w:val="24"/>
          <w:szCs w:val="24"/>
        </w:rPr>
      </w:pPr>
    </w:p>
    <w:p w14:paraId="6156D253" w14:textId="77777777" w:rsidR="00F178C6" w:rsidRDefault="00E53FCA" w:rsidP="00244385">
      <w:pPr>
        <w:pStyle w:val="Heading3"/>
        <w:numPr>
          <w:ilvl w:val="1"/>
          <w:numId w:val="77"/>
        </w:numPr>
        <w:tabs>
          <w:tab w:val="left" w:pos="921"/>
          <w:tab w:val="left" w:pos="922"/>
        </w:tabs>
        <w:ind w:hanging="721"/>
        <w:rPr>
          <w:rFonts w:ascii="Times New Roman" w:hAnsi="Times New Roman" w:cs="Times New Roman"/>
          <w:sz w:val="24"/>
          <w:szCs w:val="24"/>
        </w:rPr>
      </w:pPr>
      <w:bookmarkStart w:id="197" w:name="_Toc126679825"/>
      <w:r>
        <w:rPr>
          <w:rFonts w:ascii="Times New Roman" w:hAnsi="Times New Roman" w:cs="Times New Roman"/>
          <w:sz w:val="24"/>
          <w:szCs w:val="24"/>
        </w:rPr>
        <w:t>Extension of Defects Liability Period</w:t>
      </w:r>
      <w:bookmarkEnd w:id="197"/>
    </w:p>
    <w:p w14:paraId="5ACFB45C" w14:textId="77777777" w:rsidR="00F178C6" w:rsidRDefault="00F178C6">
      <w:pPr>
        <w:pStyle w:val="BodyText"/>
        <w:spacing w:before="10"/>
        <w:rPr>
          <w:rFonts w:ascii="Times New Roman" w:hAnsi="Times New Roman" w:cs="Times New Roman"/>
          <w:b/>
          <w:sz w:val="24"/>
          <w:szCs w:val="24"/>
        </w:rPr>
      </w:pPr>
    </w:p>
    <w:p w14:paraId="6D471113" w14:textId="77777777" w:rsidR="00F178C6" w:rsidRDefault="00E53FCA" w:rsidP="00BF085B">
      <w:pPr>
        <w:pStyle w:val="BodyText"/>
        <w:spacing w:line="273" w:lineRule="auto"/>
        <w:ind w:left="921" w:right="-20"/>
        <w:jc w:val="both"/>
        <w:rPr>
          <w:rFonts w:ascii="Times New Roman" w:hAnsi="Times New Roman" w:cs="Times New Roman"/>
          <w:sz w:val="24"/>
          <w:szCs w:val="24"/>
        </w:rPr>
      </w:pPr>
      <w:r>
        <w:rPr>
          <w:rFonts w:ascii="Times New Roman" w:hAnsi="Times New Roman" w:cs="Times New Roman"/>
          <w:sz w:val="24"/>
          <w:szCs w:val="24"/>
        </w:rPr>
        <w:t>The Defects Liability Period shall be deemed to be extended till the identified Defects under Clause 17.2 have been remedied or rectified.</w:t>
      </w:r>
    </w:p>
    <w:p w14:paraId="5A66F612" w14:textId="77777777" w:rsidR="00F178C6" w:rsidRDefault="00E53FCA">
      <w:pPr>
        <w:widowControl/>
        <w:autoSpaceDE/>
        <w:autoSpaceDN/>
        <w:spacing w:after="160" w:line="259" w:lineRule="auto"/>
        <w:rPr>
          <w:rFonts w:ascii="Times New Roman" w:hAnsi="Times New Roman" w:cs="Times New Roman"/>
          <w:b/>
          <w:bCs/>
          <w:sz w:val="24"/>
          <w:szCs w:val="24"/>
        </w:rPr>
      </w:pPr>
      <w:r>
        <w:rPr>
          <w:rFonts w:ascii="Times New Roman" w:hAnsi="Times New Roman" w:cs="Times New Roman"/>
          <w:sz w:val="24"/>
          <w:szCs w:val="24"/>
        </w:rPr>
        <w:br w:type="page"/>
      </w:r>
    </w:p>
    <w:p w14:paraId="3AFAE73B" w14:textId="77777777" w:rsidR="00F178C6" w:rsidRDefault="00E53FCA">
      <w:pPr>
        <w:pStyle w:val="Heading1"/>
        <w:rPr>
          <w:rFonts w:ascii="Times New Roman" w:hAnsi="Times New Roman" w:cs="Times New Roman"/>
          <w:sz w:val="26"/>
          <w:szCs w:val="26"/>
        </w:rPr>
      </w:pPr>
      <w:bookmarkStart w:id="198" w:name="_Toc126679826"/>
      <w:r>
        <w:rPr>
          <w:rFonts w:ascii="Times New Roman" w:hAnsi="Times New Roman" w:cs="Times New Roman"/>
          <w:sz w:val="26"/>
          <w:szCs w:val="26"/>
        </w:rPr>
        <w:lastRenderedPageBreak/>
        <w:t>Article 18</w:t>
      </w:r>
    </w:p>
    <w:p w14:paraId="4685A257" w14:textId="77777777" w:rsidR="00F178C6" w:rsidRDefault="00E53FCA">
      <w:pPr>
        <w:pStyle w:val="Heading1"/>
        <w:rPr>
          <w:rFonts w:ascii="Times New Roman" w:hAnsi="Times New Roman" w:cs="Times New Roman"/>
          <w:sz w:val="26"/>
          <w:szCs w:val="26"/>
        </w:rPr>
      </w:pPr>
      <w:r>
        <w:rPr>
          <w:rFonts w:ascii="Times New Roman" w:hAnsi="Times New Roman" w:cs="Times New Roman"/>
          <w:sz w:val="26"/>
          <w:szCs w:val="26"/>
        </w:rPr>
        <w:t>Authority’s Engineer</w:t>
      </w:r>
      <w:bookmarkEnd w:id="198"/>
    </w:p>
    <w:p w14:paraId="0FB1D0A1" w14:textId="77777777" w:rsidR="00F178C6" w:rsidRDefault="00F178C6">
      <w:pPr>
        <w:pStyle w:val="BodyText"/>
        <w:spacing w:before="3"/>
        <w:rPr>
          <w:rFonts w:ascii="Times New Roman" w:hAnsi="Times New Roman" w:cs="Times New Roman"/>
          <w:b/>
          <w:sz w:val="24"/>
          <w:szCs w:val="24"/>
        </w:rPr>
      </w:pPr>
    </w:p>
    <w:p w14:paraId="339D6EFB" w14:textId="77777777" w:rsidR="00F178C6" w:rsidRDefault="00E53FCA" w:rsidP="00244385">
      <w:pPr>
        <w:pStyle w:val="Heading3"/>
        <w:numPr>
          <w:ilvl w:val="0"/>
          <w:numId w:val="80"/>
        </w:numPr>
        <w:ind w:left="851" w:hanging="851"/>
        <w:rPr>
          <w:rFonts w:ascii="Times New Roman" w:hAnsi="Times New Roman" w:cs="Times New Roman"/>
          <w:sz w:val="24"/>
          <w:szCs w:val="24"/>
        </w:rPr>
      </w:pPr>
      <w:bookmarkStart w:id="199" w:name="_Toc126679827"/>
      <w:r>
        <w:rPr>
          <w:rFonts w:ascii="Times New Roman" w:hAnsi="Times New Roman" w:cs="Times New Roman"/>
          <w:sz w:val="24"/>
          <w:szCs w:val="24"/>
        </w:rPr>
        <w:t>Appointment of the Authority’s Engineer</w:t>
      </w:r>
      <w:bookmarkEnd w:id="199"/>
    </w:p>
    <w:p w14:paraId="39B75964" w14:textId="77777777" w:rsidR="00F178C6" w:rsidRDefault="00F178C6">
      <w:pPr>
        <w:pStyle w:val="BodyText"/>
        <w:spacing w:before="10"/>
        <w:rPr>
          <w:rFonts w:ascii="Times New Roman" w:hAnsi="Times New Roman" w:cs="Times New Roman"/>
          <w:b/>
          <w:sz w:val="24"/>
          <w:szCs w:val="24"/>
        </w:rPr>
      </w:pPr>
    </w:p>
    <w:p w14:paraId="49ED32BC" w14:textId="77777777" w:rsidR="00F178C6" w:rsidRDefault="00E53FCA" w:rsidP="00244385">
      <w:pPr>
        <w:pStyle w:val="ListParagraph"/>
        <w:numPr>
          <w:ilvl w:val="0"/>
          <w:numId w:val="81"/>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 shall appoint a firm of Consulting Engineers or a Project Monitoring Committee (PMC) substantially in accordance with the selection criteria set forth in Schedule-N, to be the engineer under this Agreement (the “</w:t>
      </w:r>
      <w:r>
        <w:rPr>
          <w:rFonts w:ascii="Times New Roman" w:hAnsi="Times New Roman" w:cs="Times New Roman"/>
          <w:b/>
          <w:sz w:val="24"/>
          <w:szCs w:val="24"/>
        </w:rPr>
        <w:t>Authority’s Engineer</w:t>
      </w:r>
      <w:r>
        <w:rPr>
          <w:rFonts w:ascii="Times New Roman" w:hAnsi="Times New Roman" w:cs="Times New Roman"/>
          <w:sz w:val="24"/>
          <w:szCs w:val="24"/>
        </w:rPr>
        <w:t>”). In unavoidable circumstances, Authority may appoint an officer to act as Authority’s Engineer until appointment of a Consulting Engineering firm/ Supervision Consultant/PMC.</w:t>
      </w:r>
    </w:p>
    <w:p w14:paraId="2BC0353C" w14:textId="77777777" w:rsidR="00F178C6" w:rsidRDefault="00F178C6" w:rsidP="00BF085B">
      <w:pPr>
        <w:pStyle w:val="BodyText"/>
        <w:spacing w:before="5"/>
        <w:ind w:right="-20"/>
        <w:rPr>
          <w:rFonts w:ascii="Times New Roman" w:hAnsi="Times New Roman" w:cs="Times New Roman"/>
          <w:sz w:val="24"/>
          <w:szCs w:val="24"/>
        </w:rPr>
      </w:pPr>
    </w:p>
    <w:p w14:paraId="07C6F799" w14:textId="77777777" w:rsidR="00F178C6" w:rsidRDefault="00E53FCA" w:rsidP="00244385">
      <w:pPr>
        <w:pStyle w:val="ListParagraph"/>
        <w:numPr>
          <w:ilvl w:val="0"/>
          <w:numId w:val="81"/>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officer in-charge of the Authority (e.g., PD/ RO/ CGM/ Member in the case of NHAI; RO/CE/ADG in the case of MoRTH projects executed through the State PWDs; and PD/ED/Director in the case of NHIDCL) is responsible for the overall supervision and monitoring of the execution of project as the representative of the owner of the project. The Authority's Engineer is appointed to assist the Authority for carrying out the functions as detailed under clause 18.2. As such, an officer of the Authority is vested with all such powers and responsibilities as are enjoined upon the Authority's Engineer and is fully competent to issue any instructions for proper monitoring and supervision of the project, either by himself or through the Authority's Engineer. Instructions issued by the concerned officer of the Authority shall have the same effect as that of the Authority's Engineer in terms of this Agreement. Wherever such concerned officer issues any instructions or notice to the Contractor, he shall endorse a copy thereof to the Authority's Engineer.</w:t>
      </w:r>
    </w:p>
    <w:p w14:paraId="77154FEB" w14:textId="77777777" w:rsidR="00F178C6" w:rsidRDefault="00F178C6" w:rsidP="00BF085B">
      <w:pPr>
        <w:pStyle w:val="BodyText"/>
        <w:spacing w:before="6"/>
        <w:ind w:right="-20"/>
        <w:rPr>
          <w:rFonts w:ascii="Times New Roman" w:hAnsi="Times New Roman" w:cs="Times New Roman"/>
          <w:sz w:val="24"/>
          <w:szCs w:val="24"/>
        </w:rPr>
      </w:pPr>
    </w:p>
    <w:p w14:paraId="07A7D213" w14:textId="77777777" w:rsidR="00F178C6" w:rsidRDefault="00E53FCA" w:rsidP="00244385">
      <w:pPr>
        <w:pStyle w:val="ListParagraph"/>
        <w:numPr>
          <w:ilvl w:val="0"/>
          <w:numId w:val="81"/>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Authority’s Engineer should be appointed within 10 days from the date of this Agreement or before declaration of Appointed Date, whichever is earlier. The Authority shall notify the appointment or replacement of the Authority’s Engineer to the Contractor.</w:t>
      </w:r>
    </w:p>
    <w:p w14:paraId="4C32E55D" w14:textId="77777777" w:rsidR="00F178C6" w:rsidRDefault="00F178C6">
      <w:pPr>
        <w:pStyle w:val="BodyText"/>
        <w:spacing w:before="5"/>
        <w:rPr>
          <w:rFonts w:ascii="Times New Roman" w:hAnsi="Times New Roman" w:cs="Times New Roman"/>
          <w:sz w:val="24"/>
          <w:szCs w:val="24"/>
        </w:rPr>
      </w:pPr>
    </w:p>
    <w:p w14:paraId="5795FF0B" w14:textId="77777777" w:rsidR="00F178C6" w:rsidRDefault="00E53FCA" w:rsidP="00244385">
      <w:pPr>
        <w:pStyle w:val="ListParagraph"/>
        <w:numPr>
          <w:ilvl w:val="0"/>
          <w:numId w:val="81"/>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staff of the Authority’s Engineer shall include suitably qualified engineers and other professionals who are competent to assist the Authority’s Engineer to carry out its duties.</w:t>
      </w:r>
    </w:p>
    <w:p w14:paraId="3066362B" w14:textId="77777777" w:rsidR="00F178C6" w:rsidRDefault="00F178C6" w:rsidP="00BF085B">
      <w:pPr>
        <w:pStyle w:val="BodyText"/>
        <w:spacing w:before="6"/>
        <w:ind w:right="-20"/>
        <w:rPr>
          <w:rFonts w:ascii="Times New Roman" w:hAnsi="Times New Roman" w:cs="Times New Roman"/>
          <w:sz w:val="24"/>
          <w:szCs w:val="24"/>
        </w:rPr>
      </w:pPr>
    </w:p>
    <w:p w14:paraId="5C38DC0C" w14:textId="77777777" w:rsidR="00F178C6" w:rsidRDefault="00E53FCA" w:rsidP="00244385">
      <w:pPr>
        <w:pStyle w:val="Heading3"/>
        <w:numPr>
          <w:ilvl w:val="0"/>
          <w:numId w:val="80"/>
        </w:numPr>
        <w:ind w:left="851" w:right="-20" w:hanging="851"/>
        <w:rPr>
          <w:rFonts w:ascii="Times New Roman" w:hAnsi="Times New Roman" w:cs="Times New Roman"/>
          <w:sz w:val="24"/>
          <w:szCs w:val="24"/>
        </w:rPr>
      </w:pPr>
      <w:bookmarkStart w:id="200" w:name="_Toc126679828"/>
      <w:r>
        <w:rPr>
          <w:rFonts w:ascii="Times New Roman" w:hAnsi="Times New Roman" w:cs="Times New Roman"/>
          <w:sz w:val="24"/>
          <w:szCs w:val="24"/>
        </w:rPr>
        <w:t>Duties and authority of the Authority’s Engineer</w:t>
      </w:r>
      <w:bookmarkEnd w:id="200"/>
    </w:p>
    <w:p w14:paraId="0C5E9CB1" w14:textId="77777777" w:rsidR="00F178C6" w:rsidRDefault="00F178C6" w:rsidP="00BF085B">
      <w:pPr>
        <w:pStyle w:val="BodyText"/>
        <w:spacing w:before="10"/>
        <w:ind w:right="-20"/>
        <w:rPr>
          <w:rFonts w:ascii="Times New Roman" w:hAnsi="Times New Roman" w:cs="Times New Roman"/>
          <w:b/>
          <w:sz w:val="24"/>
          <w:szCs w:val="24"/>
        </w:rPr>
      </w:pPr>
    </w:p>
    <w:p w14:paraId="24ADEE18" w14:textId="77777777" w:rsidR="00F178C6" w:rsidRDefault="00E53FCA" w:rsidP="00244385">
      <w:pPr>
        <w:pStyle w:val="ListParagraph"/>
        <w:numPr>
          <w:ilvl w:val="0"/>
          <w:numId w:val="82"/>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Authority’s Engineer shall perform the duties and exercise the authority in accordance with the provisions of this Agreement and substantially in accordance with the terms of reference (“</w:t>
      </w:r>
      <w:r>
        <w:rPr>
          <w:rFonts w:ascii="Times New Roman" w:hAnsi="Times New Roman" w:cs="Times New Roman"/>
          <w:b/>
          <w:sz w:val="24"/>
          <w:szCs w:val="24"/>
        </w:rPr>
        <w:t xml:space="preserve">Terms of Reference” or “TOR”) </w:t>
      </w:r>
      <w:r>
        <w:rPr>
          <w:rFonts w:ascii="Times New Roman" w:hAnsi="Times New Roman" w:cs="Times New Roman"/>
          <w:sz w:val="24"/>
          <w:szCs w:val="24"/>
        </w:rPr>
        <w:t>set forth in Annexure-I of Schedule N, but subject to obtaining prior written approval of the Authority before determining:</w:t>
      </w:r>
    </w:p>
    <w:p w14:paraId="3F93E69C" w14:textId="77777777" w:rsidR="00F178C6" w:rsidRDefault="00F178C6">
      <w:pPr>
        <w:pStyle w:val="BodyText"/>
        <w:spacing w:before="5"/>
        <w:rPr>
          <w:rFonts w:ascii="Times New Roman" w:hAnsi="Times New Roman" w:cs="Times New Roman"/>
          <w:sz w:val="24"/>
          <w:szCs w:val="24"/>
        </w:rPr>
      </w:pPr>
    </w:p>
    <w:p w14:paraId="2802CAFC" w14:textId="77777777" w:rsidR="00F178C6" w:rsidRDefault="00E53FCA" w:rsidP="00244385">
      <w:pPr>
        <w:pStyle w:val="ListParagraph"/>
        <w:numPr>
          <w:ilvl w:val="1"/>
          <w:numId w:val="82"/>
        </w:numPr>
        <w:tabs>
          <w:tab w:val="left" w:pos="1641"/>
          <w:tab w:val="left" w:pos="1642"/>
        </w:tabs>
        <w:spacing w:before="1"/>
        <w:rPr>
          <w:rFonts w:ascii="Times New Roman" w:hAnsi="Times New Roman" w:cs="Times New Roman"/>
          <w:sz w:val="24"/>
          <w:szCs w:val="24"/>
        </w:rPr>
      </w:pPr>
      <w:r>
        <w:rPr>
          <w:rFonts w:ascii="Times New Roman" w:hAnsi="Times New Roman" w:cs="Times New Roman"/>
          <w:sz w:val="24"/>
          <w:szCs w:val="24"/>
        </w:rPr>
        <w:t>any Time Extension;</w:t>
      </w:r>
    </w:p>
    <w:p w14:paraId="0E31F6FF" w14:textId="77777777" w:rsidR="00F178C6" w:rsidRDefault="00E53FCA" w:rsidP="00244385">
      <w:pPr>
        <w:pStyle w:val="ListParagraph"/>
        <w:numPr>
          <w:ilvl w:val="1"/>
          <w:numId w:val="82"/>
        </w:numPr>
        <w:tabs>
          <w:tab w:val="left" w:pos="1641"/>
          <w:tab w:val="left" w:pos="1642"/>
        </w:tabs>
        <w:spacing w:before="157"/>
        <w:rPr>
          <w:rFonts w:ascii="Times New Roman" w:hAnsi="Times New Roman" w:cs="Times New Roman"/>
          <w:sz w:val="24"/>
          <w:szCs w:val="24"/>
        </w:rPr>
      </w:pPr>
      <w:r>
        <w:rPr>
          <w:rFonts w:ascii="Times New Roman" w:hAnsi="Times New Roman" w:cs="Times New Roman"/>
          <w:sz w:val="24"/>
          <w:szCs w:val="24"/>
        </w:rPr>
        <w:t>any additional cost to be paid by the Authority to the Contractor;</w:t>
      </w:r>
    </w:p>
    <w:p w14:paraId="2DDD591F" w14:textId="77777777" w:rsidR="00F178C6" w:rsidRDefault="00E53FCA" w:rsidP="00244385">
      <w:pPr>
        <w:pStyle w:val="ListParagraph"/>
        <w:numPr>
          <w:ilvl w:val="1"/>
          <w:numId w:val="82"/>
        </w:numPr>
        <w:tabs>
          <w:tab w:val="left" w:pos="1641"/>
          <w:tab w:val="left" w:pos="1642"/>
        </w:tabs>
        <w:spacing w:before="160"/>
        <w:rPr>
          <w:rFonts w:ascii="Times New Roman" w:hAnsi="Times New Roman" w:cs="Times New Roman"/>
          <w:sz w:val="24"/>
          <w:szCs w:val="24"/>
        </w:rPr>
      </w:pPr>
      <w:r>
        <w:rPr>
          <w:rFonts w:ascii="Times New Roman" w:hAnsi="Times New Roman" w:cs="Times New Roman"/>
          <w:sz w:val="24"/>
          <w:szCs w:val="24"/>
        </w:rPr>
        <w:lastRenderedPageBreak/>
        <w:t>the Termination Payment;</w:t>
      </w:r>
    </w:p>
    <w:p w14:paraId="1FB0D4DA" w14:textId="77777777" w:rsidR="00F178C6" w:rsidRDefault="00E53FCA" w:rsidP="00244385">
      <w:pPr>
        <w:pStyle w:val="ListParagraph"/>
        <w:numPr>
          <w:ilvl w:val="1"/>
          <w:numId w:val="82"/>
        </w:numPr>
        <w:tabs>
          <w:tab w:val="left" w:pos="1641"/>
          <w:tab w:val="left" w:pos="1642"/>
        </w:tabs>
        <w:spacing w:before="87"/>
        <w:rPr>
          <w:rFonts w:ascii="Times New Roman" w:hAnsi="Times New Roman" w:cs="Times New Roman"/>
          <w:sz w:val="24"/>
          <w:szCs w:val="24"/>
        </w:rPr>
      </w:pPr>
      <w:r>
        <w:rPr>
          <w:rFonts w:ascii="Times New Roman" w:hAnsi="Times New Roman" w:cs="Times New Roman"/>
          <w:sz w:val="24"/>
          <w:szCs w:val="24"/>
        </w:rPr>
        <w:t>issuance of Completion Certificate; or</w:t>
      </w:r>
    </w:p>
    <w:p w14:paraId="5DE279D3" w14:textId="77777777" w:rsidR="00F178C6" w:rsidRDefault="00E53FCA" w:rsidP="00244385">
      <w:pPr>
        <w:pStyle w:val="ListParagraph"/>
        <w:numPr>
          <w:ilvl w:val="1"/>
          <w:numId w:val="82"/>
        </w:numPr>
        <w:tabs>
          <w:tab w:val="left" w:pos="1641"/>
          <w:tab w:val="left" w:pos="1642"/>
        </w:tabs>
        <w:spacing w:before="160" w:line="273" w:lineRule="auto"/>
        <w:ind w:right="-20"/>
        <w:rPr>
          <w:rFonts w:ascii="Times New Roman" w:hAnsi="Times New Roman" w:cs="Times New Roman"/>
          <w:sz w:val="24"/>
          <w:szCs w:val="24"/>
        </w:rPr>
      </w:pPr>
      <w:r>
        <w:rPr>
          <w:rFonts w:ascii="Times New Roman" w:hAnsi="Times New Roman" w:cs="Times New Roman"/>
          <w:sz w:val="24"/>
          <w:szCs w:val="24"/>
        </w:rPr>
        <w:t>any other matter which is not specified in (a), (b), (c) or (d) above and which creates financial liability on either Party.</w:t>
      </w:r>
    </w:p>
    <w:p w14:paraId="54686A32" w14:textId="77777777" w:rsidR="00F178C6" w:rsidRDefault="00F178C6">
      <w:pPr>
        <w:pStyle w:val="BodyText"/>
        <w:spacing w:before="10"/>
        <w:rPr>
          <w:rFonts w:ascii="Times New Roman" w:hAnsi="Times New Roman" w:cs="Times New Roman"/>
          <w:sz w:val="24"/>
          <w:szCs w:val="24"/>
        </w:rPr>
      </w:pPr>
    </w:p>
    <w:p w14:paraId="44BED223" w14:textId="77777777" w:rsidR="00F178C6" w:rsidRDefault="00E53FCA" w:rsidP="00244385">
      <w:pPr>
        <w:pStyle w:val="ListParagraph"/>
        <w:numPr>
          <w:ilvl w:val="0"/>
          <w:numId w:val="82"/>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No decision or communication of the Authority’s Engineer shall be effective or valid unless it is accompanied by an attested true copy of the approval of the Authority for and in respect of any matter specified in Clause 18.2(</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p w14:paraId="6790579D" w14:textId="77777777" w:rsidR="00F178C6" w:rsidRDefault="00F178C6" w:rsidP="00BF085B">
      <w:pPr>
        <w:pStyle w:val="BodyText"/>
        <w:spacing w:before="6"/>
        <w:ind w:right="-20"/>
        <w:rPr>
          <w:rFonts w:ascii="Times New Roman" w:hAnsi="Times New Roman" w:cs="Times New Roman"/>
          <w:sz w:val="24"/>
          <w:szCs w:val="24"/>
        </w:rPr>
      </w:pPr>
    </w:p>
    <w:p w14:paraId="277E0624" w14:textId="77777777" w:rsidR="00F178C6" w:rsidRDefault="00E53FCA" w:rsidP="00244385">
      <w:pPr>
        <w:pStyle w:val="ListParagraph"/>
        <w:numPr>
          <w:ilvl w:val="0"/>
          <w:numId w:val="82"/>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The Authority’s Engineer shall submit regular periodic reports, at least once every month, to the Authority in respect of its duties and functions under this Agreement. Such reports shall be submitted by the Authority’s Engineer within 10 (ten) days of the beginning of every month. For the avoidance of doubt, the Authority’s Engineer shall include in its report, compliance of the recommendations of </w:t>
      </w:r>
      <w:r>
        <w:rPr>
          <w:rFonts w:ascii="Times New Roman" w:hAnsi="Times New Roman" w:cs="Times New Roman"/>
          <w:spacing w:val="-3"/>
          <w:sz w:val="24"/>
          <w:szCs w:val="24"/>
        </w:rPr>
        <w:t xml:space="preserve">the </w:t>
      </w:r>
      <w:r>
        <w:rPr>
          <w:rFonts w:ascii="Times New Roman" w:hAnsi="Times New Roman" w:cs="Times New Roman"/>
          <w:sz w:val="24"/>
          <w:szCs w:val="24"/>
        </w:rPr>
        <w:t>Safety Consultant.</w:t>
      </w:r>
    </w:p>
    <w:p w14:paraId="28BE6055" w14:textId="77777777" w:rsidR="00F178C6" w:rsidRDefault="00F178C6">
      <w:pPr>
        <w:pStyle w:val="BodyText"/>
        <w:spacing w:before="4"/>
        <w:rPr>
          <w:rFonts w:ascii="Times New Roman" w:hAnsi="Times New Roman" w:cs="Times New Roman"/>
          <w:sz w:val="24"/>
          <w:szCs w:val="24"/>
        </w:rPr>
      </w:pPr>
    </w:p>
    <w:p w14:paraId="2A825AC5" w14:textId="77777777" w:rsidR="00F178C6" w:rsidRDefault="00E53FCA" w:rsidP="00244385">
      <w:pPr>
        <w:pStyle w:val="Heading3"/>
        <w:numPr>
          <w:ilvl w:val="0"/>
          <w:numId w:val="80"/>
        </w:numPr>
        <w:ind w:left="851" w:hanging="851"/>
        <w:rPr>
          <w:rFonts w:ascii="Times New Roman" w:hAnsi="Times New Roman" w:cs="Times New Roman"/>
          <w:sz w:val="24"/>
          <w:szCs w:val="24"/>
        </w:rPr>
      </w:pPr>
      <w:bookmarkStart w:id="201" w:name="_Toc126679829"/>
      <w:r>
        <w:rPr>
          <w:rFonts w:ascii="Times New Roman" w:hAnsi="Times New Roman" w:cs="Times New Roman"/>
          <w:sz w:val="24"/>
          <w:szCs w:val="24"/>
        </w:rPr>
        <w:t>Delegation by the Authority’s Engineer</w:t>
      </w:r>
      <w:bookmarkEnd w:id="201"/>
    </w:p>
    <w:p w14:paraId="65E112C1" w14:textId="77777777" w:rsidR="00F178C6" w:rsidRDefault="00F178C6">
      <w:pPr>
        <w:pStyle w:val="BodyText"/>
        <w:spacing w:before="9"/>
        <w:rPr>
          <w:rFonts w:ascii="Times New Roman" w:hAnsi="Times New Roman" w:cs="Times New Roman"/>
          <w:b/>
          <w:sz w:val="24"/>
          <w:szCs w:val="24"/>
        </w:rPr>
      </w:pPr>
    </w:p>
    <w:p w14:paraId="06995221" w14:textId="77777777" w:rsidR="00F178C6" w:rsidRDefault="00E53FCA" w:rsidP="00244385">
      <w:pPr>
        <w:pStyle w:val="ListParagraph"/>
        <w:numPr>
          <w:ilvl w:val="0"/>
          <w:numId w:val="83"/>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The Authority’s Engineer may, by order in writing, delegate any of his duties and responsibilities to suitably qualified and experienced personnel who are accountable to Authority’s Engineer, or may revoke any such delegation, under intimation to the Authority and the Contractor. Provided, however, that the Authority’s Engineer shall be responsible and liable for all actions and omissions of such personnel.</w:t>
      </w:r>
    </w:p>
    <w:p w14:paraId="42F07190" w14:textId="77777777" w:rsidR="00F178C6" w:rsidRDefault="00F178C6" w:rsidP="00177CE4">
      <w:pPr>
        <w:pStyle w:val="BodyText"/>
        <w:spacing w:before="5"/>
        <w:ind w:right="-20"/>
        <w:rPr>
          <w:rFonts w:ascii="Times New Roman" w:hAnsi="Times New Roman" w:cs="Times New Roman"/>
          <w:sz w:val="24"/>
          <w:szCs w:val="24"/>
        </w:rPr>
      </w:pPr>
    </w:p>
    <w:p w14:paraId="1D417649" w14:textId="77777777" w:rsidR="00F178C6" w:rsidRDefault="00E53FCA" w:rsidP="00244385">
      <w:pPr>
        <w:pStyle w:val="ListParagraph"/>
        <w:numPr>
          <w:ilvl w:val="0"/>
          <w:numId w:val="8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Any failure of the Authority’s Engineer to disapprove any work, Plant or Materials shall not constitute approval, and shall, therefore, not prejudice the right of the Authority to reject the work, Plant or Materials, which is not in accordance with the provisions of this Agreement and the Specifications and Standards.</w:t>
      </w:r>
    </w:p>
    <w:p w14:paraId="7363813E" w14:textId="77777777" w:rsidR="00F178C6" w:rsidRDefault="00F178C6" w:rsidP="00177CE4">
      <w:pPr>
        <w:pStyle w:val="BodyText"/>
        <w:spacing w:before="5"/>
        <w:ind w:right="-20"/>
        <w:rPr>
          <w:rFonts w:ascii="Times New Roman" w:hAnsi="Times New Roman" w:cs="Times New Roman"/>
          <w:sz w:val="24"/>
          <w:szCs w:val="24"/>
        </w:rPr>
      </w:pPr>
    </w:p>
    <w:p w14:paraId="4B62269A" w14:textId="77777777" w:rsidR="00F178C6" w:rsidRDefault="00E53FCA" w:rsidP="00244385">
      <w:pPr>
        <w:pStyle w:val="ListParagraph"/>
        <w:numPr>
          <w:ilvl w:val="0"/>
          <w:numId w:val="8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Notwithstanding anything stated in Clause 18.3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above, the Authority’s Engineer shall not delegate the authority to refer any matter for the Authority’s prior approval wherever required in accordance with the provisions of Clause18.2.</w:t>
      </w:r>
    </w:p>
    <w:p w14:paraId="0F6FBE2F" w14:textId="77777777" w:rsidR="00F178C6" w:rsidRDefault="00F178C6">
      <w:pPr>
        <w:pStyle w:val="BodyText"/>
        <w:spacing w:before="6"/>
        <w:rPr>
          <w:rFonts w:ascii="Times New Roman" w:hAnsi="Times New Roman" w:cs="Times New Roman"/>
          <w:sz w:val="24"/>
          <w:szCs w:val="24"/>
        </w:rPr>
      </w:pPr>
    </w:p>
    <w:p w14:paraId="4CDFDB8D" w14:textId="77777777" w:rsidR="00F178C6" w:rsidRDefault="00E53FCA" w:rsidP="00244385">
      <w:pPr>
        <w:pStyle w:val="Heading3"/>
        <w:numPr>
          <w:ilvl w:val="0"/>
          <w:numId w:val="80"/>
        </w:numPr>
        <w:ind w:left="851" w:hanging="851"/>
        <w:rPr>
          <w:rFonts w:ascii="Times New Roman" w:hAnsi="Times New Roman" w:cs="Times New Roman"/>
          <w:sz w:val="24"/>
          <w:szCs w:val="24"/>
        </w:rPr>
      </w:pPr>
      <w:bookmarkStart w:id="202" w:name="_Toc126679830"/>
      <w:r>
        <w:rPr>
          <w:rFonts w:ascii="Times New Roman" w:hAnsi="Times New Roman" w:cs="Times New Roman"/>
          <w:sz w:val="24"/>
          <w:szCs w:val="24"/>
        </w:rPr>
        <w:t>Instructions of the Authority’s Engineer</w:t>
      </w:r>
      <w:bookmarkEnd w:id="202"/>
    </w:p>
    <w:p w14:paraId="42F69F31" w14:textId="77777777" w:rsidR="00F178C6" w:rsidRDefault="00F178C6">
      <w:pPr>
        <w:pStyle w:val="BodyText"/>
        <w:spacing w:before="8"/>
        <w:rPr>
          <w:rFonts w:ascii="Times New Roman" w:hAnsi="Times New Roman" w:cs="Times New Roman"/>
          <w:b/>
          <w:sz w:val="24"/>
          <w:szCs w:val="24"/>
        </w:rPr>
      </w:pPr>
    </w:p>
    <w:p w14:paraId="0A45F505" w14:textId="77777777" w:rsidR="00F178C6" w:rsidRDefault="00E53FCA" w:rsidP="00244385">
      <w:pPr>
        <w:pStyle w:val="ListParagraph"/>
        <w:numPr>
          <w:ilvl w:val="0"/>
          <w:numId w:val="84"/>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The Authority’s Engineer may issue instructions for remedying any </w:t>
      </w:r>
      <w:proofErr w:type="spellStart"/>
      <w:r>
        <w:rPr>
          <w:rFonts w:ascii="Times New Roman" w:hAnsi="Times New Roman" w:cs="Times New Roman"/>
          <w:sz w:val="24"/>
          <w:szCs w:val="24"/>
        </w:rPr>
        <w:t>Defectsto</w:t>
      </w:r>
      <w:proofErr w:type="spellEnd"/>
      <w:r>
        <w:rPr>
          <w:rFonts w:ascii="Times New Roman" w:hAnsi="Times New Roman" w:cs="Times New Roman"/>
          <w:sz w:val="24"/>
          <w:szCs w:val="24"/>
        </w:rPr>
        <w:t xml:space="preserve"> the Contractor. The Contractor shall take such instructions from the Authority’s Engineer, or from an assistant to whom appropriate authority has been delegated under Clause 18.3.</w:t>
      </w:r>
    </w:p>
    <w:p w14:paraId="38D5689B" w14:textId="77777777" w:rsidR="00F178C6" w:rsidRDefault="00E53FCA" w:rsidP="00244385">
      <w:pPr>
        <w:pStyle w:val="ListParagraph"/>
        <w:numPr>
          <w:ilvl w:val="0"/>
          <w:numId w:val="84"/>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instructions issued by the Authority’s Engineer shall be in writing. However, if the Authority’s Engineer issues any oral instructions to the Contractor, it shall confirm the oral instructions in writing within 2 (two) working days of issuing them.</w:t>
      </w:r>
    </w:p>
    <w:p w14:paraId="6E1AC717" w14:textId="77777777" w:rsidR="00F178C6" w:rsidRDefault="00E53FCA" w:rsidP="00244385">
      <w:pPr>
        <w:pStyle w:val="ListParagraph"/>
        <w:numPr>
          <w:ilvl w:val="0"/>
          <w:numId w:val="84"/>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In case the Contractor does not receive the confirmation of the or all instruction</w:t>
      </w:r>
      <w:r>
        <w:rPr>
          <w:rFonts w:ascii="Times New Roman" w:hAnsi="Times New Roman" w:cs="Times New Roman"/>
          <w:color w:val="0000FF"/>
          <w:sz w:val="24"/>
          <w:szCs w:val="24"/>
        </w:rPr>
        <w:t xml:space="preserve">s </w:t>
      </w:r>
      <w:r>
        <w:rPr>
          <w:rFonts w:ascii="Times New Roman" w:hAnsi="Times New Roman" w:cs="Times New Roman"/>
          <w:sz w:val="24"/>
          <w:szCs w:val="24"/>
        </w:rPr>
        <w:t xml:space="preserve">with in the times pecifiedinClause18.4(ii), the Contractor shall see the written confirmation of the oral instructions from the Authority’s Engineer. The Contractor shall obtain </w:t>
      </w:r>
      <w:r>
        <w:rPr>
          <w:rFonts w:ascii="Times New Roman" w:hAnsi="Times New Roman" w:cs="Times New Roman"/>
          <w:sz w:val="24"/>
          <w:szCs w:val="24"/>
        </w:rPr>
        <w:lastRenderedPageBreak/>
        <w:t xml:space="preserve">acknowledgement from the Authority’s Engineer of the communication seeking written confirmation. In case of failure of the Authority’s Engineer or its </w:t>
      </w:r>
      <w:proofErr w:type="spellStart"/>
      <w:r>
        <w:rPr>
          <w:rFonts w:ascii="Times New Roman" w:hAnsi="Times New Roman" w:cs="Times New Roman"/>
          <w:sz w:val="24"/>
          <w:szCs w:val="24"/>
        </w:rPr>
        <w:t>delegatedassistant</w:t>
      </w:r>
      <w:proofErr w:type="spellEnd"/>
      <w:r>
        <w:rPr>
          <w:rFonts w:ascii="Times New Roman" w:hAnsi="Times New Roman" w:cs="Times New Roman"/>
          <w:sz w:val="24"/>
          <w:szCs w:val="24"/>
        </w:rPr>
        <w:t xml:space="preserve"> to reply to the Contractor within 2 (two) days of the receipt of the communication from the Contractor, the Contractor may not carry out the instruction</w:t>
      </w:r>
      <w:r>
        <w:rPr>
          <w:rFonts w:ascii="Times New Roman" w:hAnsi="Times New Roman" w:cs="Times New Roman"/>
          <w:color w:val="0000FF"/>
          <w:sz w:val="24"/>
          <w:szCs w:val="24"/>
        </w:rPr>
        <w:t>s</w:t>
      </w:r>
      <w:r>
        <w:rPr>
          <w:rFonts w:ascii="Times New Roman" w:hAnsi="Times New Roman" w:cs="Times New Roman"/>
          <w:sz w:val="24"/>
          <w:szCs w:val="24"/>
        </w:rPr>
        <w:t>.</w:t>
      </w:r>
    </w:p>
    <w:p w14:paraId="1454B3D2" w14:textId="77777777" w:rsidR="00F178C6" w:rsidRDefault="00F178C6">
      <w:pPr>
        <w:pStyle w:val="BodyText"/>
        <w:spacing w:before="6"/>
        <w:rPr>
          <w:rFonts w:ascii="Times New Roman" w:hAnsi="Times New Roman" w:cs="Times New Roman"/>
          <w:sz w:val="24"/>
          <w:szCs w:val="24"/>
        </w:rPr>
      </w:pPr>
    </w:p>
    <w:p w14:paraId="10833983" w14:textId="77777777" w:rsidR="00F178C6" w:rsidRDefault="00E53FCA" w:rsidP="00244385">
      <w:pPr>
        <w:pStyle w:val="ListParagraph"/>
        <w:numPr>
          <w:ilvl w:val="0"/>
          <w:numId w:val="84"/>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In case of any dispute on any of the instructions issued by the delegated assistant, the Contractor may refer the dispute to the Authority’s Engineer, who shall then confirm, reverse or vary the instructions within 3 (three) business days of the dispute being referred.</w:t>
      </w:r>
    </w:p>
    <w:p w14:paraId="15420F3D" w14:textId="77777777" w:rsidR="00F178C6" w:rsidRDefault="00F178C6">
      <w:pPr>
        <w:pStyle w:val="BodyText"/>
        <w:spacing w:before="4"/>
        <w:rPr>
          <w:rFonts w:ascii="Times New Roman" w:hAnsi="Times New Roman" w:cs="Times New Roman"/>
          <w:sz w:val="24"/>
          <w:szCs w:val="24"/>
        </w:rPr>
      </w:pPr>
    </w:p>
    <w:p w14:paraId="224F56ED" w14:textId="77777777" w:rsidR="00F178C6" w:rsidRDefault="00E53FCA" w:rsidP="00244385">
      <w:pPr>
        <w:pStyle w:val="Heading3"/>
        <w:numPr>
          <w:ilvl w:val="0"/>
          <w:numId w:val="80"/>
        </w:numPr>
        <w:ind w:left="851" w:hanging="851"/>
        <w:rPr>
          <w:rFonts w:ascii="Times New Roman" w:hAnsi="Times New Roman" w:cs="Times New Roman"/>
          <w:sz w:val="24"/>
          <w:szCs w:val="24"/>
        </w:rPr>
      </w:pPr>
      <w:bookmarkStart w:id="203" w:name="_Toc126679831"/>
      <w:r>
        <w:rPr>
          <w:rFonts w:ascii="Times New Roman" w:hAnsi="Times New Roman" w:cs="Times New Roman"/>
          <w:sz w:val="24"/>
          <w:szCs w:val="24"/>
        </w:rPr>
        <w:t>Determination by the Authority’s Engineer</w:t>
      </w:r>
      <w:bookmarkEnd w:id="203"/>
    </w:p>
    <w:p w14:paraId="58C68BAD" w14:textId="77777777" w:rsidR="00F178C6" w:rsidRDefault="00F178C6">
      <w:pPr>
        <w:pStyle w:val="BodyText"/>
        <w:spacing w:before="10"/>
        <w:rPr>
          <w:rFonts w:ascii="Times New Roman" w:hAnsi="Times New Roman" w:cs="Times New Roman"/>
          <w:b/>
          <w:sz w:val="24"/>
          <w:szCs w:val="24"/>
        </w:rPr>
      </w:pPr>
    </w:p>
    <w:p w14:paraId="53E953EC" w14:textId="77777777" w:rsidR="00F178C6" w:rsidRDefault="00E53FCA" w:rsidP="00244385">
      <w:pPr>
        <w:pStyle w:val="ListParagraph"/>
        <w:numPr>
          <w:ilvl w:val="0"/>
          <w:numId w:val="85"/>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Authority’s Engineer shall consult with each Party in an endeavor to reach agreement wherever this Agreement provides for the determination of any matter by the Authority’s Engineer. If such agreement is not achieved, the Authority’s Engineer shall make a fair determination in accordance with this Agreement having due regard to all relevant circumstances. The Authority’s Engineer shall give notice to both the Parties of each agreement or determination, with supporting particulars.</w:t>
      </w:r>
    </w:p>
    <w:p w14:paraId="39456A0A" w14:textId="77777777" w:rsidR="00F178C6" w:rsidRDefault="00F178C6">
      <w:pPr>
        <w:pStyle w:val="BodyText"/>
        <w:spacing w:before="4"/>
        <w:rPr>
          <w:rFonts w:ascii="Times New Roman" w:hAnsi="Times New Roman" w:cs="Times New Roman"/>
          <w:sz w:val="24"/>
          <w:szCs w:val="24"/>
        </w:rPr>
      </w:pPr>
    </w:p>
    <w:p w14:paraId="3701CB4A" w14:textId="77777777" w:rsidR="00F178C6" w:rsidRDefault="00E53FCA" w:rsidP="00244385">
      <w:pPr>
        <w:pStyle w:val="ListParagraph"/>
        <w:numPr>
          <w:ilvl w:val="0"/>
          <w:numId w:val="85"/>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Each Party shall give effect to each agreement or determination made by the Authority’s Engineer in accordance with the provisions of this Agreement. Provided, however, that if any Party disputes any instruction, decision, direction or determination of the Authority’s Engineer, the Dispute shall be resolved in accordance with the Dispute Resolution Procedure.</w:t>
      </w:r>
    </w:p>
    <w:p w14:paraId="5AE09E90" w14:textId="77777777" w:rsidR="00F178C6" w:rsidRDefault="00F178C6">
      <w:pPr>
        <w:pStyle w:val="BodyText"/>
        <w:spacing w:before="5"/>
        <w:rPr>
          <w:rFonts w:ascii="Times New Roman" w:hAnsi="Times New Roman" w:cs="Times New Roman"/>
          <w:sz w:val="24"/>
          <w:szCs w:val="24"/>
        </w:rPr>
      </w:pPr>
    </w:p>
    <w:p w14:paraId="762FDB7E" w14:textId="77777777" w:rsidR="00F178C6" w:rsidRDefault="00E53FCA" w:rsidP="00244385">
      <w:pPr>
        <w:pStyle w:val="Heading3"/>
        <w:numPr>
          <w:ilvl w:val="0"/>
          <w:numId w:val="80"/>
        </w:numPr>
        <w:ind w:left="851" w:hanging="851"/>
        <w:rPr>
          <w:rFonts w:ascii="Times New Roman" w:hAnsi="Times New Roman" w:cs="Times New Roman"/>
          <w:sz w:val="24"/>
          <w:szCs w:val="24"/>
        </w:rPr>
      </w:pPr>
      <w:bookmarkStart w:id="204" w:name="_Toc126679832"/>
      <w:r>
        <w:rPr>
          <w:rFonts w:ascii="Times New Roman" w:hAnsi="Times New Roman" w:cs="Times New Roman"/>
          <w:sz w:val="24"/>
          <w:szCs w:val="24"/>
        </w:rPr>
        <w:t>Remuneration of the Authority’s Engineer</w:t>
      </w:r>
      <w:bookmarkEnd w:id="204"/>
    </w:p>
    <w:p w14:paraId="2504612B" w14:textId="77777777" w:rsidR="00F178C6" w:rsidRDefault="00F178C6">
      <w:pPr>
        <w:pStyle w:val="BodyText"/>
        <w:spacing w:before="9"/>
        <w:rPr>
          <w:rFonts w:ascii="Times New Roman" w:hAnsi="Times New Roman" w:cs="Times New Roman"/>
          <w:b/>
          <w:sz w:val="24"/>
          <w:szCs w:val="24"/>
        </w:rPr>
      </w:pPr>
    </w:p>
    <w:p w14:paraId="341073C8" w14:textId="77777777" w:rsidR="00F178C6" w:rsidRDefault="00E53FCA" w:rsidP="00177CE4">
      <w:pPr>
        <w:pStyle w:val="BodyText"/>
        <w:spacing w:before="1" w:line="273" w:lineRule="auto"/>
        <w:ind w:left="921" w:right="-20"/>
        <w:jc w:val="both"/>
        <w:rPr>
          <w:rFonts w:ascii="Times New Roman" w:hAnsi="Times New Roman" w:cs="Times New Roman"/>
          <w:sz w:val="24"/>
          <w:szCs w:val="24"/>
        </w:rPr>
      </w:pPr>
      <w:r>
        <w:rPr>
          <w:rFonts w:ascii="Times New Roman" w:hAnsi="Times New Roman" w:cs="Times New Roman"/>
          <w:sz w:val="24"/>
          <w:szCs w:val="24"/>
        </w:rPr>
        <w:t>The remuneration, costs and expenses of the Authority’s Engineer shall be paid by the Authority.</w:t>
      </w:r>
    </w:p>
    <w:p w14:paraId="76368C3B" w14:textId="77777777" w:rsidR="00F178C6" w:rsidRDefault="00F178C6">
      <w:pPr>
        <w:pStyle w:val="BodyText"/>
        <w:spacing w:before="10"/>
        <w:rPr>
          <w:rFonts w:ascii="Times New Roman" w:hAnsi="Times New Roman" w:cs="Times New Roman"/>
          <w:sz w:val="24"/>
          <w:szCs w:val="24"/>
        </w:rPr>
      </w:pPr>
    </w:p>
    <w:p w14:paraId="25AEA5B4" w14:textId="77777777" w:rsidR="00F178C6" w:rsidRDefault="00E53FCA" w:rsidP="00244385">
      <w:pPr>
        <w:pStyle w:val="Heading3"/>
        <w:numPr>
          <w:ilvl w:val="0"/>
          <w:numId w:val="80"/>
        </w:numPr>
        <w:ind w:left="851" w:hanging="851"/>
        <w:rPr>
          <w:rFonts w:ascii="Times New Roman" w:hAnsi="Times New Roman" w:cs="Times New Roman"/>
          <w:sz w:val="24"/>
          <w:szCs w:val="24"/>
        </w:rPr>
      </w:pPr>
      <w:bookmarkStart w:id="205" w:name="_Toc126679833"/>
      <w:r>
        <w:rPr>
          <w:rFonts w:ascii="Times New Roman" w:hAnsi="Times New Roman" w:cs="Times New Roman"/>
          <w:sz w:val="24"/>
          <w:szCs w:val="24"/>
        </w:rPr>
        <w:t>Termination of the Authority’s Engineer</w:t>
      </w:r>
      <w:bookmarkEnd w:id="205"/>
    </w:p>
    <w:p w14:paraId="38179E04" w14:textId="77777777" w:rsidR="00F178C6" w:rsidRDefault="00F178C6">
      <w:pPr>
        <w:pStyle w:val="BodyText"/>
        <w:spacing w:before="7"/>
        <w:rPr>
          <w:rFonts w:ascii="Times New Roman" w:hAnsi="Times New Roman" w:cs="Times New Roman"/>
          <w:b/>
          <w:sz w:val="24"/>
          <w:szCs w:val="24"/>
        </w:rPr>
      </w:pPr>
    </w:p>
    <w:p w14:paraId="7D15DF0F" w14:textId="77777777" w:rsidR="00F178C6" w:rsidRDefault="00E53FCA" w:rsidP="00244385">
      <w:pPr>
        <w:pStyle w:val="ListParagraph"/>
        <w:numPr>
          <w:ilvl w:val="0"/>
          <w:numId w:val="86"/>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 may, in its discretion, replace the Authority’s Engineer at any time. However, the Authority shall ensure that alternative arrangements for appointment of another Authority's Engineer or designation of its own officer as the Authority Engineer for the intervening period are made simultaneously.</w:t>
      </w:r>
    </w:p>
    <w:p w14:paraId="4B1B39F6" w14:textId="77777777" w:rsidR="00F178C6" w:rsidRDefault="00F178C6">
      <w:pPr>
        <w:pStyle w:val="BodyText"/>
        <w:spacing w:before="7"/>
        <w:rPr>
          <w:rFonts w:ascii="Times New Roman" w:hAnsi="Times New Roman" w:cs="Times New Roman"/>
          <w:sz w:val="24"/>
          <w:szCs w:val="24"/>
        </w:rPr>
      </w:pPr>
    </w:p>
    <w:p w14:paraId="6E8B616A" w14:textId="77777777" w:rsidR="00F178C6" w:rsidRDefault="00E53FCA" w:rsidP="00244385">
      <w:pPr>
        <w:pStyle w:val="ListParagraph"/>
        <w:numPr>
          <w:ilvl w:val="0"/>
          <w:numId w:val="86"/>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If the Contractor has reasons to believe that the Authority’s Engineer is not discharging its duties and functions in accordance with the provisions of this Agreement, it may make a written representation to the Authority and seek termination of the appointment of the Authority’s Engineer. Upon receipt of such representation, the Authority shall hold a tripartite meeting with the Contractor and the Authority’s Engineer and make best efforts for an amicable resolution of the representation. In the event that the appointment of the Authority’s Engineer is terminated hereunder, the Authority shall appoint forthwith another Authority’s Engineer in accordance with Clause 18.1 and 18.7(</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p w14:paraId="7425118C" w14:textId="77777777" w:rsidR="00F178C6" w:rsidRDefault="00E53FCA" w:rsidP="00177CE4">
      <w:pPr>
        <w:widowControl/>
        <w:autoSpaceDE/>
        <w:autoSpaceDN/>
        <w:spacing w:after="160" w:line="259" w:lineRule="auto"/>
        <w:jc w:val="center"/>
        <w:rPr>
          <w:rFonts w:ascii="Times New Roman" w:hAnsi="Times New Roman" w:cs="Times New Roman"/>
          <w:sz w:val="30"/>
          <w:szCs w:val="30"/>
        </w:rPr>
      </w:pPr>
      <w:r>
        <w:rPr>
          <w:rFonts w:ascii="Times New Roman" w:hAnsi="Times New Roman" w:cs="Times New Roman"/>
          <w:sz w:val="24"/>
          <w:szCs w:val="24"/>
        </w:rPr>
        <w:br w:type="page"/>
      </w:r>
      <w:bookmarkStart w:id="206" w:name="_Toc126679834"/>
      <w:r>
        <w:rPr>
          <w:rFonts w:ascii="Times New Roman" w:hAnsi="Times New Roman" w:cs="Times New Roman"/>
          <w:sz w:val="30"/>
          <w:szCs w:val="30"/>
        </w:rPr>
        <w:lastRenderedPageBreak/>
        <w:t>Part IV</w:t>
      </w:r>
      <w:bookmarkEnd w:id="206"/>
    </w:p>
    <w:p w14:paraId="4D1F1362" w14:textId="77777777" w:rsidR="00F178C6" w:rsidRDefault="00E53FCA">
      <w:pPr>
        <w:pStyle w:val="Heading3"/>
        <w:spacing w:before="101" w:line="499" w:lineRule="auto"/>
        <w:ind w:left="0" w:right="74" w:firstLine="0"/>
        <w:jc w:val="center"/>
        <w:rPr>
          <w:rFonts w:ascii="Times New Roman" w:hAnsi="Times New Roman" w:cs="Times New Roman"/>
          <w:sz w:val="30"/>
          <w:szCs w:val="30"/>
        </w:rPr>
      </w:pPr>
      <w:bookmarkStart w:id="207" w:name="_Toc126679835"/>
      <w:r>
        <w:rPr>
          <w:rFonts w:ascii="Times New Roman" w:hAnsi="Times New Roman" w:cs="Times New Roman"/>
          <w:sz w:val="30"/>
          <w:szCs w:val="30"/>
        </w:rPr>
        <w:t>Financial Covenants</w:t>
      </w:r>
      <w:bookmarkEnd w:id="207"/>
    </w:p>
    <w:p w14:paraId="3C376341" w14:textId="77777777" w:rsidR="00F178C6" w:rsidRDefault="00F178C6">
      <w:pPr>
        <w:spacing w:line="499" w:lineRule="auto"/>
        <w:rPr>
          <w:rFonts w:ascii="Times New Roman" w:hAnsi="Times New Roman" w:cs="Times New Roman"/>
          <w:sz w:val="24"/>
          <w:szCs w:val="24"/>
        </w:rPr>
        <w:sectPr w:rsidR="00F178C6">
          <w:pgSz w:w="11910" w:h="16840"/>
          <w:pgMar w:top="1580" w:right="980" w:bottom="1240" w:left="1500" w:header="0" w:footer="567" w:gutter="0"/>
          <w:cols w:space="720"/>
          <w:docGrid w:linePitch="299"/>
        </w:sectPr>
      </w:pPr>
    </w:p>
    <w:p w14:paraId="33E7877C" w14:textId="77777777" w:rsidR="00F178C6" w:rsidRDefault="00F178C6">
      <w:pPr>
        <w:pStyle w:val="BodyText"/>
        <w:spacing w:before="4"/>
        <w:rPr>
          <w:rFonts w:ascii="Times New Roman" w:hAnsi="Times New Roman" w:cs="Times New Roman"/>
          <w:sz w:val="24"/>
          <w:szCs w:val="24"/>
        </w:rPr>
      </w:pPr>
    </w:p>
    <w:p w14:paraId="544575D7" w14:textId="77777777" w:rsidR="00F178C6" w:rsidRDefault="00E53FCA">
      <w:pPr>
        <w:pStyle w:val="Heading1"/>
        <w:rPr>
          <w:rFonts w:ascii="Times New Roman" w:hAnsi="Times New Roman" w:cs="Times New Roman"/>
          <w:sz w:val="26"/>
          <w:szCs w:val="26"/>
        </w:rPr>
      </w:pPr>
      <w:bookmarkStart w:id="208" w:name="_Toc126679836"/>
      <w:r>
        <w:rPr>
          <w:rFonts w:ascii="Times New Roman" w:hAnsi="Times New Roman" w:cs="Times New Roman"/>
          <w:sz w:val="26"/>
          <w:szCs w:val="26"/>
        </w:rPr>
        <w:t xml:space="preserve">Article 19 </w:t>
      </w:r>
    </w:p>
    <w:p w14:paraId="07C69220" w14:textId="77777777" w:rsidR="00F178C6" w:rsidRDefault="00E53FCA">
      <w:pPr>
        <w:pStyle w:val="Heading1"/>
        <w:rPr>
          <w:rFonts w:ascii="Times New Roman" w:hAnsi="Times New Roman" w:cs="Times New Roman"/>
          <w:sz w:val="26"/>
          <w:szCs w:val="26"/>
        </w:rPr>
      </w:pPr>
      <w:r>
        <w:rPr>
          <w:rFonts w:ascii="Times New Roman" w:hAnsi="Times New Roman" w:cs="Times New Roman"/>
          <w:sz w:val="26"/>
          <w:szCs w:val="26"/>
        </w:rPr>
        <w:t>Payments</w:t>
      </w:r>
      <w:bookmarkEnd w:id="208"/>
    </w:p>
    <w:p w14:paraId="67E08102" w14:textId="77777777" w:rsidR="00F178C6" w:rsidRDefault="00E53FCA" w:rsidP="00244385">
      <w:pPr>
        <w:pStyle w:val="Heading3"/>
        <w:numPr>
          <w:ilvl w:val="0"/>
          <w:numId w:val="87"/>
        </w:numPr>
        <w:ind w:left="709"/>
      </w:pPr>
      <w:bookmarkStart w:id="209" w:name="_Toc126679837"/>
      <w:r>
        <w:rPr>
          <w:rFonts w:ascii="Times New Roman" w:hAnsi="Times New Roman" w:cs="Times New Roman"/>
          <w:sz w:val="24"/>
          <w:szCs w:val="24"/>
        </w:rPr>
        <w:t>Contract Price</w:t>
      </w:r>
      <w:bookmarkEnd w:id="209"/>
    </w:p>
    <w:p w14:paraId="2AC20A16" w14:textId="77777777" w:rsidR="00F178C6" w:rsidRDefault="00F178C6">
      <w:pPr>
        <w:pStyle w:val="BodyText"/>
        <w:spacing w:before="7"/>
        <w:rPr>
          <w:rFonts w:ascii="Times New Roman" w:hAnsi="Times New Roman" w:cs="Times New Roman"/>
          <w:b/>
          <w:sz w:val="24"/>
          <w:szCs w:val="24"/>
        </w:rPr>
      </w:pPr>
    </w:p>
    <w:p w14:paraId="7109B818" w14:textId="23FA918E" w:rsidR="00F178C6" w:rsidRDefault="00E53FCA" w:rsidP="00244385">
      <w:pPr>
        <w:pStyle w:val="ListParagraph"/>
        <w:numPr>
          <w:ilvl w:val="0"/>
          <w:numId w:val="88"/>
        </w:numPr>
        <w:tabs>
          <w:tab w:val="left" w:pos="922"/>
        </w:tabs>
        <w:spacing w:before="1" w:line="276" w:lineRule="auto"/>
        <w:ind w:right="-20"/>
        <w:rPr>
          <w:rFonts w:ascii="Times New Roman" w:hAnsi="Times New Roman" w:cs="Times New Roman"/>
          <w:sz w:val="24"/>
          <w:szCs w:val="24"/>
        </w:rPr>
      </w:pPr>
      <w:r w:rsidRPr="002C597E">
        <w:rPr>
          <w:rFonts w:ascii="Times New Roman" w:hAnsi="Times New Roman" w:cs="Times New Roman"/>
          <w:sz w:val="24"/>
          <w:szCs w:val="24"/>
          <w:highlight w:val="yellow"/>
        </w:rPr>
        <w:t>The Authority shall make payments to the Contractor for the Works on the basis of the lump sum price accepted by the Authority in consideration of the obligations specified in this Agreement for an amount of INR</w:t>
      </w:r>
      <w:r w:rsidR="002F5797">
        <w:rPr>
          <w:rFonts w:ascii="Times New Roman" w:hAnsi="Times New Roman" w:cs="Times New Roman"/>
          <w:sz w:val="24"/>
          <w:szCs w:val="24"/>
          <w:highlight w:val="yellow"/>
        </w:rPr>
        <w:t xml:space="preserve"> </w:t>
      </w:r>
      <w:r w:rsidR="00001ACF">
        <w:rPr>
          <w:rFonts w:ascii="Times New Roman" w:hAnsi="Times New Roman" w:cs="Times New Roman"/>
          <w:color w:val="FF0000"/>
          <w:sz w:val="24"/>
          <w:szCs w:val="24"/>
          <w:highlight w:val="yellow"/>
        </w:rPr>
        <w:t>………………..</w:t>
      </w:r>
      <w:r w:rsidR="00000219">
        <w:rPr>
          <w:rFonts w:ascii="Times New Roman" w:hAnsi="Times New Roman" w:cs="Times New Roman"/>
          <w:color w:val="FF0000"/>
          <w:sz w:val="24"/>
          <w:szCs w:val="24"/>
          <w:highlight w:val="yellow"/>
        </w:rPr>
        <w:t>/-</w:t>
      </w:r>
      <w:r w:rsidRPr="002C597E">
        <w:rPr>
          <w:rFonts w:ascii="Times New Roman" w:hAnsi="Times New Roman" w:cs="Times New Roman"/>
          <w:sz w:val="24"/>
          <w:szCs w:val="24"/>
          <w:highlight w:val="yellow"/>
        </w:rPr>
        <w:t xml:space="preserve"> </w:t>
      </w:r>
      <w:r w:rsidR="00193B93">
        <w:rPr>
          <w:rFonts w:ascii="Times New Roman" w:hAnsi="Times New Roman" w:cs="Times New Roman"/>
          <w:sz w:val="24"/>
          <w:szCs w:val="24"/>
          <w:highlight w:val="yellow"/>
        </w:rPr>
        <w:t>Ex</w:t>
      </w:r>
      <w:r w:rsidRPr="002C597E">
        <w:rPr>
          <w:rFonts w:ascii="Times New Roman" w:hAnsi="Times New Roman" w:cs="Times New Roman"/>
          <w:sz w:val="24"/>
          <w:szCs w:val="24"/>
          <w:highlight w:val="yellow"/>
        </w:rPr>
        <w:t>cluding GST (the “</w:t>
      </w:r>
      <w:r w:rsidRPr="002C597E">
        <w:rPr>
          <w:rFonts w:ascii="Times New Roman" w:hAnsi="Times New Roman" w:cs="Times New Roman"/>
          <w:b/>
          <w:sz w:val="24"/>
          <w:szCs w:val="24"/>
          <w:highlight w:val="yellow"/>
        </w:rPr>
        <w:t>Contract Price</w:t>
      </w:r>
      <w:r w:rsidRPr="002C597E">
        <w:rPr>
          <w:rFonts w:ascii="Times New Roman" w:hAnsi="Times New Roman" w:cs="Times New Roman"/>
          <w:sz w:val="24"/>
          <w:szCs w:val="24"/>
          <w:highlight w:val="yellow"/>
        </w:rPr>
        <w:t>”), which shall be subject to adjustments in accordance with the provisions of this Agreement. For the avoidance of doubt, the Parties expressly agree that the Contract Price shall not include the cost of Maintenance</w:t>
      </w:r>
      <w:r w:rsidR="003F6B7A">
        <w:rPr>
          <w:rFonts w:ascii="Times New Roman" w:hAnsi="Times New Roman" w:cs="Times New Roman"/>
          <w:sz w:val="24"/>
          <w:szCs w:val="24"/>
          <w:highlight w:val="yellow"/>
        </w:rPr>
        <w:t xml:space="preserve">, </w:t>
      </w:r>
      <w:r w:rsidR="002F5797">
        <w:rPr>
          <w:rFonts w:ascii="Times New Roman" w:hAnsi="Times New Roman" w:cs="Times New Roman"/>
          <w:sz w:val="24"/>
          <w:szCs w:val="24"/>
          <w:highlight w:val="yellow"/>
        </w:rPr>
        <w:t>and Goods and Service Tax (</w:t>
      </w:r>
      <w:r w:rsidR="003F6B7A">
        <w:rPr>
          <w:rFonts w:ascii="Times New Roman" w:hAnsi="Times New Roman" w:cs="Times New Roman"/>
          <w:sz w:val="24"/>
          <w:szCs w:val="24"/>
          <w:highlight w:val="yellow"/>
        </w:rPr>
        <w:t>GST</w:t>
      </w:r>
      <w:r w:rsidR="002F5797">
        <w:rPr>
          <w:rFonts w:ascii="Times New Roman" w:hAnsi="Times New Roman" w:cs="Times New Roman"/>
          <w:sz w:val="24"/>
          <w:szCs w:val="24"/>
          <w:highlight w:val="yellow"/>
        </w:rPr>
        <w:t>)</w:t>
      </w:r>
      <w:r w:rsidRPr="002C597E">
        <w:rPr>
          <w:rFonts w:ascii="Times New Roman" w:hAnsi="Times New Roman" w:cs="Times New Roman"/>
          <w:sz w:val="24"/>
          <w:szCs w:val="24"/>
          <w:highlight w:val="yellow"/>
        </w:rPr>
        <w:t>, which shall be paid separately in accordance with the provisions of Clause 19.7. The Parties further agree that save and except as provided in this Agreement, the Contract Price shall be valid and effective until issue of Completion Certificate.</w:t>
      </w:r>
    </w:p>
    <w:p w14:paraId="1CE86336" w14:textId="77777777" w:rsidR="00F178C6" w:rsidRDefault="00F178C6" w:rsidP="00177CE4">
      <w:pPr>
        <w:pStyle w:val="BodyText"/>
        <w:spacing w:before="6"/>
        <w:ind w:right="-20"/>
        <w:rPr>
          <w:rFonts w:ascii="Times New Roman" w:hAnsi="Times New Roman" w:cs="Times New Roman"/>
          <w:sz w:val="24"/>
          <w:szCs w:val="24"/>
        </w:rPr>
      </w:pPr>
    </w:p>
    <w:p w14:paraId="1A32D713" w14:textId="76A7A9F1" w:rsidR="00F178C6" w:rsidRDefault="00E53FCA" w:rsidP="00244385">
      <w:pPr>
        <w:pStyle w:val="ListParagraph"/>
        <w:numPr>
          <w:ilvl w:val="0"/>
          <w:numId w:val="88"/>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The Contract Price includes all duties, taxes</w:t>
      </w:r>
      <w:r w:rsidR="00513ED7">
        <w:rPr>
          <w:rFonts w:ascii="Times New Roman" w:hAnsi="Times New Roman" w:cs="Times New Roman"/>
          <w:sz w:val="24"/>
          <w:szCs w:val="24"/>
        </w:rPr>
        <w:t xml:space="preserve"> </w:t>
      </w:r>
      <w:r w:rsidR="00513ED7" w:rsidRPr="00A204B7">
        <w:rPr>
          <w:rFonts w:ascii="Times New Roman" w:hAnsi="Times New Roman" w:cs="Times New Roman"/>
          <w:b/>
          <w:bCs/>
          <w:sz w:val="24"/>
          <w:szCs w:val="24"/>
        </w:rPr>
        <w:t>(</w:t>
      </w:r>
      <w:r w:rsidR="00C7229C" w:rsidRPr="00A204B7">
        <w:rPr>
          <w:rFonts w:ascii="Times New Roman" w:hAnsi="Times New Roman" w:cs="Times New Roman"/>
          <w:b/>
          <w:bCs/>
          <w:sz w:val="24"/>
          <w:szCs w:val="24"/>
        </w:rPr>
        <w:t>e</w:t>
      </w:r>
      <w:r w:rsidR="00513ED7" w:rsidRPr="00A204B7">
        <w:rPr>
          <w:rFonts w:ascii="Times New Roman" w:hAnsi="Times New Roman" w:cs="Times New Roman"/>
          <w:b/>
          <w:bCs/>
          <w:sz w:val="24"/>
          <w:szCs w:val="24"/>
        </w:rPr>
        <w:t>xcluding GST</w:t>
      </w:r>
      <w:r w:rsidR="00C7229C" w:rsidRPr="00A204B7">
        <w:rPr>
          <w:rFonts w:ascii="Times New Roman" w:hAnsi="Times New Roman" w:cs="Times New Roman"/>
          <w:b/>
          <w:bCs/>
          <w:sz w:val="24"/>
          <w:szCs w:val="24"/>
        </w:rPr>
        <w:t>, which shall be payable at the applicable rates</w:t>
      </w:r>
      <w:r w:rsidR="00513ED7" w:rsidRPr="00A204B7">
        <w:rPr>
          <w:rFonts w:ascii="Times New Roman" w:hAnsi="Times New Roman" w:cs="Times New Roman"/>
          <w:b/>
          <w:bCs/>
          <w:sz w:val="24"/>
          <w:szCs w:val="24"/>
        </w:rPr>
        <w:t>)</w:t>
      </w:r>
      <w:r>
        <w:rPr>
          <w:rFonts w:ascii="Times New Roman" w:hAnsi="Times New Roman" w:cs="Times New Roman"/>
          <w:sz w:val="24"/>
          <w:szCs w:val="24"/>
        </w:rPr>
        <w:t xml:space="preserve">, royalty, </w:t>
      </w:r>
      <w:proofErr w:type="spellStart"/>
      <w:r>
        <w:rPr>
          <w:rFonts w:ascii="Times New Roman" w:hAnsi="Times New Roman" w:cs="Times New Roman"/>
          <w:sz w:val="24"/>
          <w:szCs w:val="24"/>
        </w:rPr>
        <w:t>cess</w:t>
      </w:r>
      <w:proofErr w:type="spellEnd"/>
      <w:r>
        <w:rPr>
          <w:rFonts w:ascii="Times New Roman" w:hAnsi="Times New Roman" w:cs="Times New Roman"/>
          <w:sz w:val="24"/>
          <w:szCs w:val="24"/>
        </w:rPr>
        <w:t>, charges, and fees that may be levied in accordance with the laws and regulations in force as on the Base Date on the Contractor's equipment, Plant, Materials and supplies acquired for the purpose of this Agreement and on the services performed under this Agreement. Nothing in this Agreement shall relieve the Contractor from its responsibility to pay any tax including any tax that may be levied in India on profits made by it in respect of this Agreement.</w:t>
      </w:r>
    </w:p>
    <w:p w14:paraId="2B71C02E" w14:textId="77777777" w:rsidR="00F178C6" w:rsidRDefault="00F178C6" w:rsidP="00177CE4">
      <w:pPr>
        <w:pStyle w:val="BodyText"/>
        <w:spacing w:before="4"/>
        <w:ind w:right="-20"/>
        <w:rPr>
          <w:rFonts w:ascii="Times New Roman" w:hAnsi="Times New Roman" w:cs="Times New Roman"/>
          <w:sz w:val="24"/>
          <w:szCs w:val="24"/>
        </w:rPr>
      </w:pPr>
    </w:p>
    <w:p w14:paraId="45E67B1A" w14:textId="035A3F87" w:rsidR="00F178C6" w:rsidRDefault="00E53FCA" w:rsidP="00244385">
      <w:pPr>
        <w:pStyle w:val="ListParagraph"/>
        <w:numPr>
          <w:ilvl w:val="0"/>
          <w:numId w:val="88"/>
        </w:numPr>
        <w:tabs>
          <w:tab w:val="left" w:pos="921"/>
          <w:tab w:val="left" w:pos="922"/>
        </w:tabs>
        <w:ind w:right="-20" w:hanging="721"/>
        <w:rPr>
          <w:rFonts w:ascii="Times New Roman" w:hAnsi="Times New Roman" w:cs="Times New Roman"/>
          <w:sz w:val="24"/>
          <w:szCs w:val="24"/>
        </w:rPr>
      </w:pPr>
      <w:r>
        <w:rPr>
          <w:rFonts w:ascii="Times New Roman" w:hAnsi="Times New Roman" w:cs="Times New Roman"/>
          <w:sz w:val="24"/>
          <w:szCs w:val="24"/>
        </w:rPr>
        <w:t>The</w:t>
      </w:r>
      <w:r w:rsidR="004624B6">
        <w:rPr>
          <w:rFonts w:ascii="Times New Roman" w:hAnsi="Times New Roman" w:cs="Times New Roman"/>
          <w:sz w:val="24"/>
          <w:szCs w:val="24"/>
        </w:rPr>
        <w:t xml:space="preserve"> </w:t>
      </w:r>
      <w:r>
        <w:rPr>
          <w:rFonts w:ascii="Times New Roman" w:hAnsi="Times New Roman" w:cs="Times New Roman"/>
          <w:sz w:val="24"/>
          <w:szCs w:val="24"/>
        </w:rPr>
        <w:t>Contract</w:t>
      </w:r>
      <w:r w:rsidR="004624B6">
        <w:rPr>
          <w:rFonts w:ascii="Times New Roman" w:hAnsi="Times New Roman" w:cs="Times New Roman"/>
          <w:sz w:val="24"/>
          <w:szCs w:val="24"/>
        </w:rPr>
        <w:t xml:space="preserve"> </w:t>
      </w:r>
      <w:r>
        <w:rPr>
          <w:rFonts w:ascii="Times New Roman" w:hAnsi="Times New Roman" w:cs="Times New Roman"/>
          <w:sz w:val="24"/>
          <w:szCs w:val="24"/>
        </w:rPr>
        <w:t>Price</w:t>
      </w:r>
      <w:r w:rsidR="004624B6">
        <w:rPr>
          <w:rFonts w:ascii="Times New Roman" w:hAnsi="Times New Roman" w:cs="Times New Roman"/>
          <w:sz w:val="24"/>
          <w:szCs w:val="24"/>
        </w:rPr>
        <w:t xml:space="preserve"> </w:t>
      </w:r>
      <w:r>
        <w:rPr>
          <w:rFonts w:ascii="Times New Roman" w:hAnsi="Times New Roman" w:cs="Times New Roman"/>
          <w:sz w:val="24"/>
          <w:szCs w:val="24"/>
        </w:rPr>
        <w:t>shall</w:t>
      </w:r>
      <w:r w:rsidR="004624B6">
        <w:rPr>
          <w:rFonts w:ascii="Times New Roman" w:hAnsi="Times New Roman" w:cs="Times New Roman"/>
          <w:sz w:val="24"/>
          <w:szCs w:val="24"/>
        </w:rPr>
        <w:t xml:space="preserve"> </w:t>
      </w:r>
      <w:r>
        <w:rPr>
          <w:rFonts w:ascii="Times New Roman" w:hAnsi="Times New Roman" w:cs="Times New Roman"/>
          <w:sz w:val="24"/>
          <w:szCs w:val="24"/>
        </w:rPr>
        <w:t>not</w:t>
      </w:r>
      <w:r w:rsidR="004624B6">
        <w:rPr>
          <w:rFonts w:ascii="Times New Roman" w:hAnsi="Times New Roman" w:cs="Times New Roman"/>
          <w:sz w:val="24"/>
          <w:szCs w:val="24"/>
        </w:rPr>
        <w:t xml:space="preserve"> </w:t>
      </w:r>
      <w:r>
        <w:rPr>
          <w:rFonts w:ascii="Times New Roman" w:hAnsi="Times New Roman" w:cs="Times New Roman"/>
          <w:sz w:val="24"/>
          <w:szCs w:val="24"/>
        </w:rPr>
        <w:t>be</w:t>
      </w:r>
      <w:r w:rsidR="004624B6">
        <w:rPr>
          <w:rFonts w:ascii="Times New Roman" w:hAnsi="Times New Roman" w:cs="Times New Roman"/>
          <w:sz w:val="24"/>
          <w:szCs w:val="24"/>
        </w:rPr>
        <w:t xml:space="preserve"> </w:t>
      </w:r>
      <w:r>
        <w:rPr>
          <w:rFonts w:ascii="Times New Roman" w:hAnsi="Times New Roman" w:cs="Times New Roman"/>
          <w:sz w:val="24"/>
          <w:szCs w:val="24"/>
        </w:rPr>
        <w:t>adjusted</w:t>
      </w:r>
      <w:r w:rsidR="004624B6">
        <w:rPr>
          <w:rFonts w:ascii="Times New Roman" w:hAnsi="Times New Roman" w:cs="Times New Roman"/>
          <w:sz w:val="24"/>
          <w:szCs w:val="24"/>
        </w:rPr>
        <w:t xml:space="preserve"> </w:t>
      </w:r>
      <w:r>
        <w:rPr>
          <w:rFonts w:ascii="Times New Roman" w:hAnsi="Times New Roman" w:cs="Times New Roman"/>
          <w:sz w:val="24"/>
          <w:szCs w:val="24"/>
        </w:rPr>
        <w:t>for</w:t>
      </w:r>
      <w:r w:rsidR="004624B6">
        <w:rPr>
          <w:rFonts w:ascii="Times New Roman" w:hAnsi="Times New Roman" w:cs="Times New Roman"/>
          <w:sz w:val="24"/>
          <w:szCs w:val="24"/>
        </w:rPr>
        <w:t xml:space="preserve"> </w:t>
      </w:r>
      <w:r>
        <w:rPr>
          <w:rFonts w:ascii="Times New Roman" w:hAnsi="Times New Roman" w:cs="Times New Roman"/>
          <w:sz w:val="24"/>
          <w:szCs w:val="24"/>
        </w:rPr>
        <w:t>any</w:t>
      </w:r>
      <w:r w:rsidR="004624B6">
        <w:rPr>
          <w:rFonts w:ascii="Times New Roman" w:hAnsi="Times New Roman" w:cs="Times New Roman"/>
          <w:sz w:val="24"/>
          <w:szCs w:val="24"/>
        </w:rPr>
        <w:t xml:space="preserve"> </w:t>
      </w:r>
      <w:r>
        <w:rPr>
          <w:rFonts w:ascii="Times New Roman" w:hAnsi="Times New Roman" w:cs="Times New Roman"/>
          <w:sz w:val="24"/>
          <w:szCs w:val="24"/>
        </w:rPr>
        <w:t>change</w:t>
      </w:r>
      <w:r w:rsidR="004624B6">
        <w:rPr>
          <w:rFonts w:ascii="Times New Roman" w:hAnsi="Times New Roman" w:cs="Times New Roman"/>
          <w:sz w:val="24"/>
          <w:szCs w:val="24"/>
        </w:rPr>
        <w:t xml:space="preserve"> </w:t>
      </w:r>
      <w:r>
        <w:rPr>
          <w:rFonts w:ascii="Times New Roman" w:hAnsi="Times New Roman" w:cs="Times New Roman"/>
          <w:sz w:val="24"/>
          <w:szCs w:val="24"/>
        </w:rPr>
        <w:t>in</w:t>
      </w:r>
      <w:r w:rsidR="004624B6">
        <w:rPr>
          <w:rFonts w:ascii="Times New Roman" w:hAnsi="Times New Roman" w:cs="Times New Roman"/>
          <w:sz w:val="24"/>
          <w:szCs w:val="24"/>
        </w:rPr>
        <w:t xml:space="preserve"> </w:t>
      </w:r>
      <w:r>
        <w:rPr>
          <w:rFonts w:ascii="Times New Roman" w:hAnsi="Times New Roman" w:cs="Times New Roman"/>
          <w:sz w:val="24"/>
          <w:szCs w:val="24"/>
        </w:rPr>
        <w:t>costs</w:t>
      </w:r>
      <w:r w:rsidR="004624B6">
        <w:rPr>
          <w:rFonts w:ascii="Times New Roman" w:hAnsi="Times New Roman" w:cs="Times New Roman"/>
          <w:sz w:val="24"/>
          <w:szCs w:val="24"/>
        </w:rPr>
        <w:t xml:space="preserve"> </w:t>
      </w:r>
      <w:r>
        <w:rPr>
          <w:rFonts w:ascii="Times New Roman" w:hAnsi="Times New Roman" w:cs="Times New Roman"/>
          <w:sz w:val="24"/>
          <w:szCs w:val="24"/>
        </w:rPr>
        <w:t>stated</w:t>
      </w:r>
      <w:r w:rsidR="004624B6">
        <w:rPr>
          <w:rFonts w:ascii="Times New Roman" w:hAnsi="Times New Roman" w:cs="Times New Roman"/>
          <w:sz w:val="24"/>
          <w:szCs w:val="24"/>
        </w:rPr>
        <w:t xml:space="preserve"> </w:t>
      </w:r>
      <w:r>
        <w:rPr>
          <w:rFonts w:ascii="Times New Roman" w:hAnsi="Times New Roman" w:cs="Times New Roman"/>
          <w:sz w:val="24"/>
          <w:szCs w:val="24"/>
        </w:rPr>
        <w:t>in</w:t>
      </w:r>
      <w:r w:rsidR="004624B6">
        <w:rPr>
          <w:rFonts w:ascii="Times New Roman" w:hAnsi="Times New Roman" w:cs="Times New Roman"/>
          <w:sz w:val="24"/>
          <w:szCs w:val="24"/>
        </w:rPr>
        <w:t xml:space="preserve"> </w:t>
      </w:r>
      <w:r>
        <w:rPr>
          <w:rFonts w:ascii="Times New Roman" w:hAnsi="Times New Roman" w:cs="Times New Roman"/>
          <w:sz w:val="24"/>
          <w:szCs w:val="24"/>
        </w:rPr>
        <w:t>Clause19.1</w:t>
      </w:r>
    </w:p>
    <w:p w14:paraId="360D7ED8" w14:textId="77777777" w:rsidR="00F178C6" w:rsidRDefault="00E53FCA" w:rsidP="00177CE4">
      <w:pPr>
        <w:pStyle w:val="BodyText"/>
        <w:spacing w:before="40"/>
        <w:ind w:left="921" w:right="-20"/>
        <w:rPr>
          <w:rFonts w:ascii="Times New Roman" w:hAnsi="Times New Roman" w:cs="Times New Roman"/>
          <w:sz w:val="24"/>
          <w:szCs w:val="24"/>
        </w:rPr>
      </w:pPr>
      <w:r>
        <w:rPr>
          <w:rFonts w:ascii="Times New Roman" w:hAnsi="Times New Roman" w:cs="Times New Roman"/>
          <w:sz w:val="24"/>
          <w:szCs w:val="24"/>
        </w:rPr>
        <w:t>(ii) above, except as stated in Clauses 19.10 and 19.17.</w:t>
      </w:r>
    </w:p>
    <w:p w14:paraId="3EC7FB9C" w14:textId="77777777" w:rsidR="00F178C6" w:rsidRDefault="00F178C6" w:rsidP="00177CE4">
      <w:pPr>
        <w:pStyle w:val="BodyText"/>
        <w:spacing w:before="7"/>
        <w:ind w:right="-20"/>
        <w:rPr>
          <w:rFonts w:ascii="Times New Roman" w:hAnsi="Times New Roman" w:cs="Times New Roman"/>
          <w:sz w:val="24"/>
          <w:szCs w:val="24"/>
        </w:rPr>
      </w:pPr>
    </w:p>
    <w:p w14:paraId="190C7308" w14:textId="77777777" w:rsidR="00F178C6" w:rsidRDefault="00E53FCA" w:rsidP="00244385">
      <w:pPr>
        <w:pStyle w:val="ListParagraph"/>
        <w:numPr>
          <w:ilvl w:val="0"/>
          <w:numId w:val="88"/>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 Price shall not be adjusted to take account of any unforeseen difficulties or costs, unless otherwise provided for in this Agreement.</w:t>
      </w:r>
    </w:p>
    <w:p w14:paraId="0DA5A7D7" w14:textId="77777777" w:rsidR="00F178C6" w:rsidRDefault="00F178C6" w:rsidP="00177CE4">
      <w:pPr>
        <w:pStyle w:val="BodyText"/>
        <w:spacing w:before="5"/>
        <w:ind w:right="-20"/>
        <w:rPr>
          <w:rFonts w:ascii="Times New Roman" w:hAnsi="Times New Roman" w:cs="Times New Roman"/>
          <w:sz w:val="24"/>
          <w:szCs w:val="24"/>
        </w:rPr>
      </w:pPr>
    </w:p>
    <w:p w14:paraId="2724A3D8" w14:textId="61B43398" w:rsidR="00F178C6" w:rsidRDefault="00E53FCA" w:rsidP="00244385">
      <w:pPr>
        <w:pStyle w:val="ListParagraph"/>
        <w:numPr>
          <w:ilvl w:val="0"/>
          <w:numId w:val="88"/>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Unless otherwise stated in this Agreement, the Contract Price covers all the Contractor’s obligations for the Works under this Agreement and all things necessary for</w:t>
      </w:r>
      <w:r w:rsidR="00447526">
        <w:rPr>
          <w:rFonts w:ascii="Times New Roman" w:hAnsi="Times New Roman" w:cs="Times New Roman"/>
          <w:sz w:val="24"/>
          <w:szCs w:val="24"/>
        </w:rPr>
        <w:t xml:space="preserve"> </w:t>
      </w:r>
      <w:r>
        <w:rPr>
          <w:rFonts w:ascii="Times New Roman" w:hAnsi="Times New Roman" w:cs="Times New Roman"/>
          <w:sz w:val="24"/>
          <w:szCs w:val="24"/>
        </w:rPr>
        <w:t>the</w:t>
      </w:r>
      <w:r w:rsidR="00447526">
        <w:rPr>
          <w:rFonts w:ascii="Times New Roman" w:hAnsi="Times New Roman" w:cs="Times New Roman"/>
          <w:sz w:val="24"/>
          <w:szCs w:val="24"/>
        </w:rPr>
        <w:t xml:space="preserve"> </w:t>
      </w:r>
      <w:r>
        <w:rPr>
          <w:rFonts w:ascii="Times New Roman" w:hAnsi="Times New Roman" w:cs="Times New Roman"/>
          <w:sz w:val="24"/>
          <w:szCs w:val="24"/>
        </w:rPr>
        <w:t>Construction</w:t>
      </w:r>
      <w:r w:rsidR="00447526">
        <w:rPr>
          <w:rFonts w:ascii="Times New Roman" w:hAnsi="Times New Roman" w:cs="Times New Roman"/>
          <w:sz w:val="24"/>
          <w:szCs w:val="24"/>
        </w:rPr>
        <w:t xml:space="preserve"> </w:t>
      </w:r>
      <w:r>
        <w:rPr>
          <w:rFonts w:ascii="Times New Roman" w:hAnsi="Times New Roman" w:cs="Times New Roman"/>
          <w:sz w:val="24"/>
          <w:szCs w:val="24"/>
        </w:rPr>
        <w:t>and</w:t>
      </w:r>
      <w:r w:rsidR="00447526">
        <w:rPr>
          <w:rFonts w:ascii="Times New Roman" w:hAnsi="Times New Roman" w:cs="Times New Roman"/>
          <w:sz w:val="24"/>
          <w:szCs w:val="24"/>
        </w:rPr>
        <w:t xml:space="preserve"> </w:t>
      </w:r>
      <w:r>
        <w:rPr>
          <w:rFonts w:ascii="Times New Roman" w:hAnsi="Times New Roman" w:cs="Times New Roman"/>
          <w:sz w:val="24"/>
          <w:szCs w:val="24"/>
        </w:rPr>
        <w:t>the</w:t>
      </w:r>
      <w:r w:rsidR="00447526">
        <w:rPr>
          <w:rFonts w:ascii="Times New Roman" w:hAnsi="Times New Roman" w:cs="Times New Roman"/>
          <w:sz w:val="24"/>
          <w:szCs w:val="24"/>
        </w:rPr>
        <w:t xml:space="preserve"> </w:t>
      </w:r>
      <w:r>
        <w:rPr>
          <w:rFonts w:ascii="Times New Roman" w:hAnsi="Times New Roman" w:cs="Times New Roman"/>
          <w:sz w:val="24"/>
          <w:szCs w:val="24"/>
        </w:rPr>
        <w:t>remedying</w:t>
      </w:r>
      <w:r w:rsidR="00447526">
        <w:rPr>
          <w:rFonts w:ascii="Times New Roman" w:hAnsi="Times New Roman" w:cs="Times New Roman"/>
          <w:sz w:val="24"/>
          <w:szCs w:val="24"/>
        </w:rPr>
        <w:t xml:space="preserve"> </w:t>
      </w:r>
      <w:r>
        <w:rPr>
          <w:rFonts w:ascii="Times New Roman" w:hAnsi="Times New Roman" w:cs="Times New Roman"/>
          <w:sz w:val="24"/>
          <w:szCs w:val="24"/>
        </w:rPr>
        <w:t>of</w:t>
      </w:r>
      <w:r w:rsidR="00447526">
        <w:rPr>
          <w:rFonts w:ascii="Times New Roman" w:hAnsi="Times New Roman" w:cs="Times New Roman"/>
          <w:sz w:val="24"/>
          <w:szCs w:val="24"/>
        </w:rPr>
        <w:t xml:space="preserve"> </w:t>
      </w:r>
      <w:r>
        <w:rPr>
          <w:rFonts w:ascii="Times New Roman" w:hAnsi="Times New Roman" w:cs="Times New Roman"/>
          <w:sz w:val="24"/>
          <w:szCs w:val="24"/>
        </w:rPr>
        <w:t>any</w:t>
      </w:r>
      <w:r w:rsidR="00447526">
        <w:rPr>
          <w:rFonts w:ascii="Times New Roman" w:hAnsi="Times New Roman" w:cs="Times New Roman"/>
          <w:sz w:val="24"/>
          <w:szCs w:val="24"/>
        </w:rPr>
        <w:t xml:space="preserve"> </w:t>
      </w:r>
      <w:r>
        <w:rPr>
          <w:rFonts w:ascii="Times New Roman" w:hAnsi="Times New Roman" w:cs="Times New Roman"/>
          <w:sz w:val="24"/>
          <w:szCs w:val="24"/>
        </w:rPr>
        <w:t>Defects</w:t>
      </w:r>
      <w:r w:rsidR="00447526">
        <w:rPr>
          <w:rFonts w:ascii="Times New Roman" w:hAnsi="Times New Roman" w:cs="Times New Roman"/>
          <w:sz w:val="24"/>
          <w:szCs w:val="24"/>
        </w:rPr>
        <w:t xml:space="preserve"> </w:t>
      </w:r>
      <w:r>
        <w:rPr>
          <w:rFonts w:ascii="Times New Roman" w:hAnsi="Times New Roman" w:cs="Times New Roman"/>
          <w:sz w:val="24"/>
          <w:szCs w:val="24"/>
        </w:rPr>
        <w:t>in</w:t>
      </w:r>
      <w:r w:rsidR="00447526">
        <w:rPr>
          <w:rFonts w:ascii="Times New Roman" w:hAnsi="Times New Roman" w:cs="Times New Roman"/>
          <w:sz w:val="24"/>
          <w:szCs w:val="24"/>
        </w:rPr>
        <w:t xml:space="preserve"> </w:t>
      </w:r>
      <w:r>
        <w:rPr>
          <w:rFonts w:ascii="Times New Roman" w:hAnsi="Times New Roman" w:cs="Times New Roman"/>
          <w:sz w:val="24"/>
          <w:szCs w:val="24"/>
        </w:rPr>
        <w:t>the</w:t>
      </w:r>
      <w:r w:rsidR="00447526">
        <w:rPr>
          <w:rFonts w:ascii="Times New Roman" w:hAnsi="Times New Roman" w:cs="Times New Roman"/>
          <w:sz w:val="24"/>
          <w:szCs w:val="24"/>
        </w:rPr>
        <w:t xml:space="preserve"> </w:t>
      </w:r>
      <w:r>
        <w:rPr>
          <w:rFonts w:ascii="Times New Roman" w:hAnsi="Times New Roman" w:cs="Times New Roman"/>
          <w:sz w:val="24"/>
          <w:szCs w:val="24"/>
        </w:rPr>
        <w:t>Project</w:t>
      </w:r>
      <w:r w:rsidR="00447526">
        <w:rPr>
          <w:rFonts w:ascii="Times New Roman" w:hAnsi="Times New Roman" w:cs="Times New Roman"/>
          <w:sz w:val="24"/>
          <w:szCs w:val="24"/>
        </w:rPr>
        <w:t xml:space="preserve"> </w:t>
      </w:r>
      <w:r>
        <w:rPr>
          <w:rFonts w:ascii="Times New Roman" w:hAnsi="Times New Roman" w:cs="Times New Roman"/>
          <w:sz w:val="24"/>
          <w:szCs w:val="24"/>
        </w:rPr>
        <w:t>Highway.</w:t>
      </w:r>
    </w:p>
    <w:p w14:paraId="43AE6CE9" w14:textId="77777777" w:rsidR="00F178C6" w:rsidRDefault="00F178C6" w:rsidP="00177CE4">
      <w:pPr>
        <w:pStyle w:val="BodyText"/>
        <w:spacing w:before="6"/>
        <w:ind w:right="-20"/>
        <w:rPr>
          <w:rFonts w:ascii="Times New Roman" w:hAnsi="Times New Roman" w:cs="Times New Roman"/>
          <w:sz w:val="24"/>
          <w:szCs w:val="24"/>
        </w:rPr>
      </w:pPr>
    </w:p>
    <w:p w14:paraId="1594FF83" w14:textId="77777777" w:rsidR="00F178C6" w:rsidRDefault="00E53FCA" w:rsidP="00244385">
      <w:pPr>
        <w:pStyle w:val="ListParagraph"/>
        <w:numPr>
          <w:ilvl w:val="0"/>
          <w:numId w:val="88"/>
        </w:numPr>
        <w:tabs>
          <w:tab w:val="left" w:pos="921"/>
          <w:tab w:val="left" w:pos="922"/>
        </w:tabs>
        <w:spacing w:before="1"/>
        <w:ind w:right="-20" w:hanging="721"/>
        <w:rPr>
          <w:rFonts w:ascii="Times New Roman" w:hAnsi="Times New Roman" w:cs="Times New Roman"/>
          <w:sz w:val="24"/>
          <w:szCs w:val="24"/>
        </w:rPr>
      </w:pPr>
      <w:r>
        <w:rPr>
          <w:rFonts w:ascii="Times New Roman" w:hAnsi="Times New Roman" w:cs="Times New Roman"/>
          <w:sz w:val="24"/>
          <w:szCs w:val="24"/>
        </w:rPr>
        <w:t>All payments under this Agreement shall be made in Indian Rupees.</w:t>
      </w:r>
    </w:p>
    <w:p w14:paraId="101B0867" w14:textId="77777777" w:rsidR="00F178C6" w:rsidRDefault="00F178C6" w:rsidP="00177CE4">
      <w:pPr>
        <w:pStyle w:val="BodyText"/>
        <w:spacing w:before="9"/>
        <w:ind w:right="-20"/>
        <w:rPr>
          <w:rFonts w:ascii="Times New Roman" w:hAnsi="Times New Roman" w:cs="Times New Roman"/>
          <w:sz w:val="24"/>
          <w:szCs w:val="24"/>
        </w:rPr>
      </w:pPr>
    </w:p>
    <w:p w14:paraId="781E19A7"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10" w:name="_Toc126679838"/>
      <w:r>
        <w:rPr>
          <w:rFonts w:ascii="Times New Roman" w:hAnsi="Times New Roman" w:cs="Times New Roman"/>
          <w:sz w:val="24"/>
          <w:szCs w:val="24"/>
        </w:rPr>
        <w:t>Advance Payment</w:t>
      </w:r>
      <w:bookmarkEnd w:id="210"/>
    </w:p>
    <w:p w14:paraId="35CB0B63" w14:textId="77777777" w:rsidR="00F178C6" w:rsidRDefault="00E53FCA" w:rsidP="00244385">
      <w:pPr>
        <w:pStyle w:val="ListParagraph"/>
        <w:numPr>
          <w:ilvl w:val="0"/>
          <w:numId w:val="89"/>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 shall make an interest-bearing advance payment (the “</w:t>
      </w:r>
      <w:r>
        <w:rPr>
          <w:rFonts w:ascii="Times New Roman" w:hAnsi="Times New Roman" w:cs="Times New Roman"/>
          <w:b/>
          <w:sz w:val="24"/>
          <w:szCs w:val="24"/>
        </w:rPr>
        <w:t>Advance Payment</w:t>
      </w:r>
      <w:r>
        <w:rPr>
          <w:rFonts w:ascii="Times New Roman" w:hAnsi="Times New Roman" w:cs="Times New Roman"/>
          <w:sz w:val="24"/>
          <w:szCs w:val="24"/>
        </w:rPr>
        <w:t>”) @ “</w:t>
      </w:r>
      <w:r>
        <w:rPr>
          <w:rFonts w:ascii="Times New Roman" w:hAnsi="Times New Roman" w:cs="Times New Roman"/>
          <w:b/>
          <w:sz w:val="24"/>
          <w:szCs w:val="24"/>
        </w:rPr>
        <w:t>Bank Rate + 3%</w:t>
      </w:r>
      <w:r>
        <w:rPr>
          <w:rFonts w:ascii="Times New Roman" w:hAnsi="Times New Roman" w:cs="Times New Roman"/>
          <w:sz w:val="24"/>
          <w:szCs w:val="24"/>
        </w:rPr>
        <w:t>”, equal to 10 % (ten percent) of the Contract Price, exclusively for mobilization expenses. The Advance Payment for mobilization expenses shall be made in two installments each equal to 5% (ﬁve percent) of the Contract Price. The second 5% (five percent) mobilization advance would be released after submission of utilization certificate by the Contractor for the first 5% (five per cent) advance already released earlier.</w:t>
      </w:r>
    </w:p>
    <w:p w14:paraId="4980A836" w14:textId="77777777" w:rsidR="00F178C6" w:rsidRDefault="00E53FCA" w:rsidP="00244385">
      <w:pPr>
        <w:pStyle w:val="ListParagraph"/>
        <w:numPr>
          <w:ilvl w:val="0"/>
          <w:numId w:val="89"/>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In addition to above, the Authority shall make an additional interest-bearing Advance Payment against newly purchased key Construction equipment required for the works as per agreed Construction program and brought to the site, if so </w:t>
      </w:r>
      <w:proofErr w:type="spellStart"/>
      <w:r>
        <w:rPr>
          <w:rFonts w:ascii="Times New Roman" w:hAnsi="Times New Roman" w:cs="Times New Roman"/>
          <w:sz w:val="24"/>
          <w:szCs w:val="24"/>
        </w:rPr>
        <w:t>requestedby</w:t>
      </w:r>
      <w:proofErr w:type="spellEnd"/>
      <w:r>
        <w:rPr>
          <w:rFonts w:ascii="Times New Roman" w:hAnsi="Times New Roman" w:cs="Times New Roman"/>
          <w:sz w:val="24"/>
          <w:szCs w:val="24"/>
        </w:rPr>
        <w:t xml:space="preserve"> the </w:t>
      </w:r>
      <w:r>
        <w:rPr>
          <w:rFonts w:ascii="Times New Roman" w:hAnsi="Times New Roman" w:cs="Times New Roman"/>
          <w:sz w:val="24"/>
          <w:szCs w:val="24"/>
        </w:rPr>
        <w:lastRenderedPageBreak/>
        <w:t>Contractor subject to the same terms and conditions specified for Advance Payment for mobilization expenses in this Agreement. The maximum of such advance shall be 5% (five per cent) of the Contract Price against Bank Guarantee. This advance shall be further subject to the condition that:</w:t>
      </w:r>
    </w:p>
    <w:p w14:paraId="67C1F1E3" w14:textId="77777777" w:rsidR="00F178C6" w:rsidRDefault="00F178C6" w:rsidP="00177CE4">
      <w:pPr>
        <w:pStyle w:val="BodyText"/>
        <w:spacing w:before="4"/>
        <w:ind w:right="-20"/>
        <w:rPr>
          <w:rFonts w:ascii="Times New Roman" w:hAnsi="Times New Roman" w:cs="Times New Roman"/>
          <w:sz w:val="24"/>
          <w:szCs w:val="24"/>
        </w:rPr>
      </w:pPr>
    </w:p>
    <w:p w14:paraId="16697C3E" w14:textId="77777777" w:rsidR="00F178C6" w:rsidRDefault="00E53FCA" w:rsidP="00244385">
      <w:pPr>
        <w:pStyle w:val="ListParagraph"/>
        <w:numPr>
          <w:ilvl w:val="1"/>
          <w:numId w:val="89"/>
        </w:numPr>
        <w:tabs>
          <w:tab w:val="left" w:pos="1641"/>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such new equipment is considered by the Authority’s Engineer to be necessary for the work sand</w:t>
      </w:r>
    </w:p>
    <w:p w14:paraId="67D003C7" w14:textId="77777777" w:rsidR="00F178C6" w:rsidRDefault="00E53FCA" w:rsidP="00244385">
      <w:pPr>
        <w:pStyle w:val="ListParagraph"/>
        <w:numPr>
          <w:ilvl w:val="1"/>
          <w:numId w:val="89"/>
        </w:numPr>
        <w:tabs>
          <w:tab w:val="left" w:pos="1641"/>
          <w:tab w:val="left" w:pos="1642"/>
        </w:tabs>
        <w:spacing w:before="122" w:line="273" w:lineRule="auto"/>
        <w:ind w:right="-20"/>
        <w:rPr>
          <w:rFonts w:ascii="Times New Roman" w:hAnsi="Times New Roman" w:cs="Times New Roman"/>
          <w:sz w:val="24"/>
          <w:szCs w:val="24"/>
        </w:rPr>
      </w:pPr>
      <w:r>
        <w:rPr>
          <w:rFonts w:ascii="Times New Roman" w:hAnsi="Times New Roman" w:cs="Times New Roman"/>
          <w:sz w:val="24"/>
          <w:szCs w:val="24"/>
        </w:rPr>
        <w:t>this new equipment should be procured in the name of Contractor and is verified by Authority’s Engineer to have been brought to site.</w:t>
      </w:r>
    </w:p>
    <w:p w14:paraId="322DDE68" w14:textId="77777777" w:rsidR="00F178C6" w:rsidRDefault="00F178C6" w:rsidP="00177CE4">
      <w:pPr>
        <w:pStyle w:val="BodyText"/>
        <w:spacing w:before="10"/>
        <w:ind w:right="-20"/>
        <w:rPr>
          <w:rFonts w:ascii="Times New Roman" w:hAnsi="Times New Roman" w:cs="Times New Roman"/>
          <w:sz w:val="24"/>
          <w:szCs w:val="24"/>
        </w:rPr>
      </w:pPr>
    </w:p>
    <w:p w14:paraId="24BA11F3" w14:textId="77777777" w:rsidR="00F178C6" w:rsidRDefault="00E53FCA" w:rsidP="00177CE4">
      <w:pPr>
        <w:pStyle w:val="BodyText"/>
        <w:spacing w:before="1"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 xml:space="preserve">The Advance Payment for mobilization expenses and for acquisition of key new Construction equipment would be deemed as interest bearing advance at the applicable </w:t>
      </w:r>
      <w:r>
        <w:rPr>
          <w:rFonts w:ascii="Times New Roman" w:hAnsi="Times New Roman" w:cs="Times New Roman"/>
          <w:spacing w:val="-7"/>
          <w:sz w:val="24"/>
          <w:szCs w:val="24"/>
        </w:rPr>
        <w:t xml:space="preserve">interest </w:t>
      </w:r>
      <w:r>
        <w:rPr>
          <w:rFonts w:ascii="Times New Roman" w:hAnsi="Times New Roman" w:cs="Times New Roman"/>
          <w:spacing w:val="-6"/>
          <w:sz w:val="24"/>
          <w:szCs w:val="24"/>
        </w:rPr>
        <w:t xml:space="preserve">rate (@"Bank rate </w:t>
      </w:r>
      <w:r>
        <w:rPr>
          <w:rFonts w:ascii="Times New Roman" w:hAnsi="Times New Roman" w:cs="Times New Roman"/>
          <w:sz w:val="24"/>
          <w:szCs w:val="24"/>
        </w:rPr>
        <w:t xml:space="preserve">+ </w:t>
      </w:r>
      <w:r>
        <w:rPr>
          <w:rFonts w:ascii="Times New Roman" w:hAnsi="Times New Roman" w:cs="Times New Roman"/>
          <w:spacing w:val="-6"/>
          <w:sz w:val="24"/>
          <w:szCs w:val="24"/>
        </w:rPr>
        <w:t xml:space="preserve">3%”), </w:t>
      </w:r>
      <w:r>
        <w:rPr>
          <w:rFonts w:ascii="Times New Roman" w:hAnsi="Times New Roman" w:cs="Times New Roman"/>
          <w:sz w:val="24"/>
          <w:szCs w:val="24"/>
        </w:rPr>
        <w:t xml:space="preserve">to be compounded annually on a reducing balance basis. The interest would be recovered along with </w:t>
      </w:r>
      <w:proofErr w:type="spellStart"/>
      <w:r>
        <w:rPr>
          <w:rFonts w:ascii="Times New Roman" w:hAnsi="Times New Roman" w:cs="Times New Roman"/>
          <w:sz w:val="24"/>
          <w:szCs w:val="24"/>
        </w:rPr>
        <w:t>there</w:t>
      </w:r>
      <w:proofErr w:type="spellEnd"/>
      <w:r>
        <w:rPr>
          <w:rFonts w:ascii="Times New Roman" w:hAnsi="Times New Roman" w:cs="Times New Roman"/>
          <w:sz w:val="24"/>
          <w:szCs w:val="24"/>
        </w:rPr>
        <w:t xml:space="preserve"> cover of mobilization Advance Payment as per provision laid down for the mobilization advance recovery.</w:t>
      </w:r>
    </w:p>
    <w:p w14:paraId="114F6CC6" w14:textId="77777777" w:rsidR="00F178C6" w:rsidRDefault="00F178C6" w:rsidP="00177CE4">
      <w:pPr>
        <w:pStyle w:val="BodyText"/>
        <w:spacing w:before="5"/>
        <w:ind w:right="-20"/>
        <w:rPr>
          <w:rFonts w:ascii="Times New Roman" w:hAnsi="Times New Roman" w:cs="Times New Roman"/>
          <w:sz w:val="24"/>
          <w:szCs w:val="24"/>
        </w:rPr>
      </w:pPr>
    </w:p>
    <w:p w14:paraId="2F0CA513" w14:textId="77777777" w:rsidR="00F178C6" w:rsidRDefault="00E53FCA" w:rsidP="00244385">
      <w:pPr>
        <w:pStyle w:val="ListParagraph"/>
        <w:numPr>
          <w:ilvl w:val="0"/>
          <w:numId w:val="89"/>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may apply to the Authority for the first installment of the Advance Payment at any time after the Appointed Date, along with an irrevocable and unconditionalguaranteefromaBankforanamountequivalentto110%(onehundredand ten percent) of such installment, substantially in the form provided at Annex-III of Schedule-G, to remain effective till the complete and full repayment thereof.</w:t>
      </w:r>
    </w:p>
    <w:p w14:paraId="132585C6" w14:textId="77777777" w:rsidR="00F178C6" w:rsidRDefault="00F178C6" w:rsidP="00177CE4">
      <w:pPr>
        <w:pStyle w:val="BodyText"/>
        <w:spacing w:before="6"/>
        <w:ind w:right="-20"/>
        <w:rPr>
          <w:rFonts w:ascii="Times New Roman" w:hAnsi="Times New Roman" w:cs="Times New Roman"/>
          <w:sz w:val="24"/>
          <w:szCs w:val="24"/>
        </w:rPr>
      </w:pPr>
    </w:p>
    <w:p w14:paraId="2189B56E" w14:textId="77777777" w:rsidR="00F178C6" w:rsidRDefault="00E53FCA" w:rsidP="00244385">
      <w:pPr>
        <w:pStyle w:val="ListParagraph"/>
        <w:numPr>
          <w:ilvl w:val="0"/>
          <w:numId w:val="89"/>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At any time, after 60 (sixty) days from the Appointed Date, the Contractor may apply to the Authority for the second installment of the Advance Payment along with an irrevocable and unconditional guarantee from a Bank for an amount equivalent to 110% (one hundred and ten per cent) of such installment, substantially in the form provided at Annex-III of Schedule-G, to remain effective till the complete and full repayment thereof.</w:t>
      </w:r>
    </w:p>
    <w:p w14:paraId="3B01EECA" w14:textId="77777777" w:rsidR="00F178C6" w:rsidRDefault="00F178C6" w:rsidP="00177CE4">
      <w:pPr>
        <w:pStyle w:val="BodyText"/>
        <w:spacing w:before="4"/>
        <w:ind w:right="-20"/>
        <w:rPr>
          <w:rFonts w:ascii="Times New Roman" w:hAnsi="Times New Roman" w:cs="Times New Roman"/>
          <w:sz w:val="24"/>
          <w:szCs w:val="24"/>
        </w:rPr>
      </w:pPr>
    </w:p>
    <w:p w14:paraId="54328D34"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The Contractor has the option of splitting the Bank Guarantee against Advance Payment for mobilization expenses into parts, each not less than 2.75% (two point seven five per cent) of the Contract Price. Each part of the guarantee shall remain effective till full repayment of such part advance corresponding to this bank guarantee. Such part of Bank Guarantee shall be returned to the Contractor on recovery under the Agreement of the full amount of such part guarantee within 30 (thirty) days of the said recovery.</w:t>
      </w:r>
    </w:p>
    <w:p w14:paraId="325FEB38" w14:textId="77777777" w:rsidR="00F178C6" w:rsidRDefault="00F178C6" w:rsidP="00177CE4">
      <w:pPr>
        <w:pStyle w:val="BodyText"/>
        <w:spacing w:before="5"/>
        <w:ind w:right="-20"/>
        <w:rPr>
          <w:rFonts w:ascii="Times New Roman" w:hAnsi="Times New Roman" w:cs="Times New Roman"/>
          <w:sz w:val="24"/>
          <w:szCs w:val="24"/>
        </w:rPr>
      </w:pPr>
    </w:p>
    <w:p w14:paraId="24CF8954" w14:textId="77777777" w:rsidR="00F178C6" w:rsidRDefault="00E53FCA" w:rsidP="00244385">
      <w:pPr>
        <w:pStyle w:val="ListParagraph"/>
        <w:numPr>
          <w:ilvl w:val="0"/>
          <w:numId w:val="89"/>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The Advance Payment shall be paid by the Authority to the Contractor within 15 (fifteen) days of the receipt of its respective requests in accordance with the provisions of this Clause 19.2.</w:t>
      </w:r>
    </w:p>
    <w:p w14:paraId="48D42804" w14:textId="77777777" w:rsidR="00F178C6" w:rsidRDefault="00F178C6" w:rsidP="00177CE4">
      <w:pPr>
        <w:pStyle w:val="BodyText"/>
        <w:spacing w:before="5"/>
        <w:ind w:right="-20"/>
        <w:rPr>
          <w:rFonts w:ascii="Times New Roman" w:hAnsi="Times New Roman" w:cs="Times New Roman"/>
          <w:sz w:val="24"/>
          <w:szCs w:val="24"/>
        </w:rPr>
      </w:pPr>
    </w:p>
    <w:p w14:paraId="0E100CC1" w14:textId="77777777" w:rsidR="00F178C6" w:rsidRDefault="00E53FCA" w:rsidP="00244385">
      <w:pPr>
        <w:pStyle w:val="ListParagraph"/>
        <w:numPr>
          <w:ilvl w:val="0"/>
          <w:numId w:val="89"/>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 xml:space="preserve">The Advance Payment shall be repaid through percentage deductions from the stage payments determined by the Authority’s Engineer in accordance with Clause 19.5, </w:t>
      </w:r>
      <w:r>
        <w:rPr>
          <w:rFonts w:ascii="Times New Roman" w:hAnsi="Times New Roman" w:cs="Times New Roman"/>
          <w:spacing w:val="-3"/>
          <w:sz w:val="24"/>
          <w:szCs w:val="24"/>
        </w:rPr>
        <w:t xml:space="preserve">as </w:t>
      </w:r>
      <w:r>
        <w:rPr>
          <w:rFonts w:ascii="Times New Roman" w:hAnsi="Times New Roman" w:cs="Times New Roman"/>
          <w:sz w:val="24"/>
          <w:szCs w:val="24"/>
        </w:rPr>
        <w:t>follows:</w:t>
      </w:r>
    </w:p>
    <w:p w14:paraId="18C5FFCA" w14:textId="77777777" w:rsidR="00F178C6" w:rsidRDefault="00F178C6" w:rsidP="00177CE4">
      <w:pPr>
        <w:pStyle w:val="BodyText"/>
        <w:spacing w:before="6"/>
        <w:ind w:right="-20"/>
        <w:rPr>
          <w:rFonts w:ascii="Times New Roman" w:hAnsi="Times New Roman" w:cs="Times New Roman"/>
          <w:sz w:val="24"/>
          <w:szCs w:val="24"/>
        </w:rPr>
      </w:pPr>
    </w:p>
    <w:p w14:paraId="7EF29A48" w14:textId="77777777" w:rsidR="00F178C6" w:rsidRDefault="00E53FCA" w:rsidP="00244385">
      <w:pPr>
        <w:pStyle w:val="ListParagraph"/>
        <w:numPr>
          <w:ilvl w:val="1"/>
          <w:numId w:val="89"/>
        </w:numPr>
        <w:tabs>
          <w:tab w:val="left" w:pos="164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t>deductions shall commence in the first Stage Payment Statement;</w:t>
      </w:r>
    </w:p>
    <w:p w14:paraId="3C15BB4F" w14:textId="77777777" w:rsidR="00F178C6" w:rsidRDefault="00E53FCA" w:rsidP="00244385">
      <w:pPr>
        <w:pStyle w:val="ListParagraph"/>
        <w:numPr>
          <w:ilvl w:val="1"/>
          <w:numId w:val="89"/>
        </w:numPr>
        <w:tabs>
          <w:tab w:val="left" w:pos="164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lastRenderedPageBreak/>
        <w:t>deductions shall be made at the rate of 15% (fifteen percent) of each Stage Payment Statement until such time as the advance payment has been repaid; provided that the advance payment shall be completely repaid prior to the time when 80% (eighty percent) of the Schedule Construction Period is over;</w:t>
      </w:r>
    </w:p>
    <w:p w14:paraId="28BFA8FB" w14:textId="77777777" w:rsidR="00F178C6" w:rsidRDefault="00E53FCA" w:rsidP="00244385">
      <w:pPr>
        <w:pStyle w:val="ListParagraph"/>
        <w:numPr>
          <w:ilvl w:val="1"/>
          <w:numId w:val="89"/>
        </w:numPr>
        <w:tabs>
          <w:tab w:val="left" w:pos="164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if total certified stage payments (excluding the Advance Payment and deductions and repayments of retention) does not exceed 20% (twenty percent) of the Contract Price within [50% of the Scheduled Construction Period] from the Appointed Date then the Advance Payment including interest shall be recovered by encashment of the Bank Guarantee for the Advance Payment.</w:t>
      </w:r>
    </w:p>
    <w:p w14:paraId="5BC27282" w14:textId="77777777" w:rsidR="00F178C6" w:rsidRDefault="00F178C6" w:rsidP="00177CE4">
      <w:pPr>
        <w:pStyle w:val="BodyText"/>
        <w:spacing w:before="7"/>
        <w:ind w:right="-20"/>
        <w:rPr>
          <w:rFonts w:ascii="Times New Roman" w:hAnsi="Times New Roman" w:cs="Times New Roman"/>
          <w:sz w:val="24"/>
          <w:szCs w:val="24"/>
        </w:rPr>
      </w:pPr>
    </w:p>
    <w:p w14:paraId="4DAFD073" w14:textId="77777777" w:rsidR="00F178C6" w:rsidRDefault="00E53FCA" w:rsidP="00244385">
      <w:pPr>
        <w:pStyle w:val="ListParagraph"/>
        <w:numPr>
          <w:ilvl w:val="0"/>
          <w:numId w:val="89"/>
        </w:numPr>
        <w:tabs>
          <w:tab w:val="left" w:pos="922"/>
        </w:tabs>
        <w:ind w:right="-20" w:hanging="721"/>
        <w:rPr>
          <w:rFonts w:ascii="Times New Roman" w:hAnsi="Times New Roman" w:cs="Times New Roman"/>
          <w:sz w:val="24"/>
          <w:szCs w:val="24"/>
        </w:rPr>
      </w:pPr>
      <w:r>
        <w:rPr>
          <w:rFonts w:ascii="Times New Roman" w:hAnsi="Times New Roman" w:cs="Times New Roman"/>
          <w:sz w:val="24"/>
          <w:szCs w:val="24"/>
        </w:rPr>
        <w:t>If the Advance Payment has not been fully repaid prior to Termination under Clause</w:t>
      </w:r>
    </w:p>
    <w:p w14:paraId="6CDCA2D7" w14:textId="77777777" w:rsidR="00F178C6" w:rsidRDefault="00E53FCA" w:rsidP="00177CE4">
      <w:pPr>
        <w:pStyle w:val="BodyText"/>
        <w:spacing w:before="37"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21.7 or Article 23, as the case may be, the whole of the balance then outstanding shall immediately become due and payable by the Contractor to the Authority. Without prejudice to the provisions of Clause 19.2 (vi), in the event of Termination for Contractor Default, the Advance Payment shall be deemed to carry interest @ “</w:t>
      </w:r>
      <w:r>
        <w:rPr>
          <w:rFonts w:ascii="Times New Roman" w:hAnsi="Times New Roman" w:cs="Times New Roman"/>
          <w:b/>
          <w:sz w:val="24"/>
          <w:szCs w:val="24"/>
        </w:rPr>
        <w:t>Bank Rate+5%</w:t>
      </w:r>
      <w:r>
        <w:rPr>
          <w:rFonts w:ascii="Times New Roman" w:hAnsi="Times New Roman" w:cs="Times New Roman"/>
          <w:sz w:val="24"/>
          <w:szCs w:val="24"/>
        </w:rPr>
        <w:t>” per annum from the date of Advance Payment to the date of recovery by encashment of the Bank Guarantee for the Advance Payment. For the avoidance of doubt, the aforesaid interest shall be payable on the unrecovered balance.</w:t>
      </w:r>
    </w:p>
    <w:p w14:paraId="676014DA" w14:textId="77777777" w:rsidR="00F178C6" w:rsidRDefault="00F178C6" w:rsidP="00177CE4">
      <w:pPr>
        <w:pStyle w:val="BodyText"/>
        <w:spacing w:before="8"/>
        <w:ind w:right="-20"/>
        <w:rPr>
          <w:rFonts w:ascii="Times New Roman" w:hAnsi="Times New Roman" w:cs="Times New Roman"/>
          <w:sz w:val="24"/>
          <w:szCs w:val="24"/>
        </w:rPr>
      </w:pPr>
    </w:p>
    <w:p w14:paraId="6C0CEE0C"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11" w:name="_Toc126679839"/>
      <w:r>
        <w:rPr>
          <w:rFonts w:ascii="Times New Roman" w:hAnsi="Times New Roman" w:cs="Times New Roman"/>
          <w:sz w:val="24"/>
          <w:szCs w:val="24"/>
        </w:rPr>
        <w:t>Procedure for estimating the payment for the Works</w:t>
      </w:r>
      <w:bookmarkEnd w:id="211"/>
    </w:p>
    <w:p w14:paraId="4715300E" w14:textId="77777777" w:rsidR="00F178C6" w:rsidRDefault="00F178C6" w:rsidP="00177CE4">
      <w:pPr>
        <w:pStyle w:val="BodyText"/>
        <w:spacing w:before="8"/>
        <w:ind w:right="-20"/>
        <w:rPr>
          <w:rFonts w:ascii="Times New Roman" w:hAnsi="Times New Roman" w:cs="Times New Roman"/>
          <w:b/>
          <w:sz w:val="24"/>
          <w:szCs w:val="24"/>
        </w:rPr>
      </w:pPr>
    </w:p>
    <w:p w14:paraId="12E15FEE" w14:textId="77777777" w:rsidR="00F178C6" w:rsidRDefault="00E53FCA" w:rsidP="00244385">
      <w:pPr>
        <w:pStyle w:val="ListParagraph"/>
        <w:numPr>
          <w:ilvl w:val="0"/>
          <w:numId w:val="90"/>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 shall make interim payments to the Contractor as certified by the Authority’s Engineer on completion of a stage, in a length, number or area as specified and valued in accordance with the proportion of the Contract Price assigned to each item and its stage in Schedule-H.</w:t>
      </w:r>
    </w:p>
    <w:p w14:paraId="6B29F4F1" w14:textId="77777777" w:rsidR="00F178C6" w:rsidRDefault="00F178C6">
      <w:pPr>
        <w:pStyle w:val="BodyText"/>
        <w:spacing w:before="4"/>
        <w:rPr>
          <w:rFonts w:ascii="Times New Roman" w:hAnsi="Times New Roman" w:cs="Times New Roman"/>
          <w:sz w:val="24"/>
          <w:szCs w:val="24"/>
        </w:rPr>
      </w:pPr>
    </w:p>
    <w:p w14:paraId="43A6A654" w14:textId="77777777" w:rsidR="00F178C6" w:rsidRDefault="00E53FCA" w:rsidP="00244385">
      <w:pPr>
        <w:pStyle w:val="ListParagraph"/>
        <w:numPr>
          <w:ilvl w:val="0"/>
          <w:numId w:val="90"/>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shall base its claim for interim payment for the stages completed till the end of the month for which the payment is claimed, valued in accordance with Clause 19.3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supported with necessary particulars and documents in accordance with this Agreement.</w:t>
      </w:r>
    </w:p>
    <w:p w14:paraId="6B47CA31" w14:textId="77777777" w:rsidR="00F178C6" w:rsidRDefault="00E53FCA" w:rsidP="00177CE4">
      <w:pPr>
        <w:pStyle w:val="ListParagraph"/>
        <w:tabs>
          <w:tab w:val="left" w:pos="922"/>
        </w:tabs>
        <w:spacing w:before="82" w:line="276" w:lineRule="auto"/>
        <w:ind w:right="-20" w:firstLine="0"/>
        <w:rPr>
          <w:rFonts w:ascii="Times New Roman" w:hAnsi="Times New Roman" w:cs="Times New Roman"/>
          <w:sz w:val="24"/>
          <w:szCs w:val="24"/>
        </w:rPr>
      </w:pPr>
      <w:r>
        <w:rPr>
          <w:rFonts w:ascii="Times New Roman" w:hAnsi="Times New Roman" w:cs="Times New Roman"/>
          <w:sz w:val="24"/>
          <w:szCs w:val="24"/>
        </w:rPr>
        <w:t xml:space="preserve">Any reduction in the Contract Price arising out of Change of Scope or the works withdrawnunderClause8.3shallnotaffecttheamountspayablefortheitemsorstage payments thereof which are not affected by such Change of Scope or withdrawal. For avoidance of doubt and by way of illustration, the Parties agree that if the amount assigned to Major Bridges is reduced from Rs. 100 </w:t>
      </w:r>
      <w:proofErr w:type="gramStart"/>
      <w:r>
        <w:rPr>
          <w:rFonts w:ascii="Times New Roman" w:hAnsi="Times New Roman" w:cs="Times New Roman"/>
          <w:sz w:val="24"/>
          <w:szCs w:val="24"/>
        </w:rPr>
        <w:t>crore</w:t>
      </w:r>
      <w:proofErr w:type="gramEnd"/>
      <w:r>
        <w:rPr>
          <w:rFonts w:ascii="Times New Roman" w:hAnsi="Times New Roman" w:cs="Times New Roman"/>
          <w:sz w:val="24"/>
          <w:szCs w:val="24"/>
        </w:rPr>
        <w:t xml:space="preserve"> to Rs. 80 </w:t>
      </w:r>
      <w:proofErr w:type="gramStart"/>
      <w:r>
        <w:rPr>
          <w:rFonts w:ascii="Times New Roman" w:hAnsi="Times New Roman" w:cs="Times New Roman"/>
          <w:sz w:val="24"/>
          <w:szCs w:val="24"/>
        </w:rPr>
        <w:t>crore</w:t>
      </w:r>
      <w:proofErr w:type="gramEnd"/>
      <w:r>
        <w:rPr>
          <w:rFonts w:ascii="Times New Roman" w:hAnsi="Times New Roman" w:cs="Times New Roman"/>
          <w:sz w:val="24"/>
          <w:szCs w:val="24"/>
        </w:rPr>
        <w:t xml:space="preserve"> owing to Change of Scope or withdrawal of work, the reduction in payment shall be restricted to relevant payments for Major Bridges only and the payment due in respect of all other stage payments under the item Major Bridges shall not be affected in any manner. The Parties further agree that the adjustments arising out of the aforesaid modifications shall be carried out in a manner that the impact of such modifications is restricted to the said Change of Scope or withdrawal, as the case may be, and does not alter the payments due for and in respect of items or stage payments which do not form part of such Change of Scope or withdrawal.</w:t>
      </w:r>
    </w:p>
    <w:p w14:paraId="70CE3748" w14:textId="77777777" w:rsidR="002D71D1" w:rsidRDefault="002D71D1" w:rsidP="00177CE4">
      <w:pPr>
        <w:pStyle w:val="ListParagraph"/>
        <w:tabs>
          <w:tab w:val="left" w:pos="922"/>
        </w:tabs>
        <w:spacing w:before="82" w:line="276" w:lineRule="auto"/>
        <w:ind w:right="-20" w:firstLine="0"/>
        <w:rPr>
          <w:rFonts w:ascii="Times New Roman" w:hAnsi="Times New Roman" w:cs="Times New Roman"/>
          <w:sz w:val="24"/>
          <w:szCs w:val="24"/>
        </w:rPr>
      </w:pPr>
    </w:p>
    <w:p w14:paraId="3C24A64C" w14:textId="77777777" w:rsidR="00F178C6" w:rsidRDefault="00E53FCA" w:rsidP="00244385">
      <w:pPr>
        <w:pStyle w:val="Heading3"/>
        <w:numPr>
          <w:ilvl w:val="0"/>
          <w:numId w:val="87"/>
        </w:numPr>
        <w:ind w:left="709"/>
        <w:rPr>
          <w:rFonts w:ascii="Times New Roman" w:hAnsi="Times New Roman" w:cs="Times New Roman"/>
          <w:sz w:val="24"/>
          <w:szCs w:val="24"/>
        </w:rPr>
      </w:pPr>
      <w:bookmarkStart w:id="212" w:name="_Toc126679840"/>
      <w:r>
        <w:rPr>
          <w:rFonts w:ascii="Times New Roman" w:hAnsi="Times New Roman" w:cs="Times New Roman"/>
          <w:sz w:val="24"/>
          <w:szCs w:val="24"/>
        </w:rPr>
        <w:lastRenderedPageBreak/>
        <w:t>Stage Payment Statement for Works</w:t>
      </w:r>
      <w:bookmarkEnd w:id="212"/>
    </w:p>
    <w:p w14:paraId="650C8C0C" w14:textId="77777777" w:rsidR="00F178C6" w:rsidRDefault="00F178C6">
      <w:pPr>
        <w:pStyle w:val="BodyText"/>
        <w:spacing w:before="9"/>
        <w:rPr>
          <w:rFonts w:ascii="Times New Roman" w:hAnsi="Times New Roman" w:cs="Times New Roman"/>
          <w:b/>
          <w:sz w:val="24"/>
          <w:szCs w:val="24"/>
        </w:rPr>
      </w:pPr>
    </w:p>
    <w:p w14:paraId="2D658B6B" w14:textId="77777777" w:rsidR="00F178C6" w:rsidRDefault="00E53FCA" w:rsidP="00177CE4">
      <w:pPr>
        <w:pStyle w:val="BodyText"/>
        <w:spacing w:before="1"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 xml:space="preserve">The Contractor shall submit a statement (the </w:t>
      </w:r>
      <w:r>
        <w:rPr>
          <w:rFonts w:ascii="Times New Roman" w:hAnsi="Times New Roman" w:cs="Times New Roman"/>
          <w:b/>
          <w:sz w:val="24"/>
          <w:szCs w:val="24"/>
        </w:rPr>
        <w:t>“Stage Payment Statement”)</w:t>
      </w:r>
      <w:r>
        <w:rPr>
          <w:rFonts w:ascii="Times New Roman" w:hAnsi="Times New Roman" w:cs="Times New Roman"/>
          <w:sz w:val="24"/>
          <w:szCs w:val="24"/>
        </w:rPr>
        <w:t>, in 3 (three) copies, by the 7</w:t>
      </w:r>
      <w:proofErr w:type="spellStart"/>
      <w:r>
        <w:rPr>
          <w:rFonts w:ascii="Times New Roman" w:hAnsi="Times New Roman" w:cs="Times New Roman"/>
          <w:position w:val="5"/>
          <w:sz w:val="24"/>
          <w:szCs w:val="24"/>
          <w:vertAlign w:val="superscript"/>
        </w:rPr>
        <w:t>th</w:t>
      </w:r>
      <w:proofErr w:type="spellEnd"/>
      <w:r>
        <w:rPr>
          <w:rFonts w:ascii="Times New Roman" w:hAnsi="Times New Roman" w:cs="Times New Roman"/>
          <w:sz w:val="24"/>
          <w:szCs w:val="24"/>
        </w:rPr>
        <w:t>(seventh) day of the month to the Authority’s Engineer in the form set forth in Schedule-O, showing the amount calculated in accordance with Clause 19.3 to which the Contractor considers himself entitled for completed stage(s) of the Works. The Stage Payment Statement shall be accompanied with the progress reports and any other supporting documents. The Contractor shall not submit any claim for payment of incomplete stages of work.</w:t>
      </w:r>
    </w:p>
    <w:p w14:paraId="2BA2404B" w14:textId="77777777" w:rsidR="00F178C6" w:rsidRDefault="00F178C6">
      <w:pPr>
        <w:pStyle w:val="BodyText"/>
        <w:spacing w:before="5"/>
        <w:rPr>
          <w:rFonts w:ascii="Times New Roman" w:hAnsi="Times New Roman" w:cs="Times New Roman"/>
          <w:sz w:val="24"/>
          <w:szCs w:val="24"/>
        </w:rPr>
      </w:pPr>
    </w:p>
    <w:p w14:paraId="0A894E79" w14:textId="77777777" w:rsidR="00F178C6" w:rsidRDefault="00E53FCA" w:rsidP="00244385">
      <w:pPr>
        <w:pStyle w:val="Heading3"/>
        <w:numPr>
          <w:ilvl w:val="0"/>
          <w:numId w:val="87"/>
        </w:numPr>
        <w:ind w:left="709"/>
        <w:rPr>
          <w:rFonts w:ascii="Times New Roman" w:hAnsi="Times New Roman" w:cs="Times New Roman"/>
          <w:sz w:val="24"/>
          <w:szCs w:val="24"/>
        </w:rPr>
      </w:pPr>
      <w:bookmarkStart w:id="213" w:name="_Toc126679841"/>
      <w:r>
        <w:rPr>
          <w:rFonts w:ascii="Times New Roman" w:hAnsi="Times New Roman" w:cs="Times New Roman"/>
          <w:sz w:val="24"/>
          <w:szCs w:val="24"/>
        </w:rPr>
        <w:t>Stage Payment for Works</w:t>
      </w:r>
      <w:bookmarkEnd w:id="213"/>
    </w:p>
    <w:p w14:paraId="50942789" w14:textId="77777777" w:rsidR="00F178C6" w:rsidRDefault="00F178C6">
      <w:pPr>
        <w:pStyle w:val="BodyText"/>
        <w:spacing w:before="7"/>
        <w:rPr>
          <w:rFonts w:ascii="Times New Roman" w:hAnsi="Times New Roman" w:cs="Times New Roman"/>
          <w:b/>
          <w:sz w:val="24"/>
          <w:szCs w:val="24"/>
        </w:rPr>
      </w:pPr>
    </w:p>
    <w:p w14:paraId="5EBD99B8" w14:textId="77777777" w:rsidR="00F178C6" w:rsidRDefault="00E53FCA" w:rsidP="00244385">
      <w:pPr>
        <w:pStyle w:val="ListParagraph"/>
        <w:numPr>
          <w:ilvl w:val="0"/>
          <w:numId w:val="91"/>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Within 10 (ten) days of receipt of the Stage Payment Statement from the Contractor pursuant to Clause 19.4, the Authority’s Engineer shall broadly determine the amount due to the Contractor and recommend the release of 90 (ninety) percent of the amount so determined as part payment against the Stage Payment Statement, pending issue of the Interim Payment Certificate by the Authority’s Engineer. Within 10 (ten) days of the receipt of recommendation of the Authority’s Engineer, the Authority shall make electronic payment directly to the Contractor’s bank account.</w:t>
      </w:r>
    </w:p>
    <w:p w14:paraId="2ABF17B7" w14:textId="77777777" w:rsidR="00F178C6" w:rsidRDefault="00F178C6">
      <w:pPr>
        <w:pStyle w:val="BodyText"/>
        <w:spacing w:before="5"/>
        <w:rPr>
          <w:rFonts w:ascii="Times New Roman" w:hAnsi="Times New Roman" w:cs="Times New Roman"/>
          <w:sz w:val="24"/>
          <w:szCs w:val="24"/>
        </w:rPr>
      </w:pPr>
    </w:p>
    <w:p w14:paraId="7FFD8238" w14:textId="77777777" w:rsidR="00F178C6" w:rsidRDefault="00E53FCA" w:rsidP="00244385">
      <w:pPr>
        <w:pStyle w:val="ListParagraph"/>
        <w:numPr>
          <w:ilvl w:val="0"/>
          <w:numId w:val="91"/>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Within 15 (fifteen) days of the receipt of the Stage Payment Statement referred to in Clause 19.4, the Authority’s Engineer shall determine and shall deliver to the Authority and the Contractor an IPC certifying the amount due and payable to the Contractor, after adjusting the payments already released to the Contractor against the said statement. For the avoidance of doubt, the Parties agree that the IPC shall specify all the amounts that have been deducted from the Stage Payment Statement and the reasons there for.</w:t>
      </w:r>
    </w:p>
    <w:p w14:paraId="3B79AE22" w14:textId="77777777" w:rsidR="00F178C6" w:rsidRDefault="00F178C6">
      <w:pPr>
        <w:pStyle w:val="BodyText"/>
        <w:spacing w:before="5"/>
        <w:rPr>
          <w:rFonts w:ascii="Times New Roman" w:hAnsi="Times New Roman" w:cs="Times New Roman"/>
          <w:sz w:val="24"/>
          <w:szCs w:val="24"/>
        </w:rPr>
      </w:pPr>
    </w:p>
    <w:p w14:paraId="461A17B5" w14:textId="77777777" w:rsidR="00F178C6" w:rsidRDefault="00E53FCA" w:rsidP="00244385">
      <w:pPr>
        <w:pStyle w:val="ListParagraph"/>
        <w:numPr>
          <w:ilvl w:val="0"/>
          <w:numId w:val="91"/>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In cases where there is a difference of opinion as to the value of any stage, the Authority’s Engineer’s view shall prevail and interim payments shall be made to the Contractor on this basis; provided that the foregoing shall be without prejudice to the Contractor’s right to raise a Dispute.</w:t>
      </w:r>
    </w:p>
    <w:p w14:paraId="720C4DEC" w14:textId="77777777" w:rsidR="00F178C6" w:rsidRDefault="00F178C6">
      <w:pPr>
        <w:pStyle w:val="BodyText"/>
        <w:spacing w:before="7"/>
        <w:rPr>
          <w:rFonts w:ascii="Times New Roman" w:hAnsi="Times New Roman" w:cs="Times New Roman"/>
          <w:sz w:val="24"/>
          <w:szCs w:val="24"/>
        </w:rPr>
      </w:pPr>
    </w:p>
    <w:p w14:paraId="5D164866" w14:textId="77777777" w:rsidR="00F178C6" w:rsidRDefault="00E53FCA" w:rsidP="00244385">
      <w:pPr>
        <w:pStyle w:val="ListParagraph"/>
        <w:numPr>
          <w:ilvl w:val="0"/>
          <w:numId w:val="91"/>
        </w:numPr>
        <w:tabs>
          <w:tab w:val="left" w:pos="921"/>
          <w:tab w:val="left" w:pos="922"/>
        </w:tabs>
        <w:ind w:hanging="721"/>
        <w:rPr>
          <w:rFonts w:ascii="Times New Roman" w:hAnsi="Times New Roman" w:cs="Times New Roman"/>
          <w:sz w:val="24"/>
          <w:szCs w:val="24"/>
        </w:rPr>
      </w:pPr>
      <w:r>
        <w:rPr>
          <w:rFonts w:ascii="Times New Roman" w:hAnsi="Times New Roman" w:cs="Times New Roman"/>
          <w:sz w:val="24"/>
          <w:szCs w:val="24"/>
        </w:rPr>
        <w:t>The Authority’s Engineer may, for reasons to be recorded, withhold from payment:</w:t>
      </w:r>
    </w:p>
    <w:p w14:paraId="3AE46006" w14:textId="77777777" w:rsidR="00F178C6" w:rsidRDefault="00F178C6">
      <w:pPr>
        <w:pStyle w:val="BodyText"/>
        <w:spacing w:before="8"/>
        <w:rPr>
          <w:rFonts w:ascii="Times New Roman" w:hAnsi="Times New Roman" w:cs="Times New Roman"/>
          <w:sz w:val="24"/>
          <w:szCs w:val="24"/>
        </w:rPr>
      </w:pPr>
    </w:p>
    <w:p w14:paraId="6644A064" w14:textId="77777777" w:rsidR="00F178C6" w:rsidRDefault="00E53FCA" w:rsidP="00244385">
      <w:pPr>
        <w:pStyle w:val="ListParagraph"/>
        <w:numPr>
          <w:ilvl w:val="1"/>
          <w:numId w:val="91"/>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the estimated value of work or obligation that the Contractor has failed to perform in accordance with this Agreement and the Authority’s Engineer had notified the Contractor; and</w:t>
      </w:r>
    </w:p>
    <w:p w14:paraId="71CA10D7" w14:textId="77777777" w:rsidR="00F178C6" w:rsidRDefault="00E53FCA" w:rsidP="00244385">
      <w:pPr>
        <w:pStyle w:val="ListParagraph"/>
        <w:numPr>
          <w:ilvl w:val="1"/>
          <w:numId w:val="91"/>
        </w:numPr>
        <w:tabs>
          <w:tab w:val="left" w:pos="1642"/>
        </w:tabs>
        <w:spacing w:before="121" w:line="276" w:lineRule="auto"/>
        <w:ind w:right="-20"/>
        <w:rPr>
          <w:rFonts w:ascii="Times New Roman" w:hAnsi="Times New Roman" w:cs="Times New Roman"/>
          <w:sz w:val="24"/>
          <w:szCs w:val="24"/>
        </w:rPr>
      </w:pPr>
      <w:r>
        <w:rPr>
          <w:rFonts w:ascii="Times New Roman" w:hAnsi="Times New Roman" w:cs="Times New Roman"/>
          <w:sz w:val="24"/>
          <w:szCs w:val="24"/>
        </w:rPr>
        <w:t>the estimated cost of rectification of work done being not in accordance with this Agreement.</w:t>
      </w:r>
    </w:p>
    <w:p w14:paraId="6FF4F340" w14:textId="77777777" w:rsidR="00F178C6" w:rsidRDefault="00F178C6" w:rsidP="00177CE4">
      <w:pPr>
        <w:pStyle w:val="BodyText"/>
        <w:spacing w:before="4"/>
        <w:ind w:right="-20"/>
        <w:rPr>
          <w:rFonts w:ascii="Times New Roman" w:hAnsi="Times New Roman" w:cs="Times New Roman"/>
          <w:sz w:val="24"/>
          <w:szCs w:val="24"/>
        </w:rPr>
      </w:pPr>
    </w:p>
    <w:p w14:paraId="2324D4DD" w14:textId="77777777" w:rsidR="00F178C6" w:rsidRDefault="00E53FCA" w:rsidP="00244385">
      <w:pPr>
        <w:pStyle w:val="ListParagraph"/>
        <w:numPr>
          <w:ilvl w:val="0"/>
          <w:numId w:val="91"/>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Payment by the Authority shall not be deemed to indicate the Authority's acceptance, approval, consent or satisfaction with the work done.</w:t>
      </w:r>
    </w:p>
    <w:p w14:paraId="5706EA71" w14:textId="77777777" w:rsidR="00177CE4" w:rsidRDefault="00177CE4" w:rsidP="00177CE4">
      <w:pPr>
        <w:tabs>
          <w:tab w:val="left" w:pos="922"/>
        </w:tabs>
        <w:spacing w:line="276" w:lineRule="auto"/>
        <w:ind w:right="-20"/>
        <w:rPr>
          <w:rFonts w:ascii="Times New Roman" w:hAnsi="Times New Roman" w:cs="Times New Roman"/>
          <w:sz w:val="24"/>
          <w:szCs w:val="24"/>
        </w:rPr>
      </w:pPr>
    </w:p>
    <w:p w14:paraId="3F5CC7D1" w14:textId="77777777" w:rsidR="00177CE4" w:rsidRPr="00177CE4" w:rsidRDefault="00177CE4" w:rsidP="00177CE4">
      <w:pPr>
        <w:tabs>
          <w:tab w:val="left" w:pos="922"/>
        </w:tabs>
        <w:spacing w:line="276" w:lineRule="auto"/>
        <w:ind w:right="-20"/>
        <w:rPr>
          <w:rFonts w:ascii="Times New Roman" w:hAnsi="Times New Roman" w:cs="Times New Roman"/>
          <w:sz w:val="24"/>
          <w:szCs w:val="24"/>
        </w:rPr>
      </w:pPr>
    </w:p>
    <w:p w14:paraId="656A83CD" w14:textId="77777777" w:rsidR="00F178C6" w:rsidRDefault="00F178C6">
      <w:pPr>
        <w:pStyle w:val="BodyText"/>
        <w:spacing w:before="8"/>
        <w:rPr>
          <w:rFonts w:ascii="Times New Roman" w:hAnsi="Times New Roman" w:cs="Times New Roman"/>
          <w:sz w:val="24"/>
          <w:szCs w:val="24"/>
        </w:rPr>
      </w:pPr>
    </w:p>
    <w:p w14:paraId="424F385F" w14:textId="77777777" w:rsidR="00F178C6" w:rsidRDefault="00E53FCA" w:rsidP="00244385">
      <w:pPr>
        <w:pStyle w:val="Heading3"/>
        <w:numPr>
          <w:ilvl w:val="0"/>
          <w:numId w:val="87"/>
        </w:numPr>
        <w:ind w:left="709"/>
        <w:rPr>
          <w:rFonts w:ascii="Times New Roman" w:hAnsi="Times New Roman" w:cs="Times New Roman"/>
          <w:sz w:val="24"/>
          <w:szCs w:val="24"/>
        </w:rPr>
      </w:pPr>
      <w:bookmarkStart w:id="214" w:name="_Toc126679842"/>
      <w:r>
        <w:rPr>
          <w:rFonts w:ascii="Times New Roman" w:hAnsi="Times New Roman" w:cs="Times New Roman"/>
          <w:sz w:val="24"/>
          <w:szCs w:val="24"/>
        </w:rPr>
        <w:lastRenderedPageBreak/>
        <w:t>Monthly Maintenance Statement of the Project Highway</w:t>
      </w:r>
      <w:bookmarkEnd w:id="214"/>
    </w:p>
    <w:p w14:paraId="743279BD" w14:textId="77777777" w:rsidR="00F178C6" w:rsidRDefault="00F178C6">
      <w:pPr>
        <w:pStyle w:val="BodyText"/>
        <w:spacing w:before="8"/>
        <w:rPr>
          <w:rFonts w:ascii="Times New Roman" w:hAnsi="Times New Roman" w:cs="Times New Roman"/>
          <w:b/>
          <w:sz w:val="24"/>
          <w:szCs w:val="24"/>
        </w:rPr>
      </w:pPr>
    </w:p>
    <w:p w14:paraId="4F7530B6" w14:textId="77777777" w:rsidR="00F178C6" w:rsidRDefault="00E53FCA" w:rsidP="00244385">
      <w:pPr>
        <w:pStyle w:val="ListParagraph"/>
        <w:numPr>
          <w:ilvl w:val="0"/>
          <w:numId w:val="92"/>
        </w:numPr>
        <w:tabs>
          <w:tab w:val="left" w:pos="92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t>The Contractor shall submit to the Authority’s Engineer a monthly maintenance statement (“</w:t>
      </w:r>
      <w:r>
        <w:rPr>
          <w:rFonts w:ascii="Times New Roman" w:hAnsi="Times New Roman" w:cs="Times New Roman"/>
          <w:b/>
          <w:sz w:val="24"/>
          <w:szCs w:val="24"/>
        </w:rPr>
        <w:t xml:space="preserve">Monthly Maintenance Statement”) </w:t>
      </w:r>
      <w:r>
        <w:rPr>
          <w:rFonts w:ascii="Times New Roman" w:hAnsi="Times New Roman" w:cs="Times New Roman"/>
          <w:sz w:val="24"/>
          <w:szCs w:val="24"/>
        </w:rPr>
        <w:t>in 3 (three) copies by the 7</w:t>
      </w:r>
      <w:r>
        <w:rPr>
          <w:rFonts w:ascii="Times New Roman" w:hAnsi="Times New Roman" w:cs="Times New Roman"/>
          <w:sz w:val="24"/>
          <w:szCs w:val="24"/>
          <w:vertAlign w:val="superscript"/>
        </w:rPr>
        <w:t>th</w:t>
      </w:r>
      <w:r>
        <w:rPr>
          <w:rFonts w:ascii="Times New Roman" w:hAnsi="Times New Roman" w:cs="Times New Roman"/>
          <w:sz w:val="24"/>
          <w:szCs w:val="24"/>
        </w:rPr>
        <w:t>(seventh) day of each month in the format set forth in Schedule-O for the Maintenance of the Project Highway during the previous month.</w:t>
      </w:r>
    </w:p>
    <w:p w14:paraId="5DDA8311" w14:textId="77777777" w:rsidR="00F178C6" w:rsidRDefault="00F178C6" w:rsidP="00177CE4">
      <w:pPr>
        <w:pStyle w:val="BodyText"/>
        <w:spacing w:before="5"/>
        <w:ind w:right="-20"/>
        <w:rPr>
          <w:rFonts w:ascii="Times New Roman" w:hAnsi="Times New Roman" w:cs="Times New Roman"/>
          <w:sz w:val="24"/>
          <w:szCs w:val="24"/>
        </w:rPr>
      </w:pPr>
    </w:p>
    <w:p w14:paraId="22E311EC" w14:textId="77777777" w:rsidR="00F178C6" w:rsidRDefault="00E53FCA" w:rsidP="00244385">
      <w:pPr>
        <w:pStyle w:val="ListParagraph"/>
        <w:numPr>
          <w:ilvl w:val="0"/>
          <w:numId w:val="92"/>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monthly lump sum amount payable for Maintenance shall be 1/12</w:t>
      </w:r>
      <w:r>
        <w:rPr>
          <w:rFonts w:ascii="Times New Roman" w:hAnsi="Times New Roman" w:cs="Times New Roman"/>
          <w:sz w:val="24"/>
          <w:szCs w:val="24"/>
          <w:vertAlign w:val="superscript"/>
        </w:rPr>
        <w:t xml:space="preserve">th </w:t>
      </w:r>
      <w:r>
        <w:rPr>
          <w:rFonts w:ascii="Times New Roman" w:hAnsi="Times New Roman" w:cs="Times New Roman"/>
          <w:sz w:val="24"/>
          <w:szCs w:val="24"/>
        </w:rPr>
        <w:t>(one-twelfth) of the annual cost of Maintenance as specified in Clause 14.1(</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p w14:paraId="7C33500A" w14:textId="77777777" w:rsidR="00F178C6" w:rsidRDefault="00F178C6" w:rsidP="00177CE4">
      <w:pPr>
        <w:pStyle w:val="BodyText"/>
        <w:spacing w:before="5"/>
        <w:ind w:right="-20"/>
        <w:rPr>
          <w:rFonts w:ascii="Times New Roman" w:hAnsi="Times New Roman" w:cs="Times New Roman"/>
          <w:sz w:val="24"/>
          <w:szCs w:val="24"/>
        </w:rPr>
      </w:pPr>
    </w:p>
    <w:p w14:paraId="57929082"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15" w:name="_Toc126679843"/>
      <w:r>
        <w:rPr>
          <w:rFonts w:ascii="Times New Roman" w:hAnsi="Times New Roman" w:cs="Times New Roman"/>
          <w:sz w:val="24"/>
          <w:szCs w:val="24"/>
        </w:rPr>
        <w:t>Payment for Maintenance of the Project Highway</w:t>
      </w:r>
      <w:bookmarkEnd w:id="215"/>
    </w:p>
    <w:p w14:paraId="2CBEB540" w14:textId="77777777" w:rsidR="00F178C6" w:rsidRDefault="00F178C6" w:rsidP="00177CE4">
      <w:pPr>
        <w:pStyle w:val="BodyText"/>
        <w:spacing w:before="10"/>
        <w:ind w:right="-20"/>
        <w:rPr>
          <w:rFonts w:ascii="Times New Roman" w:hAnsi="Times New Roman" w:cs="Times New Roman"/>
          <w:b/>
          <w:sz w:val="24"/>
          <w:szCs w:val="24"/>
        </w:rPr>
      </w:pPr>
    </w:p>
    <w:p w14:paraId="2B3C32EA" w14:textId="77777777" w:rsidR="00F178C6" w:rsidRDefault="00E53FCA" w:rsidP="00244385">
      <w:pPr>
        <w:pStyle w:val="ListParagraph"/>
        <w:numPr>
          <w:ilvl w:val="0"/>
          <w:numId w:val="93"/>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Within 15 (fifteen) days of receipt of the Monthly Maintenance Statement from the Contractor pursuant to Clause 19.6, the Authority’s Engineer shall verify the Contractor’s monthly maintenance statement and certify the amount to be paid to the Contractor taking into account:</w:t>
      </w:r>
    </w:p>
    <w:p w14:paraId="3F7A0C9B" w14:textId="77777777" w:rsidR="00F178C6" w:rsidRDefault="00F178C6" w:rsidP="00177CE4">
      <w:pPr>
        <w:pStyle w:val="BodyText"/>
        <w:spacing w:before="4"/>
        <w:ind w:right="-20"/>
        <w:rPr>
          <w:rFonts w:ascii="Times New Roman" w:hAnsi="Times New Roman" w:cs="Times New Roman"/>
          <w:sz w:val="24"/>
          <w:szCs w:val="24"/>
        </w:rPr>
      </w:pPr>
    </w:p>
    <w:p w14:paraId="484268BB" w14:textId="77777777" w:rsidR="00F178C6" w:rsidRDefault="00E53FCA" w:rsidP="00244385">
      <w:pPr>
        <w:pStyle w:val="ListParagraph"/>
        <w:numPr>
          <w:ilvl w:val="1"/>
          <w:numId w:val="93"/>
        </w:numPr>
        <w:tabs>
          <w:tab w:val="left" w:pos="1642"/>
        </w:tabs>
        <w:ind w:right="-20"/>
        <w:rPr>
          <w:rFonts w:ascii="Times New Roman" w:hAnsi="Times New Roman" w:cs="Times New Roman"/>
          <w:sz w:val="24"/>
          <w:szCs w:val="24"/>
        </w:rPr>
      </w:pPr>
      <w:r>
        <w:rPr>
          <w:rFonts w:ascii="Times New Roman" w:hAnsi="Times New Roman" w:cs="Times New Roman"/>
          <w:sz w:val="24"/>
          <w:szCs w:val="24"/>
        </w:rPr>
        <w:t>Compliance with the Maintenance Requirements; and</w:t>
      </w:r>
    </w:p>
    <w:p w14:paraId="36B8A048" w14:textId="77777777" w:rsidR="00F178C6" w:rsidRDefault="00E53FCA" w:rsidP="00244385">
      <w:pPr>
        <w:pStyle w:val="ListParagraph"/>
        <w:numPr>
          <w:ilvl w:val="1"/>
          <w:numId w:val="93"/>
        </w:numPr>
        <w:tabs>
          <w:tab w:val="left" w:pos="1642"/>
        </w:tabs>
        <w:spacing w:before="160" w:line="273" w:lineRule="auto"/>
        <w:ind w:right="-20"/>
        <w:rPr>
          <w:rFonts w:ascii="Times New Roman" w:hAnsi="Times New Roman" w:cs="Times New Roman"/>
          <w:sz w:val="24"/>
          <w:szCs w:val="24"/>
        </w:rPr>
      </w:pPr>
      <w:r>
        <w:rPr>
          <w:rFonts w:ascii="Times New Roman" w:hAnsi="Times New Roman" w:cs="Times New Roman"/>
          <w:sz w:val="24"/>
          <w:szCs w:val="24"/>
        </w:rPr>
        <w:t>reduction for non-compliance with the Maintenance Requirement in accordance with Clause 19.7(ii).</w:t>
      </w:r>
    </w:p>
    <w:p w14:paraId="63E9B588" w14:textId="77777777" w:rsidR="00F178C6" w:rsidRDefault="00E53FCA" w:rsidP="00177CE4">
      <w:pPr>
        <w:pStyle w:val="BodyText"/>
        <w:spacing w:before="125" w:line="276" w:lineRule="auto"/>
        <w:ind w:left="1641" w:right="-20"/>
        <w:jc w:val="both"/>
        <w:rPr>
          <w:rFonts w:ascii="Times New Roman" w:hAnsi="Times New Roman" w:cs="Times New Roman"/>
          <w:sz w:val="24"/>
          <w:szCs w:val="24"/>
        </w:rPr>
      </w:pPr>
      <w:r>
        <w:rPr>
          <w:rFonts w:ascii="Times New Roman" w:hAnsi="Times New Roman" w:cs="Times New Roman"/>
          <w:sz w:val="24"/>
          <w:szCs w:val="24"/>
        </w:rPr>
        <w:t>The Authority’s Engineer shall deliver to the Authority an IPC approving or amending the monthly maintenance statement to reflect the amount due to the Contractor in accordance with this Agreement.</w:t>
      </w:r>
    </w:p>
    <w:p w14:paraId="17E61845" w14:textId="77777777" w:rsidR="00F178C6" w:rsidRDefault="00F178C6" w:rsidP="00177CE4">
      <w:pPr>
        <w:pStyle w:val="BodyText"/>
        <w:spacing w:before="6"/>
        <w:ind w:right="-20"/>
        <w:rPr>
          <w:rFonts w:ascii="Times New Roman" w:hAnsi="Times New Roman" w:cs="Times New Roman"/>
          <w:sz w:val="24"/>
          <w:szCs w:val="24"/>
        </w:rPr>
      </w:pPr>
    </w:p>
    <w:p w14:paraId="713DDE30" w14:textId="77777777" w:rsidR="00F178C6" w:rsidRDefault="00E53FCA" w:rsidP="00244385">
      <w:pPr>
        <w:pStyle w:val="ListParagraph"/>
        <w:numPr>
          <w:ilvl w:val="0"/>
          <w:numId w:val="9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Maintenance shall be measured in units of one kilometer each; provided, however, that payment thereof shall be made in fixed monthly amounts in accordance with this Agreement. If the Maintenance Requirements set forth in Schedule-E are not met, reduction in payments shall be made in accordance with the provisions of Schedule-</w:t>
      </w:r>
    </w:p>
    <w:p w14:paraId="6D81D072"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M. The reductions for non-compliance with the Maintenance Requirements shall be applied on the basis of monthly inspections by the Authority’s Engineer.</w:t>
      </w:r>
    </w:p>
    <w:p w14:paraId="28268CBE" w14:textId="77777777" w:rsidR="00F178C6" w:rsidRDefault="00F178C6" w:rsidP="00177CE4">
      <w:pPr>
        <w:pStyle w:val="BodyText"/>
        <w:spacing w:before="4"/>
        <w:ind w:right="-20"/>
        <w:rPr>
          <w:rFonts w:ascii="Times New Roman" w:hAnsi="Times New Roman" w:cs="Times New Roman"/>
          <w:sz w:val="24"/>
          <w:szCs w:val="24"/>
        </w:rPr>
      </w:pPr>
    </w:p>
    <w:p w14:paraId="69F21B14" w14:textId="77777777" w:rsidR="00F178C6" w:rsidRDefault="00E53FCA" w:rsidP="00244385">
      <w:pPr>
        <w:pStyle w:val="ListParagraph"/>
        <w:numPr>
          <w:ilvl w:val="0"/>
          <w:numId w:val="9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deduction made on account of non-compliance with the Maintenance Requirements shall not be subsequently considered for payment after the compliance is achieved by repair or rectification.</w:t>
      </w:r>
    </w:p>
    <w:p w14:paraId="0805C81A" w14:textId="77777777" w:rsidR="00F178C6" w:rsidRDefault="00F178C6" w:rsidP="00177CE4">
      <w:pPr>
        <w:pStyle w:val="BodyText"/>
        <w:spacing w:before="6"/>
        <w:ind w:right="-20"/>
        <w:rPr>
          <w:rFonts w:ascii="Times New Roman" w:hAnsi="Times New Roman" w:cs="Times New Roman"/>
          <w:sz w:val="24"/>
          <w:szCs w:val="24"/>
        </w:rPr>
      </w:pPr>
    </w:p>
    <w:p w14:paraId="60DA4E42" w14:textId="77777777" w:rsidR="00F178C6" w:rsidRDefault="00E53FCA" w:rsidP="00244385">
      <w:pPr>
        <w:pStyle w:val="ListParagraph"/>
        <w:numPr>
          <w:ilvl w:val="0"/>
          <w:numId w:val="9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 shall pay to the Contractor every quarter any amount due under any IPC under this Clause 19.7. The payment shall be made no later than 30 (thirty) days from the date of submission of the last IPC for the relevant quarter.</w:t>
      </w:r>
    </w:p>
    <w:p w14:paraId="31F91863" w14:textId="77777777" w:rsidR="00F178C6" w:rsidRDefault="00F178C6" w:rsidP="00177CE4">
      <w:pPr>
        <w:pStyle w:val="BodyText"/>
        <w:spacing w:before="6"/>
        <w:ind w:right="-20"/>
        <w:rPr>
          <w:rFonts w:ascii="Times New Roman" w:hAnsi="Times New Roman" w:cs="Times New Roman"/>
          <w:sz w:val="24"/>
          <w:szCs w:val="24"/>
        </w:rPr>
      </w:pPr>
    </w:p>
    <w:p w14:paraId="3C2962B6"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16" w:name="_Toc126679844"/>
      <w:r>
        <w:rPr>
          <w:rFonts w:ascii="Times New Roman" w:hAnsi="Times New Roman" w:cs="Times New Roman"/>
          <w:sz w:val="24"/>
          <w:szCs w:val="24"/>
        </w:rPr>
        <w:t>Payment of Damages</w:t>
      </w:r>
      <w:bookmarkEnd w:id="216"/>
    </w:p>
    <w:p w14:paraId="1ABCA44E" w14:textId="77777777" w:rsidR="00F178C6" w:rsidRDefault="00F178C6" w:rsidP="00177CE4">
      <w:pPr>
        <w:pStyle w:val="BodyText"/>
        <w:spacing w:before="8"/>
        <w:ind w:right="-20"/>
        <w:rPr>
          <w:rFonts w:ascii="Times New Roman" w:hAnsi="Times New Roman" w:cs="Times New Roman"/>
          <w:b/>
          <w:sz w:val="24"/>
          <w:szCs w:val="24"/>
        </w:rPr>
      </w:pPr>
    </w:p>
    <w:p w14:paraId="51F8030D" w14:textId="77777777" w:rsidR="00F178C6" w:rsidRDefault="00E53FCA" w:rsidP="00244385">
      <w:pPr>
        <w:pStyle w:val="ListParagraph"/>
        <w:numPr>
          <w:ilvl w:val="0"/>
          <w:numId w:val="94"/>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may claim Damages due and payable to it in accordance with the provisions of this Agreement.</w:t>
      </w:r>
    </w:p>
    <w:p w14:paraId="3299E4D6" w14:textId="77777777" w:rsidR="00F178C6" w:rsidRDefault="00F178C6">
      <w:pPr>
        <w:pStyle w:val="BodyText"/>
        <w:spacing w:before="7"/>
        <w:rPr>
          <w:rFonts w:ascii="Times New Roman" w:hAnsi="Times New Roman" w:cs="Times New Roman"/>
          <w:sz w:val="24"/>
          <w:szCs w:val="24"/>
        </w:rPr>
      </w:pPr>
    </w:p>
    <w:p w14:paraId="54ECBAC9" w14:textId="77777777" w:rsidR="00F178C6" w:rsidRDefault="00E53FCA" w:rsidP="00244385">
      <w:pPr>
        <w:pStyle w:val="ListParagraph"/>
        <w:numPr>
          <w:ilvl w:val="0"/>
          <w:numId w:val="94"/>
        </w:numPr>
        <w:tabs>
          <w:tab w:val="left" w:pos="922"/>
        </w:tabs>
        <w:spacing w:before="82" w:line="276" w:lineRule="auto"/>
        <w:ind w:right="-20"/>
        <w:rPr>
          <w:rFonts w:ascii="Times New Roman" w:hAnsi="Times New Roman" w:cs="Times New Roman"/>
          <w:sz w:val="24"/>
          <w:szCs w:val="24"/>
        </w:rPr>
      </w:pPr>
      <w:r>
        <w:rPr>
          <w:rFonts w:ascii="Times New Roman" w:hAnsi="Times New Roman" w:cs="Times New Roman"/>
          <w:sz w:val="24"/>
          <w:szCs w:val="24"/>
        </w:rPr>
        <w:t xml:space="preserve">The Authority’s Engineer shall issue the IPC within 15 (fifteen) days of the receipt of </w:t>
      </w:r>
      <w:r>
        <w:rPr>
          <w:rFonts w:ascii="Times New Roman" w:hAnsi="Times New Roman" w:cs="Times New Roman"/>
          <w:sz w:val="24"/>
          <w:szCs w:val="24"/>
        </w:rPr>
        <w:lastRenderedPageBreak/>
        <w:t>the claim under Clause 19.8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after making adjustments in accordance with the provisions of this Agreement. The Authority shall pay to the Contractor the amount due under any IPC within a period of 30 (thirty) days from the date of the submission of the claim under this Clause 19.8. In the event of the failure of the Authority to make payment to the Contractor within the specified time, the Authority shall be liable to</w:t>
      </w:r>
      <w:r w:rsidR="00904372">
        <w:rPr>
          <w:rFonts w:ascii="Times New Roman" w:hAnsi="Times New Roman" w:cs="Times New Roman"/>
          <w:sz w:val="24"/>
          <w:szCs w:val="24"/>
        </w:rPr>
        <w:t xml:space="preserve"> </w:t>
      </w:r>
      <w:r>
        <w:rPr>
          <w:rFonts w:ascii="Times New Roman" w:hAnsi="Times New Roman" w:cs="Times New Roman"/>
          <w:sz w:val="24"/>
          <w:szCs w:val="24"/>
        </w:rPr>
        <w:t>pay to the Contractor interest thereon and the provisions</w:t>
      </w:r>
      <w:r w:rsidR="00904372">
        <w:rPr>
          <w:rFonts w:ascii="Times New Roman" w:hAnsi="Times New Roman" w:cs="Times New Roman"/>
          <w:sz w:val="24"/>
          <w:szCs w:val="24"/>
        </w:rPr>
        <w:t xml:space="preserve"> </w:t>
      </w:r>
      <w:r>
        <w:rPr>
          <w:rFonts w:ascii="Times New Roman" w:hAnsi="Times New Roman" w:cs="Times New Roman"/>
          <w:sz w:val="24"/>
          <w:szCs w:val="24"/>
        </w:rPr>
        <w:t xml:space="preserve">of Clause 19.9 shall apply </w:t>
      </w:r>
      <w:r>
        <w:rPr>
          <w:rFonts w:ascii="Times New Roman" w:hAnsi="Times New Roman" w:cs="Times New Roman"/>
          <w:i/>
          <w:sz w:val="24"/>
          <w:szCs w:val="24"/>
        </w:rPr>
        <w:t xml:space="preserve">mutatis mutandis </w:t>
      </w:r>
      <w:r>
        <w:rPr>
          <w:rFonts w:ascii="Times New Roman" w:hAnsi="Times New Roman" w:cs="Times New Roman"/>
          <w:sz w:val="24"/>
          <w:szCs w:val="24"/>
        </w:rPr>
        <w:t>thereto.</w:t>
      </w:r>
    </w:p>
    <w:p w14:paraId="18C69115" w14:textId="77777777" w:rsidR="00F178C6" w:rsidRDefault="00F178C6">
      <w:pPr>
        <w:pStyle w:val="BodyText"/>
        <w:spacing w:before="5"/>
        <w:rPr>
          <w:rFonts w:ascii="Times New Roman" w:hAnsi="Times New Roman" w:cs="Times New Roman"/>
          <w:sz w:val="24"/>
          <w:szCs w:val="24"/>
        </w:rPr>
      </w:pPr>
    </w:p>
    <w:p w14:paraId="14B880DD" w14:textId="77777777" w:rsidR="00F178C6" w:rsidRDefault="00E53FCA" w:rsidP="00244385">
      <w:pPr>
        <w:pStyle w:val="Heading3"/>
        <w:numPr>
          <w:ilvl w:val="0"/>
          <w:numId w:val="87"/>
        </w:numPr>
        <w:ind w:left="709"/>
        <w:rPr>
          <w:rFonts w:ascii="Times New Roman" w:hAnsi="Times New Roman" w:cs="Times New Roman"/>
          <w:sz w:val="24"/>
          <w:szCs w:val="24"/>
        </w:rPr>
      </w:pPr>
      <w:bookmarkStart w:id="217" w:name="_Toc126679845"/>
      <w:r>
        <w:rPr>
          <w:rFonts w:ascii="Times New Roman" w:hAnsi="Times New Roman" w:cs="Times New Roman"/>
          <w:sz w:val="24"/>
          <w:szCs w:val="24"/>
        </w:rPr>
        <w:t>Time of payment and interest</w:t>
      </w:r>
      <w:bookmarkEnd w:id="217"/>
    </w:p>
    <w:p w14:paraId="0534548A" w14:textId="77777777" w:rsidR="00F178C6" w:rsidRDefault="00F178C6">
      <w:pPr>
        <w:pStyle w:val="BodyText"/>
        <w:spacing w:before="10"/>
        <w:rPr>
          <w:rFonts w:ascii="Times New Roman" w:hAnsi="Times New Roman" w:cs="Times New Roman"/>
          <w:b/>
          <w:sz w:val="24"/>
          <w:szCs w:val="24"/>
        </w:rPr>
      </w:pPr>
    </w:p>
    <w:p w14:paraId="439BD2BA" w14:textId="77777777" w:rsidR="00F178C6" w:rsidRDefault="00E53FCA" w:rsidP="00244385">
      <w:pPr>
        <w:pStyle w:val="ListParagraph"/>
        <w:numPr>
          <w:ilvl w:val="0"/>
          <w:numId w:val="95"/>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The Authority shall pay to the Contractor any amount due under any payment certificate issued by the Authority’s Engineer in accordance with the provisions </w:t>
      </w:r>
      <w:proofErr w:type="gramStart"/>
      <w:r>
        <w:rPr>
          <w:rFonts w:ascii="Times New Roman" w:hAnsi="Times New Roman" w:cs="Times New Roman"/>
          <w:sz w:val="24"/>
          <w:szCs w:val="24"/>
        </w:rPr>
        <w:t>of  this</w:t>
      </w:r>
      <w:proofErr w:type="gramEnd"/>
      <w:r>
        <w:rPr>
          <w:rFonts w:ascii="Times New Roman" w:hAnsi="Times New Roman" w:cs="Times New Roman"/>
          <w:sz w:val="24"/>
          <w:szCs w:val="24"/>
        </w:rPr>
        <w:t xml:space="preserve"> Article 19, or in accordance with any other clause of this Agreement as follows:</w:t>
      </w:r>
    </w:p>
    <w:p w14:paraId="4BF003EF" w14:textId="77777777" w:rsidR="00F178C6" w:rsidRDefault="00F178C6" w:rsidP="00177CE4">
      <w:pPr>
        <w:pStyle w:val="BodyText"/>
        <w:spacing w:before="6"/>
        <w:ind w:right="-20"/>
        <w:rPr>
          <w:rFonts w:ascii="Times New Roman" w:hAnsi="Times New Roman" w:cs="Times New Roman"/>
          <w:sz w:val="24"/>
          <w:szCs w:val="24"/>
        </w:rPr>
      </w:pPr>
    </w:p>
    <w:p w14:paraId="51D3C3E9" w14:textId="77777777" w:rsidR="00F178C6" w:rsidRDefault="00E53FCA" w:rsidP="00244385">
      <w:pPr>
        <w:pStyle w:val="ListParagraph"/>
        <w:numPr>
          <w:ilvl w:val="1"/>
          <w:numId w:val="95"/>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payment shall be made no later than 30 (thirty) days from the date of submission of the Stage Payment Statement by the Contractor to the Authority’s Engineer for certification in accordance with the provisions of Clause 19.4 for an IPC; provided that, in the event the IPC is not issued by the Authority’s Engineer within the aforesaid period of 30 (thirty) days, the Authority shall pay the amount shown in the Contractor’s Stage Payment Statement and any discrepancy there in shall be added to, or deducted from, the next payment certificate issued to the Contractor; and</w:t>
      </w:r>
    </w:p>
    <w:p w14:paraId="440FA48D" w14:textId="77777777" w:rsidR="00F178C6" w:rsidRDefault="00E53FCA" w:rsidP="00244385">
      <w:pPr>
        <w:pStyle w:val="ListParagraph"/>
        <w:numPr>
          <w:ilvl w:val="1"/>
          <w:numId w:val="95"/>
        </w:numPr>
        <w:tabs>
          <w:tab w:val="left" w:pos="1642"/>
        </w:tabs>
        <w:spacing w:before="118" w:line="276" w:lineRule="auto"/>
        <w:ind w:right="-20"/>
        <w:rPr>
          <w:rFonts w:ascii="Times New Roman" w:hAnsi="Times New Roman" w:cs="Times New Roman"/>
          <w:sz w:val="24"/>
          <w:szCs w:val="24"/>
        </w:rPr>
      </w:pPr>
      <w:r>
        <w:rPr>
          <w:rFonts w:ascii="Times New Roman" w:hAnsi="Times New Roman" w:cs="Times New Roman"/>
          <w:sz w:val="24"/>
          <w:szCs w:val="24"/>
        </w:rPr>
        <w:t>payment shall be made no later than 30 (thirty) days from the date of submission of the Final Payment Certificate for Works along with the discharge submitted to the Authority’s Engineer in accordance with the provisions of Clause 19.15 for certification.</w:t>
      </w:r>
    </w:p>
    <w:p w14:paraId="27288612" w14:textId="77777777" w:rsidR="00F178C6" w:rsidRDefault="00F178C6">
      <w:pPr>
        <w:pStyle w:val="BodyText"/>
        <w:spacing w:before="7"/>
        <w:rPr>
          <w:rFonts w:ascii="Times New Roman" w:hAnsi="Times New Roman" w:cs="Times New Roman"/>
          <w:sz w:val="24"/>
          <w:szCs w:val="24"/>
        </w:rPr>
      </w:pPr>
    </w:p>
    <w:p w14:paraId="58AC3A01" w14:textId="77777777" w:rsidR="00F178C6" w:rsidRDefault="00E53FCA" w:rsidP="00244385">
      <w:pPr>
        <w:pStyle w:val="ListParagraph"/>
        <w:numPr>
          <w:ilvl w:val="0"/>
          <w:numId w:val="95"/>
        </w:numPr>
        <w:tabs>
          <w:tab w:val="left" w:pos="922"/>
          <w:tab w:val="left" w:pos="9430"/>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In the event of the failure of the Authority to make payment to the Contractor within the time period stated in this Clause 19.9, the Authority shall be liable to pay to the Contractor interest @ Bank </w:t>
      </w:r>
      <w:r>
        <w:rPr>
          <w:rFonts w:ascii="Times New Roman" w:hAnsi="Times New Roman" w:cs="Times New Roman"/>
          <w:spacing w:val="2"/>
          <w:sz w:val="24"/>
          <w:szCs w:val="24"/>
        </w:rPr>
        <w:t xml:space="preserve">Rate+ </w:t>
      </w:r>
      <w:r>
        <w:rPr>
          <w:rFonts w:ascii="Times New Roman" w:hAnsi="Times New Roman" w:cs="Times New Roman"/>
          <w:sz w:val="24"/>
          <w:szCs w:val="24"/>
        </w:rPr>
        <w:t>3% per annum, on all sums remaining unpaid from the date on which the same should have been paid, calculated in accordance with the provisions of sub-Clauses (a) and (b) of Clause 19.9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and till the date of actual payment.</w:t>
      </w:r>
    </w:p>
    <w:p w14:paraId="623A0D8E" w14:textId="77777777" w:rsidR="00F178C6" w:rsidRDefault="00F178C6">
      <w:pPr>
        <w:pStyle w:val="BodyText"/>
        <w:spacing w:before="5"/>
        <w:rPr>
          <w:rFonts w:ascii="Times New Roman" w:hAnsi="Times New Roman" w:cs="Times New Roman"/>
          <w:sz w:val="24"/>
          <w:szCs w:val="24"/>
        </w:rPr>
      </w:pPr>
    </w:p>
    <w:p w14:paraId="6826EE94" w14:textId="77777777" w:rsidR="00F178C6" w:rsidRDefault="00F178C6">
      <w:pPr>
        <w:pStyle w:val="BodyText"/>
        <w:spacing w:before="5"/>
        <w:rPr>
          <w:rFonts w:ascii="Times New Roman" w:hAnsi="Times New Roman" w:cs="Times New Roman"/>
          <w:sz w:val="24"/>
          <w:szCs w:val="24"/>
        </w:rPr>
      </w:pPr>
    </w:p>
    <w:p w14:paraId="389B967B" w14:textId="77777777" w:rsidR="00F178C6" w:rsidRPr="00F532BA" w:rsidRDefault="00E53FCA" w:rsidP="00244385">
      <w:pPr>
        <w:pStyle w:val="Heading3"/>
        <w:numPr>
          <w:ilvl w:val="0"/>
          <w:numId w:val="87"/>
        </w:numPr>
        <w:ind w:left="709"/>
        <w:rPr>
          <w:rFonts w:ascii="Times New Roman" w:hAnsi="Times New Roman" w:cs="Times New Roman"/>
          <w:strike/>
          <w:sz w:val="24"/>
          <w:szCs w:val="24"/>
        </w:rPr>
      </w:pPr>
      <w:bookmarkStart w:id="218" w:name="_Toc126679846"/>
      <w:r w:rsidRPr="00F532BA">
        <w:rPr>
          <w:rFonts w:ascii="Times New Roman" w:hAnsi="Times New Roman" w:cs="Times New Roman"/>
          <w:strike/>
          <w:sz w:val="24"/>
          <w:szCs w:val="24"/>
        </w:rPr>
        <w:t>Price adjustment for the Works</w:t>
      </w:r>
      <w:bookmarkEnd w:id="218"/>
    </w:p>
    <w:p w14:paraId="43E8CA0B" w14:textId="77777777" w:rsidR="00F178C6" w:rsidRPr="00F532BA" w:rsidRDefault="00F178C6">
      <w:pPr>
        <w:pStyle w:val="BodyText"/>
        <w:spacing w:before="9"/>
        <w:rPr>
          <w:rFonts w:ascii="Times New Roman" w:hAnsi="Times New Roman" w:cs="Times New Roman"/>
          <w:strike/>
          <w:sz w:val="24"/>
          <w:szCs w:val="24"/>
        </w:rPr>
      </w:pPr>
    </w:p>
    <w:p w14:paraId="549BEE46" w14:textId="77777777" w:rsidR="00F178C6" w:rsidRPr="00F532BA" w:rsidRDefault="00E53FCA" w:rsidP="00244385">
      <w:pPr>
        <w:pStyle w:val="ListParagraph"/>
        <w:numPr>
          <w:ilvl w:val="0"/>
          <w:numId w:val="96"/>
        </w:numPr>
        <w:tabs>
          <w:tab w:val="left" w:pos="922"/>
        </w:tabs>
        <w:spacing w:before="1" w:line="273" w:lineRule="auto"/>
        <w:ind w:right="436"/>
        <w:rPr>
          <w:rFonts w:ascii="Times New Roman" w:hAnsi="Times New Roman" w:cs="Times New Roman"/>
          <w:strike/>
          <w:sz w:val="24"/>
          <w:szCs w:val="24"/>
        </w:rPr>
      </w:pPr>
      <w:r w:rsidRPr="00F532BA">
        <w:rPr>
          <w:rFonts w:ascii="Times New Roman" w:hAnsi="Times New Roman" w:cs="Times New Roman"/>
          <w:strike/>
          <w:sz w:val="24"/>
          <w:szCs w:val="24"/>
        </w:rPr>
        <w:t>The amounts payable to the Contractor for Works shall be adjusted in accordance with the provisions of this Clause19.10</w:t>
      </w:r>
    </w:p>
    <w:p w14:paraId="7D10CAF1" w14:textId="77777777" w:rsidR="00F178C6" w:rsidRPr="00F532BA" w:rsidRDefault="00F178C6">
      <w:pPr>
        <w:pStyle w:val="BodyText"/>
        <w:spacing w:before="10"/>
        <w:rPr>
          <w:rFonts w:ascii="Times New Roman" w:hAnsi="Times New Roman" w:cs="Times New Roman"/>
          <w:strike/>
          <w:sz w:val="24"/>
          <w:szCs w:val="24"/>
        </w:rPr>
      </w:pPr>
    </w:p>
    <w:p w14:paraId="084685C0" w14:textId="77777777" w:rsidR="00F178C6" w:rsidRPr="00F532BA" w:rsidRDefault="00E53FCA" w:rsidP="00244385">
      <w:pPr>
        <w:pStyle w:val="ListParagraph"/>
        <w:numPr>
          <w:ilvl w:val="0"/>
          <w:numId w:val="96"/>
        </w:numPr>
        <w:tabs>
          <w:tab w:val="left" w:pos="922"/>
        </w:tabs>
        <w:spacing w:line="276" w:lineRule="auto"/>
        <w:ind w:right="-20"/>
        <w:rPr>
          <w:rFonts w:ascii="Times New Roman" w:hAnsi="Times New Roman" w:cs="Times New Roman"/>
          <w:strike/>
          <w:sz w:val="24"/>
          <w:szCs w:val="24"/>
        </w:rPr>
      </w:pPr>
      <w:r w:rsidRPr="00F532BA">
        <w:rPr>
          <w:rFonts w:ascii="Times New Roman" w:hAnsi="Times New Roman" w:cs="Times New Roman"/>
          <w:strike/>
          <w:sz w:val="24"/>
          <w:szCs w:val="24"/>
        </w:rPr>
        <w:t>Subject to the provisions of Clause 19.10 (iii), the amounts payable to the Contractor for Works, shall be adjusted in the IPC issued by the Authority’s Engineer for the increase or decrease in the index cost of inputs for the Works, by the addition or subtraction of the amounts determined by the formulae prescribed in Clause 19.10 (iv).</w:t>
      </w:r>
    </w:p>
    <w:p w14:paraId="1485D684" w14:textId="77777777" w:rsidR="00F178C6" w:rsidRPr="00F532BA" w:rsidRDefault="00F178C6">
      <w:pPr>
        <w:pStyle w:val="BodyText"/>
        <w:spacing w:before="6"/>
        <w:rPr>
          <w:rFonts w:ascii="Times New Roman" w:hAnsi="Times New Roman" w:cs="Times New Roman"/>
          <w:strike/>
          <w:sz w:val="24"/>
          <w:szCs w:val="24"/>
        </w:rPr>
      </w:pPr>
    </w:p>
    <w:p w14:paraId="6D834F88" w14:textId="77777777" w:rsidR="00F178C6" w:rsidRPr="00F532BA" w:rsidRDefault="00E53FCA" w:rsidP="00244385">
      <w:pPr>
        <w:pStyle w:val="ListParagraph"/>
        <w:numPr>
          <w:ilvl w:val="0"/>
          <w:numId w:val="96"/>
        </w:numPr>
        <w:tabs>
          <w:tab w:val="left" w:pos="922"/>
        </w:tabs>
        <w:spacing w:line="276" w:lineRule="auto"/>
        <w:ind w:right="-20"/>
        <w:rPr>
          <w:rFonts w:ascii="Times New Roman" w:hAnsi="Times New Roman" w:cs="Times New Roman"/>
          <w:strike/>
          <w:sz w:val="24"/>
          <w:szCs w:val="24"/>
        </w:rPr>
      </w:pPr>
      <w:r w:rsidRPr="00F532BA">
        <w:rPr>
          <w:rFonts w:ascii="Times New Roman" w:hAnsi="Times New Roman" w:cs="Times New Roman"/>
          <w:strike/>
          <w:sz w:val="24"/>
          <w:szCs w:val="24"/>
        </w:rPr>
        <w:lastRenderedPageBreak/>
        <w:t>To the extent that full compensation for any increase or decrease in costs to the Contractor is not covered by the provisions of this or other Clauses in this Agreement, the costs and prices payable under this Agreement shall be deemed to include the amounts required to cover the contingency of such other increase or decrease of costs and prices.</w:t>
      </w:r>
    </w:p>
    <w:p w14:paraId="618EFC7B" w14:textId="77777777" w:rsidR="00F178C6" w:rsidRPr="00F532BA" w:rsidRDefault="00F178C6">
      <w:pPr>
        <w:pStyle w:val="BodyText"/>
        <w:spacing w:before="5"/>
        <w:rPr>
          <w:rFonts w:ascii="Times New Roman" w:hAnsi="Times New Roman" w:cs="Times New Roman"/>
          <w:strike/>
          <w:sz w:val="24"/>
          <w:szCs w:val="24"/>
        </w:rPr>
      </w:pPr>
    </w:p>
    <w:p w14:paraId="4578E010" w14:textId="77777777" w:rsidR="00F178C6" w:rsidRPr="00F532BA" w:rsidRDefault="00E53FCA" w:rsidP="00244385">
      <w:pPr>
        <w:pStyle w:val="ListParagraph"/>
        <w:numPr>
          <w:ilvl w:val="0"/>
          <w:numId w:val="96"/>
        </w:numPr>
        <w:tabs>
          <w:tab w:val="left" w:pos="922"/>
        </w:tabs>
        <w:spacing w:before="87" w:line="276" w:lineRule="auto"/>
        <w:ind w:right="-20"/>
        <w:rPr>
          <w:rFonts w:ascii="Times New Roman" w:hAnsi="Times New Roman" w:cs="Times New Roman"/>
          <w:strike/>
          <w:sz w:val="24"/>
          <w:szCs w:val="24"/>
        </w:rPr>
      </w:pPr>
      <w:r w:rsidRPr="00F532BA">
        <w:rPr>
          <w:rFonts w:ascii="Times New Roman" w:hAnsi="Times New Roman" w:cs="Times New Roman"/>
          <w:strike/>
          <w:sz w:val="24"/>
          <w:szCs w:val="24"/>
        </w:rPr>
        <w:t xml:space="preserve">The Contract Price shall be adjusted for increase or decrease in rates and price of labor, cement, steel, Plant, machinery and spares, bitumen, fuel and lubricants, </w:t>
      </w:r>
      <w:proofErr w:type="spellStart"/>
      <w:r w:rsidRPr="00F532BA">
        <w:rPr>
          <w:rFonts w:ascii="Times New Roman" w:hAnsi="Times New Roman" w:cs="Times New Roman"/>
          <w:strike/>
          <w:sz w:val="24"/>
          <w:szCs w:val="24"/>
        </w:rPr>
        <w:t>andother</w:t>
      </w:r>
      <w:proofErr w:type="spellEnd"/>
      <w:r w:rsidRPr="00F532BA">
        <w:rPr>
          <w:rFonts w:ascii="Times New Roman" w:hAnsi="Times New Roman" w:cs="Times New Roman"/>
          <w:strike/>
          <w:sz w:val="24"/>
          <w:szCs w:val="24"/>
        </w:rPr>
        <w:t xml:space="preserve"> material inputs in accordance with the principles, procedures and formulae specified below:</w:t>
      </w:r>
    </w:p>
    <w:p w14:paraId="4938966F" w14:textId="77777777" w:rsidR="00F178C6" w:rsidRPr="00F532BA" w:rsidRDefault="00F178C6" w:rsidP="00177CE4">
      <w:pPr>
        <w:pStyle w:val="BodyText"/>
        <w:spacing w:before="5"/>
        <w:ind w:right="-20"/>
        <w:rPr>
          <w:rFonts w:ascii="Times New Roman" w:hAnsi="Times New Roman" w:cs="Times New Roman"/>
          <w:strike/>
          <w:sz w:val="24"/>
          <w:szCs w:val="24"/>
        </w:rPr>
      </w:pPr>
    </w:p>
    <w:p w14:paraId="1AF00B40" w14:textId="77777777" w:rsidR="00F178C6" w:rsidRPr="00F532BA" w:rsidRDefault="00E53FCA" w:rsidP="00244385">
      <w:pPr>
        <w:pStyle w:val="ListParagraph"/>
        <w:numPr>
          <w:ilvl w:val="1"/>
          <w:numId w:val="96"/>
        </w:numPr>
        <w:tabs>
          <w:tab w:val="left" w:pos="1641"/>
          <w:tab w:val="left" w:pos="1642"/>
        </w:tabs>
        <w:spacing w:line="276" w:lineRule="auto"/>
        <w:ind w:right="-20"/>
        <w:rPr>
          <w:rFonts w:ascii="Times New Roman" w:hAnsi="Times New Roman" w:cs="Times New Roman"/>
          <w:strike/>
          <w:sz w:val="24"/>
          <w:szCs w:val="24"/>
        </w:rPr>
      </w:pPr>
      <w:r w:rsidRPr="00F532BA">
        <w:rPr>
          <w:rFonts w:ascii="Times New Roman" w:hAnsi="Times New Roman" w:cs="Times New Roman"/>
          <w:strike/>
          <w:sz w:val="24"/>
          <w:szCs w:val="24"/>
        </w:rPr>
        <w:t>Price adjustment shall be applied on completion of the specified stage of the respective item of work in accordance with Schedule-H;</w:t>
      </w:r>
    </w:p>
    <w:p w14:paraId="05EC5172" w14:textId="77777777" w:rsidR="00F178C6" w:rsidRPr="00F532BA" w:rsidRDefault="00E53FCA" w:rsidP="00244385">
      <w:pPr>
        <w:pStyle w:val="ListParagraph"/>
        <w:numPr>
          <w:ilvl w:val="1"/>
          <w:numId w:val="96"/>
        </w:numPr>
        <w:tabs>
          <w:tab w:val="left" w:pos="1641"/>
          <w:tab w:val="left" w:pos="1642"/>
        </w:tabs>
        <w:spacing w:before="120"/>
        <w:ind w:right="-20"/>
        <w:rPr>
          <w:rFonts w:ascii="Times New Roman" w:hAnsi="Times New Roman" w:cs="Times New Roman"/>
          <w:strike/>
          <w:sz w:val="24"/>
          <w:szCs w:val="24"/>
        </w:rPr>
      </w:pPr>
      <w:r w:rsidRPr="00F532BA">
        <w:rPr>
          <w:rFonts w:ascii="Times New Roman" w:hAnsi="Times New Roman" w:cs="Times New Roman"/>
          <w:strike/>
          <w:sz w:val="24"/>
          <w:szCs w:val="24"/>
        </w:rPr>
        <w:t>Adjustment for each item of work/stage shall be made separately;</w:t>
      </w:r>
    </w:p>
    <w:p w14:paraId="55FD48EC" w14:textId="77777777" w:rsidR="00F178C6" w:rsidRPr="00F532BA" w:rsidRDefault="00E53FCA" w:rsidP="00244385">
      <w:pPr>
        <w:pStyle w:val="ListParagraph"/>
        <w:numPr>
          <w:ilvl w:val="1"/>
          <w:numId w:val="96"/>
        </w:numPr>
        <w:tabs>
          <w:tab w:val="left" w:pos="1641"/>
          <w:tab w:val="left" w:pos="1642"/>
        </w:tabs>
        <w:spacing w:before="160" w:line="276" w:lineRule="auto"/>
        <w:ind w:right="-20"/>
        <w:rPr>
          <w:rFonts w:ascii="Times New Roman" w:hAnsi="Times New Roman" w:cs="Times New Roman"/>
          <w:strike/>
          <w:sz w:val="24"/>
          <w:szCs w:val="24"/>
        </w:rPr>
      </w:pPr>
      <w:r w:rsidRPr="00F532BA">
        <w:rPr>
          <w:rFonts w:ascii="Times New Roman" w:hAnsi="Times New Roman" w:cs="Times New Roman"/>
          <w:strike/>
          <w:sz w:val="24"/>
          <w:szCs w:val="24"/>
        </w:rPr>
        <w:t>The following expressions and meanings are assigned to the value of the work done:</w:t>
      </w:r>
    </w:p>
    <w:p w14:paraId="70E35CA6" w14:textId="77777777" w:rsidR="00F178C6" w:rsidRPr="00F532BA" w:rsidRDefault="00E53FCA" w:rsidP="00177CE4">
      <w:pPr>
        <w:pStyle w:val="BodyText"/>
        <w:spacing w:before="119" w:line="276" w:lineRule="auto"/>
        <w:ind w:left="1641" w:right="-20"/>
        <w:rPr>
          <w:rFonts w:ascii="Times New Roman" w:hAnsi="Times New Roman" w:cs="Times New Roman"/>
          <w:strike/>
          <w:sz w:val="24"/>
          <w:szCs w:val="24"/>
        </w:rPr>
      </w:pPr>
      <w:r w:rsidRPr="00F532BA">
        <w:rPr>
          <w:rFonts w:ascii="Times New Roman" w:hAnsi="Times New Roman" w:cs="Times New Roman"/>
          <w:strike/>
          <w:sz w:val="24"/>
          <w:szCs w:val="24"/>
        </w:rPr>
        <w:t>RW= Value of work done for the completion of a stage under the following items of Schedule-H:</w:t>
      </w:r>
    </w:p>
    <w:p w14:paraId="5D66411E" w14:textId="77777777" w:rsidR="00F178C6" w:rsidRPr="00F532BA" w:rsidRDefault="00E53FCA" w:rsidP="00244385">
      <w:pPr>
        <w:pStyle w:val="ListParagraph"/>
        <w:numPr>
          <w:ilvl w:val="2"/>
          <w:numId w:val="96"/>
        </w:numPr>
        <w:tabs>
          <w:tab w:val="left" w:pos="2001"/>
          <w:tab w:val="left" w:pos="2002"/>
        </w:tabs>
        <w:spacing w:before="120"/>
        <w:ind w:right="-20" w:hanging="361"/>
        <w:rPr>
          <w:rFonts w:ascii="Times New Roman" w:hAnsi="Times New Roman" w:cs="Times New Roman"/>
          <w:strike/>
          <w:sz w:val="24"/>
          <w:szCs w:val="24"/>
        </w:rPr>
      </w:pPr>
      <w:r w:rsidRPr="00F532BA">
        <w:rPr>
          <w:rFonts w:ascii="Times New Roman" w:hAnsi="Times New Roman" w:cs="Times New Roman"/>
          <w:strike/>
          <w:sz w:val="24"/>
          <w:szCs w:val="24"/>
        </w:rPr>
        <w:t>Road works; and</w:t>
      </w:r>
    </w:p>
    <w:p w14:paraId="36DCFCA2" w14:textId="77777777" w:rsidR="00F178C6" w:rsidRPr="00F532BA" w:rsidRDefault="00E53FCA" w:rsidP="00244385">
      <w:pPr>
        <w:pStyle w:val="ListParagraph"/>
        <w:numPr>
          <w:ilvl w:val="2"/>
          <w:numId w:val="96"/>
        </w:numPr>
        <w:tabs>
          <w:tab w:val="left" w:pos="2002"/>
        </w:tabs>
        <w:spacing w:before="156"/>
        <w:ind w:right="-20" w:hanging="361"/>
        <w:rPr>
          <w:rFonts w:ascii="Times New Roman" w:hAnsi="Times New Roman" w:cs="Times New Roman"/>
          <w:strike/>
          <w:sz w:val="24"/>
          <w:szCs w:val="24"/>
        </w:rPr>
      </w:pPr>
      <w:r w:rsidRPr="00F532BA">
        <w:rPr>
          <w:rFonts w:ascii="Times New Roman" w:hAnsi="Times New Roman" w:cs="Times New Roman"/>
          <w:strike/>
          <w:sz w:val="24"/>
          <w:szCs w:val="24"/>
        </w:rPr>
        <w:t>Other works</w:t>
      </w:r>
    </w:p>
    <w:p w14:paraId="56D4996F" w14:textId="77777777" w:rsidR="00F178C6" w:rsidRPr="00F532BA" w:rsidRDefault="00E53FCA" w:rsidP="00177CE4">
      <w:pPr>
        <w:pStyle w:val="BodyText"/>
        <w:spacing w:before="151" w:line="273" w:lineRule="auto"/>
        <w:ind w:left="1641" w:right="-20"/>
        <w:rPr>
          <w:rFonts w:ascii="Times New Roman" w:hAnsi="Times New Roman" w:cs="Times New Roman"/>
          <w:strike/>
          <w:sz w:val="24"/>
          <w:szCs w:val="24"/>
        </w:rPr>
      </w:pPr>
      <w:r w:rsidRPr="00F532BA">
        <w:rPr>
          <w:rFonts w:ascii="Times New Roman" w:hAnsi="Times New Roman" w:cs="Times New Roman"/>
          <w:strike/>
          <w:sz w:val="24"/>
          <w:szCs w:val="24"/>
        </w:rPr>
        <w:t>BR = Value of work done for the completion of a stage under the items Major Bridges and Structures (Schedule-H)</w:t>
      </w:r>
    </w:p>
    <w:p w14:paraId="350F1536" w14:textId="77777777" w:rsidR="00F178C6" w:rsidRPr="00F532BA" w:rsidRDefault="00E53FCA" w:rsidP="00244385">
      <w:pPr>
        <w:pStyle w:val="ListParagraph"/>
        <w:numPr>
          <w:ilvl w:val="1"/>
          <w:numId w:val="96"/>
        </w:numPr>
        <w:tabs>
          <w:tab w:val="left" w:pos="1641"/>
          <w:tab w:val="left" w:pos="1642"/>
        </w:tabs>
        <w:spacing w:before="124" w:line="276" w:lineRule="auto"/>
        <w:ind w:right="-20"/>
        <w:rPr>
          <w:rFonts w:ascii="Times New Roman" w:hAnsi="Times New Roman" w:cs="Times New Roman"/>
          <w:strike/>
          <w:sz w:val="24"/>
          <w:szCs w:val="24"/>
        </w:rPr>
      </w:pPr>
      <w:r w:rsidRPr="00F532BA">
        <w:rPr>
          <w:rFonts w:ascii="Times New Roman" w:hAnsi="Times New Roman" w:cs="Times New Roman"/>
          <w:strike/>
          <w:sz w:val="24"/>
          <w:szCs w:val="24"/>
        </w:rPr>
        <w:t>Price adjustment for changes in cost shall be paid in accordance with the following formulae:</w:t>
      </w:r>
    </w:p>
    <w:p w14:paraId="1EAD82F3" w14:textId="59FEE00F" w:rsidR="00F178C6" w:rsidRPr="00F532BA" w:rsidRDefault="00770F7E" w:rsidP="00177CE4">
      <w:pPr>
        <w:pStyle w:val="BodyText"/>
        <w:tabs>
          <w:tab w:val="left" w:pos="1327"/>
        </w:tabs>
        <w:spacing w:before="233"/>
        <w:ind w:left="620" w:right="-20"/>
        <w:jc w:val="center"/>
        <w:rPr>
          <w:rFonts w:ascii="Times New Roman" w:hAnsi="Times New Roman" w:cs="Times New Roman"/>
          <w:strike/>
          <w:sz w:val="24"/>
          <w:szCs w:val="24"/>
        </w:rPr>
      </w:pPr>
      <w:r>
        <w:rPr>
          <w:rFonts w:ascii="Times New Roman" w:hAnsi="Times New Roman" w:cs="Times New Roman"/>
          <w:strike/>
          <w:noProof/>
          <w:sz w:val="24"/>
          <w:szCs w:val="24"/>
          <w:lang w:bidi="ar-SA"/>
        </w:rPr>
        <w:pict w14:anchorId="21E67DF0">
          <v:shapetype id="_x0000_t32" coordsize="21600,21600" o:spt="32" o:oned="t" path="m,l21600,21600e" filled="f">
            <v:path arrowok="t" fillok="f" o:connecttype="none"/>
            <o:lock v:ext="edit" shapetype="t"/>
          </v:shapetype>
          <v:shape id="_x0000_s2067" type="#_x0000_t32" style="position:absolute;left:0;text-align:left;margin-left:129.1pt;margin-top:6.8pt;width:259.2pt;height:138.35pt;z-index:251658752" o:connectortype="straight"/>
        </w:pict>
      </w:r>
      <w:r w:rsidR="00E53FCA" w:rsidRPr="00F532BA">
        <w:rPr>
          <w:rFonts w:ascii="Times New Roman" w:hAnsi="Times New Roman" w:cs="Times New Roman"/>
          <w:strike/>
          <w:noProof/>
          <w:sz w:val="24"/>
          <w:szCs w:val="24"/>
          <w:lang w:bidi="ar-SA"/>
        </w:rPr>
        <w:drawing>
          <wp:inline distT="0" distB="0" distL="0" distR="0" wp14:anchorId="75CE1B45" wp14:editId="7EF916D4">
            <wp:extent cx="3362325" cy="559435"/>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pic:cNvPicPr>
                      <a:picLocks noChangeAspect="1"/>
                    </pic:cNvPicPr>
                  </pic:nvPicPr>
                  <pic:blipFill>
                    <a:blip r:embed="rId17" cstate="print"/>
                    <a:stretch>
                      <a:fillRect/>
                    </a:stretch>
                  </pic:blipFill>
                  <pic:spPr>
                    <a:xfrm>
                      <a:off x="0" y="0"/>
                      <a:ext cx="3362888" cy="559509"/>
                    </a:xfrm>
                    <a:prstGeom prst="rect">
                      <a:avLst/>
                    </a:prstGeom>
                  </pic:spPr>
                </pic:pic>
              </a:graphicData>
            </a:graphic>
          </wp:inline>
        </w:drawing>
      </w:r>
    </w:p>
    <w:p w14:paraId="01855EF3" w14:textId="77777777" w:rsidR="00F178C6" w:rsidRPr="00F532BA" w:rsidRDefault="00F178C6" w:rsidP="00177CE4">
      <w:pPr>
        <w:pStyle w:val="BodyText"/>
        <w:ind w:right="-20"/>
        <w:rPr>
          <w:rFonts w:ascii="Times New Roman" w:hAnsi="Times New Roman" w:cs="Times New Roman"/>
          <w:strike/>
          <w:sz w:val="24"/>
          <w:szCs w:val="24"/>
        </w:rPr>
      </w:pPr>
    </w:p>
    <w:p w14:paraId="74984C5E" w14:textId="77777777" w:rsidR="00F178C6" w:rsidRPr="00F532BA" w:rsidRDefault="00F178C6" w:rsidP="00177CE4">
      <w:pPr>
        <w:pStyle w:val="BodyText"/>
        <w:ind w:right="-20"/>
        <w:rPr>
          <w:rFonts w:ascii="Times New Roman" w:hAnsi="Times New Roman" w:cs="Times New Roman"/>
          <w:strike/>
          <w:sz w:val="24"/>
          <w:szCs w:val="24"/>
        </w:rPr>
      </w:pPr>
    </w:p>
    <w:p w14:paraId="11B6A5EB" w14:textId="77777777" w:rsidR="00F178C6" w:rsidRPr="00F532BA" w:rsidRDefault="00F178C6" w:rsidP="00177CE4">
      <w:pPr>
        <w:pStyle w:val="BodyText"/>
        <w:ind w:right="-20"/>
        <w:rPr>
          <w:rFonts w:ascii="Times New Roman" w:hAnsi="Times New Roman" w:cs="Times New Roman"/>
          <w:strike/>
          <w:sz w:val="24"/>
          <w:szCs w:val="24"/>
        </w:rPr>
      </w:pPr>
    </w:p>
    <w:p w14:paraId="2707D973" w14:textId="77777777" w:rsidR="00F178C6" w:rsidRPr="00F532BA" w:rsidRDefault="00F178C6" w:rsidP="00177CE4">
      <w:pPr>
        <w:pStyle w:val="BodyText"/>
        <w:ind w:right="-20"/>
        <w:rPr>
          <w:rFonts w:ascii="Times New Roman" w:hAnsi="Times New Roman" w:cs="Times New Roman"/>
          <w:strike/>
          <w:sz w:val="24"/>
          <w:szCs w:val="24"/>
        </w:rPr>
      </w:pPr>
    </w:p>
    <w:p w14:paraId="732DE9A4" w14:textId="77777777" w:rsidR="00F178C6" w:rsidRPr="00F532BA" w:rsidRDefault="00F178C6" w:rsidP="00177CE4">
      <w:pPr>
        <w:pStyle w:val="BodyText"/>
        <w:spacing w:before="10"/>
        <w:ind w:right="-20"/>
        <w:rPr>
          <w:rFonts w:ascii="Times New Roman" w:hAnsi="Times New Roman" w:cs="Times New Roman"/>
          <w:strike/>
          <w:sz w:val="24"/>
          <w:szCs w:val="24"/>
        </w:rPr>
      </w:pPr>
    </w:p>
    <w:p w14:paraId="436922C0" w14:textId="77777777" w:rsidR="00F178C6" w:rsidRPr="00F532BA" w:rsidRDefault="00E53FCA" w:rsidP="00177CE4">
      <w:pPr>
        <w:pStyle w:val="BodyText"/>
        <w:ind w:left="2020" w:right="-20"/>
        <w:rPr>
          <w:rFonts w:ascii="Times New Roman" w:hAnsi="Times New Roman" w:cs="Times New Roman"/>
          <w:strike/>
          <w:sz w:val="24"/>
          <w:szCs w:val="24"/>
        </w:rPr>
      </w:pPr>
      <w:r w:rsidRPr="00F532BA">
        <w:rPr>
          <w:rFonts w:ascii="Times New Roman" w:hAnsi="Times New Roman" w:cs="Times New Roman"/>
          <w:strike/>
          <w:noProof/>
          <w:sz w:val="24"/>
          <w:szCs w:val="24"/>
          <w:lang w:bidi="ar-SA"/>
        </w:rPr>
        <w:drawing>
          <wp:anchor distT="0" distB="0" distL="0" distR="0" simplePos="0" relativeHeight="251657728" behindDoc="0" locked="0" layoutInCell="1" allowOverlap="1" wp14:anchorId="34EDD175" wp14:editId="22893485">
            <wp:simplePos x="0" y="0"/>
            <wp:positionH relativeFrom="page">
              <wp:posOffset>2684780</wp:posOffset>
            </wp:positionH>
            <wp:positionV relativeFrom="paragraph">
              <wp:posOffset>-441325</wp:posOffset>
            </wp:positionV>
            <wp:extent cx="3606800" cy="560705"/>
            <wp:effectExtent l="0" t="0" r="0" b="0"/>
            <wp:wrapNone/>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pic:cNvPicPr>
                      <a:picLocks noChangeAspect="1"/>
                    </pic:cNvPicPr>
                  </pic:nvPicPr>
                  <pic:blipFill>
                    <a:blip r:embed="rId18" cstate="print"/>
                    <a:stretch>
                      <a:fillRect/>
                    </a:stretch>
                  </pic:blipFill>
                  <pic:spPr>
                    <a:xfrm>
                      <a:off x="0" y="0"/>
                      <a:ext cx="3606576" cy="560832"/>
                    </a:xfrm>
                    <a:prstGeom prst="rect">
                      <a:avLst/>
                    </a:prstGeom>
                  </pic:spPr>
                </pic:pic>
              </a:graphicData>
            </a:graphic>
          </wp:anchor>
        </w:drawing>
      </w:r>
    </w:p>
    <w:p w14:paraId="3367086D" w14:textId="77777777" w:rsidR="00F178C6" w:rsidRPr="00F532BA" w:rsidRDefault="00E53FCA" w:rsidP="00177CE4">
      <w:pPr>
        <w:pStyle w:val="BodyText"/>
        <w:ind w:right="-20"/>
        <w:rPr>
          <w:rFonts w:ascii="Times New Roman" w:hAnsi="Times New Roman" w:cs="Times New Roman"/>
          <w:strike/>
          <w:sz w:val="24"/>
          <w:szCs w:val="24"/>
        </w:rPr>
      </w:pPr>
      <w:proofErr w:type="gramStart"/>
      <w:r w:rsidRPr="00F532BA">
        <w:rPr>
          <w:rFonts w:ascii="Times New Roman" w:hAnsi="Times New Roman" w:cs="Times New Roman"/>
          <w:strike/>
          <w:sz w:val="24"/>
          <w:szCs w:val="24"/>
        </w:rPr>
        <w:t>Where</w:t>
      </w:r>
      <w:proofErr w:type="gramEnd"/>
      <w:r w:rsidRPr="00F532BA">
        <w:rPr>
          <w:rFonts w:ascii="Times New Roman" w:hAnsi="Times New Roman" w:cs="Times New Roman"/>
          <w:strike/>
          <w:sz w:val="24"/>
          <w:szCs w:val="24"/>
        </w:rPr>
        <w:t>,</w:t>
      </w:r>
    </w:p>
    <w:p w14:paraId="12BB0DED" w14:textId="77777777" w:rsidR="00F178C6" w:rsidRPr="00F532BA" w:rsidRDefault="00F178C6" w:rsidP="00177CE4">
      <w:pPr>
        <w:pStyle w:val="BodyText"/>
        <w:spacing w:before="10"/>
        <w:ind w:right="-20"/>
        <w:rPr>
          <w:rFonts w:ascii="Times New Roman" w:hAnsi="Times New Roman" w:cs="Times New Roman"/>
          <w:strike/>
          <w:sz w:val="24"/>
          <w:szCs w:val="24"/>
        </w:rPr>
      </w:pPr>
    </w:p>
    <w:p w14:paraId="2D11E5C9" w14:textId="77777777" w:rsidR="00F178C6" w:rsidRPr="00F532BA" w:rsidRDefault="00E53FCA" w:rsidP="00177CE4">
      <w:pPr>
        <w:pStyle w:val="BodyText"/>
        <w:spacing w:line="276" w:lineRule="auto"/>
        <w:ind w:left="1641" w:right="-20" w:hanging="721"/>
        <w:jc w:val="both"/>
        <w:rPr>
          <w:rFonts w:ascii="Times New Roman" w:hAnsi="Times New Roman" w:cs="Times New Roman"/>
          <w:strike/>
          <w:sz w:val="24"/>
          <w:szCs w:val="24"/>
        </w:rPr>
      </w:pPr>
      <w:r w:rsidRPr="00F532BA">
        <w:rPr>
          <w:rFonts w:ascii="Times New Roman" w:hAnsi="Times New Roman" w:cs="Times New Roman"/>
          <w:strike/>
          <w:sz w:val="24"/>
          <w:szCs w:val="24"/>
        </w:rPr>
        <w:t>VRW = Increase or decrease in the cost of road works/other works during the period under consideration due to changes in the rates for relevant components as stated in sub-paragraph (e).</w:t>
      </w:r>
    </w:p>
    <w:p w14:paraId="22A91BB3" w14:textId="77777777" w:rsidR="00F178C6" w:rsidRPr="00F532BA" w:rsidRDefault="00F178C6" w:rsidP="00177CE4">
      <w:pPr>
        <w:pStyle w:val="BodyText"/>
        <w:spacing w:before="3"/>
        <w:ind w:right="-20"/>
        <w:rPr>
          <w:rFonts w:ascii="Times New Roman" w:hAnsi="Times New Roman" w:cs="Times New Roman"/>
          <w:strike/>
          <w:sz w:val="24"/>
          <w:szCs w:val="24"/>
        </w:rPr>
      </w:pPr>
    </w:p>
    <w:p w14:paraId="4C986709" w14:textId="77777777" w:rsidR="00F178C6" w:rsidRPr="00F532BA" w:rsidRDefault="00E53FCA" w:rsidP="00177CE4">
      <w:pPr>
        <w:pStyle w:val="BodyText"/>
        <w:spacing w:before="1" w:line="276" w:lineRule="auto"/>
        <w:ind w:left="1641" w:right="-20" w:hanging="721"/>
        <w:jc w:val="both"/>
        <w:rPr>
          <w:rFonts w:ascii="Times New Roman" w:hAnsi="Times New Roman" w:cs="Times New Roman"/>
          <w:strike/>
          <w:sz w:val="24"/>
          <w:szCs w:val="24"/>
        </w:rPr>
      </w:pPr>
      <w:r w:rsidRPr="00F532BA">
        <w:rPr>
          <w:rFonts w:ascii="Times New Roman" w:hAnsi="Times New Roman" w:cs="Times New Roman"/>
          <w:strike/>
          <w:sz w:val="24"/>
          <w:szCs w:val="24"/>
        </w:rPr>
        <w:t>VBR = Increase or decrease in the cost of Major Bridges and Structures during the period under consideration due to changes in the rates for relevant components as stated in sub-paragraph (e).</w:t>
      </w:r>
    </w:p>
    <w:p w14:paraId="0DB5A947" w14:textId="77777777" w:rsidR="00F178C6" w:rsidRPr="00F532BA" w:rsidRDefault="00F178C6" w:rsidP="00177CE4">
      <w:pPr>
        <w:pStyle w:val="BodyText"/>
        <w:spacing w:before="6"/>
        <w:ind w:right="-20"/>
        <w:rPr>
          <w:rFonts w:ascii="Times New Roman" w:hAnsi="Times New Roman" w:cs="Times New Roman"/>
          <w:strike/>
          <w:sz w:val="24"/>
          <w:szCs w:val="24"/>
        </w:rPr>
      </w:pPr>
    </w:p>
    <w:p w14:paraId="0D2BB694" w14:textId="77777777" w:rsidR="00F178C6" w:rsidRPr="00F532BA" w:rsidRDefault="00E53FCA" w:rsidP="00177CE4">
      <w:pPr>
        <w:pStyle w:val="BodyText"/>
        <w:spacing w:line="276" w:lineRule="auto"/>
        <w:ind w:left="921" w:right="-20"/>
        <w:jc w:val="both"/>
        <w:rPr>
          <w:rFonts w:ascii="Times New Roman" w:hAnsi="Times New Roman" w:cs="Times New Roman"/>
          <w:strike/>
          <w:sz w:val="24"/>
          <w:szCs w:val="24"/>
        </w:rPr>
      </w:pPr>
      <w:r w:rsidRPr="00F532BA">
        <w:rPr>
          <w:rFonts w:ascii="Times New Roman" w:hAnsi="Times New Roman" w:cs="Times New Roman"/>
          <w:strike/>
          <w:sz w:val="24"/>
          <w:szCs w:val="24"/>
        </w:rPr>
        <w:lastRenderedPageBreak/>
        <w:t>PB, PC, PL, PM, and PS are the percentages of bitumen, cement, labor, other materials, and steel/components (including strands and cables) respectively for the relevant it emaciated in sub-paragraph(e).</w:t>
      </w:r>
    </w:p>
    <w:p w14:paraId="6107FE91" w14:textId="77777777" w:rsidR="00F178C6" w:rsidRPr="00F532BA" w:rsidRDefault="00F178C6" w:rsidP="00177CE4">
      <w:pPr>
        <w:pStyle w:val="BodyText"/>
        <w:spacing w:before="6"/>
        <w:ind w:right="-20"/>
        <w:rPr>
          <w:rFonts w:ascii="Times New Roman" w:hAnsi="Times New Roman" w:cs="Times New Roman"/>
          <w:strike/>
          <w:sz w:val="24"/>
          <w:szCs w:val="24"/>
        </w:rPr>
      </w:pPr>
    </w:p>
    <w:p w14:paraId="0ABDE05D" w14:textId="77777777" w:rsidR="00F178C6" w:rsidRPr="00F532BA" w:rsidRDefault="00E53FCA" w:rsidP="00177CE4">
      <w:pPr>
        <w:pStyle w:val="BodyText"/>
        <w:spacing w:line="273" w:lineRule="auto"/>
        <w:ind w:left="921" w:right="-20"/>
        <w:jc w:val="both"/>
        <w:rPr>
          <w:rFonts w:ascii="Times New Roman" w:hAnsi="Times New Roman" w:cs="Times New Roman"/>
          <w:strike/>
          <w:sz w:val="24"/>
          <w:szCs w:val="24"/>
        </w:rPr>
      </w:pPr>
      <w:r w:rsidRPr="00F532BA">
        <w:rPr>
          <w:rFonts w:ascii="Times New Roman" w:hAnsi="Times New Roman" w:cs="Times New Roman"/>
          <w:strike/>
          <w:sz w:val="24"/>
          <w:szCs w:val="24"/>
        </w:rPr>
        <w:t>PA is the percentage of Plant, machinery and spares component for the relevant item as stated in sub-paragraph (e).</w:t>
      </w:r>
    </w:p>
    <w:p w14:paraId="3155018A" w14:textId="77777777" w:rsidR="00F178C6" w:rsidRPr="00F532BA" w:rsidRDefault="00E53FCA" w:rsidP="00177CE4">
      <w:pPr>
        <w:pStyle w:val="BodyText"/>
        <w:spacing w:line="273" w:lineRule="auto"/>
        <w:ind w:left="921" w:right="-20"/>
        <w:jc w:val="both"/>
        <w:rPr>
          <w:rFonts w:ascii="Times New Roman" w:hAnsi="Times New Roman" w:cs="Times New Roman"/>
          <w:strike/>
          <w:sz w:val="24"/>
          <w:szCs w:val="24"/>
        </w:rPr>
      </w:pPr>
      <w:r w:rsidRPr="00F532BA">
        <w:rPr>
          <w:rFonts w:ascii="Times New Roman" w:hAnsi="Times New Roman" w:cs="Times New Roman"/>
          <w:strike/>
          <w:sz w:val="24"/>
          <w:szCs w:val="24"/>
        </w:rPr>
        <w:t>PF is the percentage of fuel and lubricants for the relevant items as stated in sub- paragraph (e).</w:t>
      </w:r>
    </w:p>
    <w:p w14:paraId="2528D5FD" w14:textId="77777777" w:rsidR="00F178C6" w:rsidRPr="00F532BA" w:rsidRDefault="00F178C6" w:rsidP="00177CE4">
      <w:pPr>
        <w:pStyle w:val="BodyText"/>
        <w:spacing w:before="4"/>
        <w:ind w:right="-20"/>
        <w:rPr>
          <w:rFonts w:ascii="Times New Roman" w:hAnsi="Times New Roman" w:cs="Times New Roman"/>
          <w:strike/>
          <w:sz w:val="24"/>
          <w:szCs w:val="24"/>
        </w:rPr>
      </w:pPr>
    </w:p>
    <w:p w14:paraId="2AA60FFF" w14:textId="77777777" w:rsidR="00F178C6" w:rsidRPr="00F532BA" w:rsidRDefault="00E53FCA" w:rsidP="00177CE4">
      <w:pPr>
        <w:pStyle w:val="BodyText"/>
        <w:spacing w:line="271" w:lineRule="auto"/>
        <w:ind w:left="1641" w:right="-20" w:hanging="721"/>
        <w:jc w:val="both"/>
        <w:rPr>
          <w:rFonts w:ascii="Times New Roman" w:hAnsi="Times New Roman" w:cs="Times New Roman"/>
          <w:strike/>
          <w:sz w:val="24"/>
          <w:szCs w:val="24"/>
        </w:rPr>
      </w:pPr>
      <w:r w:rsidRPr="00F532BA">
        <w:rPr>
          <w:rFonts w:ascii="Times New Roman" w:hAnsi="Times New Roman" w:cs="Times New Roman"/>
          <w:strike/>
          <w:sz w:val="24"/>
          <w:szCs w:val="24"/>
        </w:rPr>
        <w:t xml:space="preserve">AO = The wholesale price index as published by the Ministry of </w:t>
      </w:r>
      <w:proofErr w:type="spellStart"/>
      <w:r w:rsidRPr="00F532BA">
        <w:rPr>
          <w:rFonts w:ascii="Times New Roman" w:hAnsi="Times New Roman" w:cs="Times New Roman"/>
          <w:strike/>
          <w:sz w:val="24"/>
          <w:szCs w:val="24"/>
        </w:rPr>
        <w:t>Commerce&amp;Industry</w:t>
      </w:r>
      <w:proofErr w:type="spellEnd"/>
      <w:r w:rsidRPr="00F532BA">
        <w:rPr>
          <w:rFonts w:ascii="Times New Roman" w:hAnsi="Times New Roman" w:cs="Times New Roman"/>
          <w:strike/>
          <w:sz w:val="24"/>
          <w:szCs w:val="24"/>
        </w:rPr>
        <w:t>, Government of India (hereinafter called “WPI”) for “Manufacture of machinery for mining, quarrying and construction” for the month of the Base Date.</w:t>
      </w:r>
    </w:p>
    <w:p w14:paraId="3FC06F3F" w14:textId="77777777" w:rsidR="00F178C6" w:rsidRPr="00F532BA" w:rsidRDefault="00F178C6" w:rsidP="00177CE4">
      <w:pPr>
        <w:pStyle w:val="BodyText"/>
        <w:spacing w:before="8"/>
        <w:ind w:right="-20"/>
        <w:rPr>
          <w:rFonts w:ascii="Times New Roman" w:hAnsi="Times New Roman" w:cs="Times New Roman"/>
          <w:strike/>
          <w:sz w:val="24"/>
          <w:szCs w:val="24"/>
        </w:rPr>
      </w:pPr>
    </w:p>
    <w:p w14:paraId="547893E9" w14:textId="77777777" w:rsidR="00F178C6" w:rsidRPr="00F532BA" w:rsidRDefault="00E53FCA" w:rsidP="00177CE4">
      <w:pPr>
        <w:pStyle w:val="BodyText"/>
        <w:spacing w:line="256" w:lineRule="auto"/>
        <w:ind w:left="1641" w:right="-20" w:hanging="721"/>
        <w:jc w:val="both"/>
        <w:rPr>
          <w:rFonts w:ascii="Times New Roman" w:hAnsi="Times New Roman" w:cs="Times New Roman"/>
          <w:strike/>
          <w:sz w:val="24"/>
          <w:szCs w:val="24"/>
        </w:rPr>
      </w:pPr>
      <w:r w:rsidRPr="00F532BA">
        <w:rPr>
          <w:rFonts w:ascii="Times New Roman" w:hAnsi="Times New Roman" w:cs="Times New Roman"/>
          <w:strike/>
          <w:sz w:val="24"/>
          <w:szCs w:val="24"/>
        </w:rPr>
        <w:t>AI = The WPI for construction machinery for the month three months prior to the month to which the IPC relates.</w:t>
      </w:r>
    </w:p>
    <w:p w14:paraId="30CF2B2F" w14:textId="77777777" w:rsidR="00F178C6" w:rsidRPr="00F532BA" w:rsidRDefault="00F178C6" w:rsidP="00177CE4">
      <w:pPr>
        <w:pStyle w:val="BodyText"/>
        <w:spacing w:before="2"/>
        <w:ind w:right="-20"/>
        <w:rPr>
          <w:rFonts w:ascii="Times New Roman" w:hAnsi="Times New Roman" w:cs="Times New Roman"/>
          <w:strike/>
          <w:sz w:val="24"/>
          <w:szCs w:val="24"/>
        </w:rPr>
      </w:pPr>
    </w:p>
    <w:p w14:paraId="16B8863D" w14:textId="77777777" w:rsidR="00F178C6" w:rsidRPr="00F532BA" w:rsidRDefault="00E53FCA" w:rsidP="00177CE4">
      <w:pPr>
        <w:pStyle w:val="BodyText"/>
        <w:spacing w:before="1" w:line="256" w:lineRule="auto"/>
        <w:ind w:left="1641" w:right="-20" w:hanging="721"/>
        <w:jc w:val="both"/>
        <w:rPr>
          <w:rFonts w:ascii="Times New Roman" w:hAnsi="Times New Roman" w:cs="Times New Roman"/>
          <w:strike/>
          <w:sz w:val="24"/>
          <w:szCs w:val="24"/>
        </w:rPr>
      </w:pPr>
      <w:r w:rsidRPr="00F532BA">
        <w:rPr>
          <w:rFonts w:ascii="Times New Roman" w:hAnsi="Times New Roman" w:cs="Times New Roman"/>
          <w:strike/>
          <w:sz w:val="24"/>
          <w:szCs w:val="24"/>
        </w:rPr>
        <w:t>BO = The official retail price of bitumen at the nearest refinery at [Haldia] on the Base Date.</w:t>
      </w:r>
    </w:p>
    <w:p w14:paraId="400295AC" w14:textId="77777777" w:rsidR="00F178C6" w:rsidRPr="00F532BA" w:rsidRDefault="00F178C6" w:rsidP="00177CE4">
      <w:pPr>
        <w:pStyle w:val="BodyText"/>
        <w:spacing w:before="2"/>
        <w:ind w:right="-20"/>
        <w:rPr>
          <w:rFonts w:ascii="Times New Roman" w:hAnsi="Times New Roman" w:cs="Times New Roman"/>
          <w:strike/>
          <w:sz w:val="24"/>
          <w:szCs w:val="24"/>
        </w:rPr>
      </w:pPr>
    </w:p>
    <w:p w14:paraId="3E34B436" w14:textId="77777777" w:rsidR="00F178C6" w:rsidRPr="00F532BA" w:rsidRDefault="00E53FCA" w:rsidP="00177CE4">
      <w:pPr>
        <w:pStyle w:val="BodyText"/>
        <w:spacing w:line="256" w:lineRule="auto"/>
        <w:ind w:left="1641" w:right="-20" w:hanging="721"/>
        <w:jc w:val="both"/>
        <w:rPr>
          <w:rFonts w:ascii="Times New Roman" w:hAnsi="Times New Roman" w:cs="Times New Roman"/>
          <w:strike/>
          <w:sz w:val="24"/>
          <w:szCs w:val="24"/>
        </w:rPr>
      </w:pPr>
      <w:r w:rsidRPr="00F532BA">
        <w:rPr>
          <w:rFonts w:ascii="Times New Roman" w:hAnsi="Times New Roman" w:cs="Times New Roman"/>
          <w:strike/>
          <w:sz w:val="24"/>
          <w:szCs w:val="24"/>
        </w:rPr>
        <w:t>BI = The official retail price of bitumen at nearest refinery at [Haldia], on the first day of the month three months prior to the month to which the IPC relates.</w:t>
      </w:r>
    </w:p>
    <w:p w14:paraId="06F25576" w14:textId="77777777" w:rsidR="00F178C6" w:rsidRPr="00F532BA" w:rsidRDefault="00F178C6" w:rsidP="00177CE4">
      <w:pPr>
        <w:pStyle w:val="BodyText"/>
        <w:spacing w:before="3"/>
        <w:ind w:right="-20"/>
        <w:rPr>
          <w:rFonts w:ascii="Times New Roman" w:hAnsi="Times New Roman" w:cs="Times New Roman"/>
          <w:strike/>
          <w:sz w:val="24"/>
          <w:szCs w:val="24"/>
        </w:rPr>
      </w:pPr>
    </w:p>
    <w:p w14:paraId="19C53B2E" w14:textId="77777777" w:rsidR="00F178C6" w:rsidRPr="00F532BA" w:rsidRDefault="00E53FCA" w:rsidP="00177CE4">
      <w:pPr>
        <w:pStyle w:val="BodyText"/>
        <w:tabs>
          <w:tab w:val="left" w:pos="1641"/>
        </w:tabs>
        <w:ind w:left="921" w:right="-20"/>
        <w:rPr>
          <w:rFonts w:ascii="Times New Roman" w:hAnsi="Times New Roman" w:cs="Times New Roman"/>
          <w:strike/>
          <w:sz w:val="24"/>
          <w:szCs w:val="24"/>
        </w:rPr>
      </w:pPr>
      <w:r w:rsidRPr="00F532BA">
        <w:rPr>
          <w:rFonts w:ascii="Times New Roman" w:hAnsi="Times New Roman" w:cs="Times New Roman"/>
          <w:strike/>
          <w:sz w:val="24"/>
          <w:szCs w:val="24"/>
        </w:rPr>
        <w:t>CO=</w:t>
      </w:r>
      <w:r w:rsidRPr="00F532BA">
        <w:rPr>
          <w:rFonts w:ascii="Times New Roman" w:hAnsi="Times New Roman" w:cs="Times New Roman"/>
          <w:strike/>
          <w:sz w:val="24"/>
          <w:szCs w:val="24"/>
        </w:rPr>
        <w:tab/>
        <w:t>The WPI for Ordinary Portland Cement for the month of the Base Date.</w:t>
      </w:r>
    </w:p>
    <w:p w14:paraId="3E7C06BD" w14:textId="77777777" w:rsidR="00F178C6" w:rsidRPr="00F532BA" w:rsidRDefault="00F178C6" w:rsidP="00177CE4">
      <w:pPr>
        <w:pStyle w:val="BodyText"/>
        <w:spacing w:before="2"/>
        <w:ind w:right="-20"/>
        <w:rPr>
          <w:rFonts w:ascii="Times New Roman" w:hAnsi="Times New Roman" w:cs="Times New Roman"/>
          <w:strike/>
          <w:sz w:val="24"/>
          <w:szCs w:val="24"/>
        </w:rPr>
      </w:pPr>
    </w:p>
    <w:p w14:paraId="371B4EE3" w14:textId="77777777" w:rsidR="00F178C6" w:rsidRPr="00F532BA" w:rsidRDefault="00E53FCA" w:rsidP="00177CE4">
      <w:pPr>
        <w:pStyle w:val="BodyText"/>
        <w:spacing w:line="256" w:lineRule="auto"/>
        <w:ind w:left="1641" w:right="-20" w:hanging="721"/>
        <w:jc w:val="both"/>
        <w:rPr>
          <w:rFonts w:ascii="Times New Roman" w:hAnsi="Times New Roman" w:cs="Times New Roman"/>
          <w:strike/>
          <w:sz w:val="24"/>
          <w:szCs w:val="24"/>
        </w:rPr>
      </w:pPr>
      <w:r w:rsidRPr="00F532BA">
        <w:rPr>
          <w:rFonts w:ascii="Times New Roman" w:hAnsi="Times New Roman" w:cs="Times New Roman"/>
          <w:strike/>
          <w:sz w:val="24"/>
          <w:szCs w:val="24"/>
        </w:rPr>
        <w:t>CI =   The WPI for Ordinary Portland Cement for the month three   months prior to   the month to which the IPC relates.</w:t>
      </w:r>
    </w:p>
    <w:p w14:paraId="2DAE2638" w14:textId="77777777" w:rsidR="00F178C6" w:rsidRPr="00F532BA" w:rsidRDefault="00F178C6" w:rsidP="00177CE4">
      <w:pPr>
        <w:pStyle w:val="BodyText"/>
        <w:spacing w:before="3"/>
        <w:ind w:right="-20"/>
        <w:rPr>
          <w:rFonts w:ascii="Times New Roman" w:hAnsi="Times New Roman" w:cs="Times New Roman"/>
          <w:strike/>
          <w:sz w:val="24"/>
          <w:szCs w:val="24"/>
        </w:rPr>
      </w:pPr>
    </w:p>
    <w:p w14:paraId="0CFCFE53" w14:textId="77777777" w:rsidR="00F178C6" w:rsidRPr="00F532BA" w:rsidRDefault="00E53FCA" w:rsidP="00177CE4">
      <w:pPr>
        <w:pStyle w:val="BodyText"/>
        <w:spacing w:line="266" w:lineRule="auto"/>
        <w:ind w:left="1641" w:right="-20" w:hanging="721"/>
        <w:jc w:val="both"/>
        <w:rPr>
          <w:rFonts w:ascii="Times New Roman" w:hAnsi="Times New Roman" w:cs="Times New Roman"/>
          <w:strike/>
          <w:sz w:val="24"/>
          <w:szCs w:val="24"/>
        </w:rPr>
      </w:pPr>
      <w:r w:rsidRPr="00F532BA">
        <w:rPr>
          <w:rFonts w:ascii="Times New Roman" w:hAnsi="Times New Roman" w:cs="Times New Roman"/>
          <w:strike/>
          <w:sz w:val="24"/>
          <w:szCs w:val="24"/>
        </w:rPr>
        <w:t>FO = The official retail price of high-speed diesel (HSD) oil at the existing consumer pumps of Indian Oil Corporation (“IOC”) in the State of [Chhattisgarh] on the Base Date.</w:t>
      </w:r>
    </w:p>
    <w:p w14:paraId="60B570AB" w14:textId="77777777" w:rsidR="00F178C6" w:rsidRPr="00F532BA" w:rsidRDefault="00F178C6" w:rsidP="00177CE4">
      <w:pPr>
        <w:pStyle w:val="BodyText"/>
        <w:spacing w:before="5"/>
        <w:ind w:right="-20"/>
        <w:rPr>
          <w:rFonts w:ascii="Times New Roman" w:hAnsi="Times New Roman" w:cs="Times New Roman"/>
          <w:strike/>
          <w:sz w:val="24"/>
          <w:szCs w:val="24"/>
        </w:rPr>
      </w:pPr>
    </w:p>
    <w:p w14:paraId="2BB04B01" w14:textId="77777777" w:rsidR="00F178C6" w:rsidRPr="00F532BA" w:rsidRDefault="00E53FCA" w:rsidP="00177CE4">
      <w:pPr>
        <w:pStyle w:val="BodyText"/>
        <w:spacing w:before="1" w:line="266" w:lineRule="auto"/>
        <w:ind w:left="1641" w:right="-20" w:hanging="721"/>
        <w:jc w:val="both"/>
        <w:rPr>
          <w:rFonts w:ascii="Times New Roman" w:hAnsi="Times New Roman" w:cs="Times New Roman"/>
          <w:strike/>
          <w:sz w:val="24"/>
          <w:szCs w:val="24"/>
        </w:rPr>
      </w:pPr>
      <w:r w:rsidRPr="00F532BA">
        <w:rPr>
          <w:rFonts w:ascii="Times New Roman" w:hAnsi="Times New Roman" w:cs="Times New Roman"/>
          <w:strike/>
          <w:sz w:val="24"/>
          <w:szCs w:val="24"/>
        </w:rPr>
        <w:t>FI = The official retail price of HSD at the existing consumer pumps of IOC in the State of [Chhattisgarh] on the first day of the month three months prior to the month to which the IPC relates.</w:t>
      </w:r>
    </w:p>
    <w:p w14:paraId="253A3B02" w14:textId="77777777" w:rsidR="00F178C6" w:rsidRPr="00F532BA" w:rsidRDefault="00F178C6" w:rsidP="00177CE4">
      <w:pPr>
        <w:pStyle w:val="BodyText"/>
        <w:spacing w:before="2"/>
        <w:ind w:right="-20"/>
        <w:rPr>
          <w:rFonts w:ascii="Times New Roman" w:hAnsi="Times New Roman" w:cs="Times New Roman"/>
          <w:strike/>
          <w:sz w:val="24"/>
          <w:szCs w:val="24"/>
        </w:rPr>
      </w:pPr>
    </w:p>
    <w:p w14:paraId="45F686CE" w14:textId="77777777" w:rsidR="00F178C6" w:rsidRPr="00F532BA" w:rsidRDefault="00E53FCA" w:rsidP="00177CE4">
      <w:pPr>
        <w:pStyle w:val="BodyText"/>
        <w:spacing w:line="266" w:lineRule="auto"/>
        <w:ind w:left="1641" w:right="-20" w:hanging="721"/>
        <w:jc w:val="both"/>
        <w:rPr>
          <w:rFonts w:ascii="Times New Roman" w:hAnsi="Times New Roman" w:cs="Times New Roman"/>
          <w:strike/>
          <w:sz w:val="24"/>
          <w:szCs w:val="24"/>
        </w:rPr>
      </w:pPr>
      <w:r w:rsidRPr="00F532BA">
        <w:rPr>
          <w:rFonts w:ascii="Times New Roman" w:hAnsi="Times New Roman" w:cs="Times New Roman"/>
          <w:strike/>
          <w:sz w:val="24"/>
          <w:szCs w:val="24"/>
        </w:rPr>
        <w:t xml:space="preserve">LO =   The consumer price index for industrial workers for the [circle Korba in </w:t>
      </w:r>
      <w:proofErr w:type="spellStart"/>
      <w:r w:rsidRPr="00F532BA">
        <w:rPr>
          <w:rFonts w:ascii="Times New Roman" w:hAnsi="Times New Roman" w:cs="Times New Roman"/>
          <w:strike/>
          <w:sz w:val="24"/>
          <w:szCs w:val="24"/>
        </w:rPr>
        <w:t>theState</w:t>
      </w:r>
      <w:proofErr w:type="spellEnd"/>
      <w:r w:rsidRPr="00F532BA">
        <w:rPr>
          <w:rFonts w:ascii="Times New Roman" w:hAnsi="Times New Roman" w:cs="Times New Roman"/>
          <w:strike/>
          <w:sz w:val="24"/>
          <w:szCs w:val="24"/>
        </w:rPr>
        <w:t xml:space="preserve"> of Chhattisgarh], published by Labor Bureau, Ministry of Labor, Government of India, (hereinafter called “CPI”) for the month of the Base Date.</w:t>
      </w:r>
    </w:p>
    <w:p w14:paraId="1D9E66D4" w14:textId="77777777" w:rsidR="00F178C6" w:rsidRPr="00F532BA" w:rsidRDefault="00F178C6" w:rsidP="00177CE4">
      <w:pPr>
        <w:pStyle w:val="BodyText"/>
        <w:spacing w:before="6"/>
        <w:ind w:right="-20"/>
        <w:rPr>
          <w:rFonts w:ascii="Times New Roman" w:hAnsi="Times New Roman" w:cs="Times New Roman"/>
          <w:strike/>
          <w:sz w:val="24"/>
          <w:szCs w:val="24"/>
        </w:rPr>
      </w:pPr>
    </w:p>
    <w:p w14:paraId="60DB8C42" w14:textId="77777777" w:rsidR="00F178C6" w:rsidRPr="00F532BA" w:rsidRDefault="00E53FCA" w:rsidP="00177CE4">
      <w:pPr>
        <w:pStyle w:val="BodyText"/>
        <w:spacing w:line="259" w:lineRule="auto"/>
        <w:ind w:left="1641" w:right="-20" w:hanging="721"/>
        <w:jc w:val="both"/>
        <w:rPr>
          <w:rFonts w:ascii="Times New Roman" w:hAnsi="Times New Roman" w:cs="Times New Roman"/>
          <w:strike/>
          <w:sz w:val="24"/>
          <w:szCs w:val="24"/>
        </w:rPr>
      </w:pPr>
      <w:r w:rsidRPr="00F532BA">
        <w:rPr>
          <w:rFonts w:ascii="Times New Roman" w:hAnsi="Times New Roman" w:cs="Times New Roman"/>
          <w:strike/>
          <w:sz w:val="24"/>
          <w:szCs w:val="24"/>
        </w:rPr>
        <w:t>LI =   The CPI for the month three months prior to the month to which the IPC   relates.</w:t>
      </w:r>
    </w:p>
    <w:p w14:paraId="61A0B77C" w14:textId="77777777" w:rsidR="00F178C6" w:rsidRPr="00F532BA" w:rsidRDefault="00F178C6" w:rsidP="00177CE4">
      <w:pPr>
        <w:pStyle w:val="BodyText"/>
        <w:spacing w:before="9"/>
        <w:ind w:right="-20"/>
        <w:rPr>
          <w:rFonts w:ascii="Times New Roman" w:hAnsi="Times New Roman" w:cs="Times New Roman"/>
          <w:strike/>
          <w:sz w:val="24"/>
          <w:szCs w:val="24"/>
        </w:rPr>
      </w:pPr>
    </w:p>
    <w:p w14:paraId="6DAC0562" w14:textId="77777777" w:rsidR="00F178C6" w:rsidRPr="00F532BA" w:rsidRDefault="00E53FCA" w:rsidP="00177CE4">
      <w:pPr>
        <w:pStyle w:val="BodyText"/>
        <w:tabs>
          <w:tab w:val="left" w:pos="1641"/>
        </w:tabs>
        <w:ind w:left="921" w:right="-20"/>
        <w:rPr>
          <w:rFonts w:ascii="Times New Roman" w:hAnsi="Times New Roman" w:cs="Times New Roman"/>
          <w:strike/>
          <w:sz w:val="24"/>
          <w:szCs w:val="24"/>
        </w:rPr>
      </w:pPr>
      <w:r w:rsidRPr="00F532BA">
        <w:rPr>
          <w:rFonts w:ascii="Times New Roman" w:hAnsi="Times New Roman" w:cs="Times New Roman"/>
          <w:strike/>
          <w:sz w:val="24"/>
          <w:szCs w:val="24"/>
        </w:rPr>
        <w:t>MO=</w:t>
      </w:r>
      <w:r w:rsidRPr="00F532BA">
        <w:rPr>
          <w:rFonts w:ascii="Times New Roman" w:hAnsi="Times New Roman" w:cs="Times New Roman"/>
          <w:strike/>
          <w:sz w:val="24"/>
          <w:szCs w:val="24"/>
        </w:rPr>
        <w:tab/>
        <w:t>The WPI for all commodities for the month of the Base Date.</w:t>
      </w:r>
    </w:p>
    <w:p w14:paraId="7B576BAC" w14:textId="77777777" w:rsidR="00F178C6" w:rsidRPr="00F532BA" w:rsidRDefault="00F178C6" w:rsidP="00177CE4">
      <w:pPr>
        <w:pStyle w:val="BodyText"/>
        <w:spacing w:before="2"/>
        <w:ind w:right="-20"/>
        <w:rPr>
          <w:rFonts w:ascii="Times New Roman" w:hAnsi="Times New Roman" w:cs="Times New Roman"/>
          <w:strike/>
          <w:sz w:val="24"/>
          <w:szCs w:val="24"/>
        </w:rPr>
      </w:pPr>
    </w:p>
    <w:p w14:paraId="63CA950D" w14:textId="77777777" w:rsidR="00F178C6" w:rsidRPr="00F532BA" w:rsidRDefault="00E53FCA" w:rsidP="00177CE4">
      <w:pPr>
        <w:pStyle w:val="BodyText"/>
        <w:spacing w:line="256" w:lineRule="auto"/>
        <w:ind w:left="1641" w:right="-20" w:hanging="721"/>
        <w:jc w:val="both"/>
        <w:rPr>
          <w:rFonts w:ascii="Times New Roman" w:hAnsi="Times New Roman" w:cs="Times New Roman"/>
          <w:strike/>
          <w:sz w:val="24"/>
          <w:szCs w:val="24"/>
        </w:rPr>
      </w:pPr>
      <w:r w:rsidRPr="00F532BA">
        <w:rPr>
          <w:rFonts w:ascii="Times New Roman" w:hAnsi="Times New Roman" w:cs="Times New Roman"/>
          <w:strike/>
          <w:sz w:val="24"/>
          <w:szCs w:val="24"/>
        </w:rPr>
        <w:t>MI =    The WPI for all commodities for the month three months prior to the month    to which the IPC relates.</w:t>
      </w:r>
    </w:p>
    <w:p w14:paraId="6DC4FF64" w14:textId="77777777" w:rsidR="00F178C6" w:rsidRPr="00F532BA" w:rsidRDefault="00F178C6" w:rsidP="00177CE4">
      <w:pPr>
        <w:pStyle w:val="BodyText"/>
        <w:spacing w:before="3"/>
        <w:ind w:right="-20"/>
        <w:rPr>
          <w:rFonts w:ascii="Times New Roman" w:hAnsi="Times New Roman" w:cs="Times New Roman"/>
          <w:strike/>
          <w:sz w:val="24"/>
          <w:szCs w:val="24"/>
        </w:rPr>
      </w:pPr>
    </w:p>
    <w:p w14:paraId="3986A035" w14:textId="77777777" w:rsidR="00F178C6" w:rsidRPr="00F532BA" w:rsidRDefault="00E53FCA" w:rsidP="00177CE4">
      <w:pPr>
        <w:pStyle w:val="BodyText"/>
        <w:tabs>
          <w:tab w:val="left" w:pos="1641"/>
        </w:tabs>
        <w:ind w:left="921" w:right="-20"/>
        <w:rPr>
          <w:rFonts w:ascii="Times New Roman" w:hAnsi="Times New Roman" w:cs="Times New Roman"/>
          <w:strike/>
          <w:sz w:val="24"/>
          <w:szCs w:val="24"/>
        </w:rPr>
      </w:pPr>
      <w:r w:rsidRPr="00F532BA">
        <w:rPr>
          <w:rFonts w:ascii="Times New Roman" w:hAnsi="Times New Roman" w:cs="Times New Roman"/>
          <w:strike/>
          <w:sz w:val="24"/>
          <w:szCs w:val="24"/>
        </w:rPr>
        <w:t>SO =</w:t>
      </w:r>
      <w:r w:rsidRPr="00F532BA">
        <w:rPr>
          <w:rFonts w:ascii="Times New Roman" w:hAnsi="Times New Roman" w:cs="Times New Roman"/>
          <w:strike/>
          <w:sz w:val="24"/>
          <w:szCs w:val="24"/>
        </w:rPr>
        <w:tab/>
        <w:t>The WPI for Mild Steel –Long Products for the month of the Base Date.</w:t>
      </w:r>
    </w:p>
    <w:p w14:paraId="7CBCD4E9" w14:textId="77777777" w:rsidR="00F178C6" w:rsidRPr="00F532BA" w:rsidRDefault="00F178C6" w:rsidP="00177CE4">
      <w:pPr>
        <w:pStyle w:val="BodyText"/>
        <w:spacing w:before="2"/>
        <w:ind w:right="-20"/>
        <w:rPr>
          <w:rFonts w:ascii="Times New Roman" w:hAnsi="Times New Roman" w:cs="Times New Roman"/>
          <w:strike/>
          <w:sz w:val="24"/>
          <w:szCs w:val="24"/>
        </w:rPr>
      </w:pPr>
    </w:p>
    <w:p w14:paraId="7340EFAB" w14:textId="77777777" w:rsidR="00F178C6" w:rsidRPr="00F532BA" w:rsidRDefault="00E53FCA" w:rsidP="00177CE4">
      <w:pPr>
        <w:pStyle w:val="BodyText"/>
        <w:spacing w:line="256" w:lineRule="auto"/>
        <w:ind w:left="1641" w:right="-20" w:hanging="721"/>
        <w:jc w:val="both"/>
        <w:rPr>
          <w:rFonts w:ascii="Times New Roman" w:hAnsi="Times New Roman" w:cs="Times New Roman"/>
          <w:strike/>
          <w:sz w:val="24"/>
          <w:szCs w:val="24"/>
        </w:rPr>
      </w:pPr>
      <w:r w:rsidRPr="00F532BA">
        <w:rPr>
          <w:rFonts w:ascii="Times New Roman" w:hAnsi="Times New Roman" w:cs="Times New Roman"/>
          <w:strike/>
          <w:sz w:val="24"/>
          <w:szCs w:val="24"/>
        </w:rPr>
        <w:lastRenderedPageBreak/>
        <w:t>SI =    The WPI for Mild Steel –Long Products for the month three months prior to     the month to which the IPC relates.</w:t>
      </w:r>
    </w:p>
    <w:p w14:paraId="1D376B3C" w14:textId="77777777" w:rsidR="00F178C6" w:rsidRPr="00F532BA" w:rsidRDefault="00F178C6" w:rsidP="00177CE4">
      <w:pPr>
        <w:pStyle w:val="BodyText"/>
        <w:spacing w:before="3"/>
        <w:ind w:right="-20"/>
        <w:rPr>
          <w:rFonts w:ascii="Times New Roman" w:hAnsi="Times New Roman" w:cs="Times New Roman"/>
          <w:strike/>
          <w:sz w:val="24"/>
          <w:szCs w:val="24"/>
        </w:rPr>
      </w:pPr>
    </w:p>
    <w:p w14:paraId="721996DD" w14:textId="77777777" w:rsidR="00F178C6" w:rsidRPr="00F532BA" w:rsidRDefault="00E53FCA" w:rsidP="00244385">
      <w:pPr>
        <w:pStyle w:val="BodyText"/>
        <w:numPr>
          <w:ilvl w:val="1"/>
          <w:numId w:val="96"/>
        </w:numPr>
        <w:tabs>
          <w:tab w:val="left" w:pos="1641"/>
        </w:tabs>
        <w:spacing w:before="1" w:line="273" w:lineRule="auto"/>
        <w:ind w:right="-20"/>
        <w:rPr>
          <w:rFonts w:ascii="Times New Roman" w:hAnsi="Times New Roman" w:cs="Times New Roman"/>
          <w:strike/>
          <w:sz w:val="24"/>
          <w:szCs w:val="24"/>
        </w:rPr>
      </w:pPr>
      <w:r w:rsidRPr="00F532BA">
        <w:rPr>
          <w:rFonts w:ascii="Times New Roman" w:hAnsi="Times New Roman" w:cs="Times New Roman"/>
          <w:strike/>
          <w:sz w:val="24"/>
          <w:szCs w:val="24"/>
        </w:rPr>
        <w:t>The following percentages shall govern the price adjustment of the Contract Price:</w:t>
      </w:r>
    </w:p>
    <w:tbl>
      <w:tblPr>
        <w:tblW w:w="0" w:type="auto"/>
        <w:tblInd w:w="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59"/>
        <w:gridCol w:w="1692"/>
        <w:gridCol w:w="1133"/>
        <w:gridCol w:w="1277"/>
        <w:gridCol w:w="1443"/>
        <w:gridCol w:w="1347"/>
      </w:tblGrid>
      <w:tr w:rsidR="00F178C6" w:rsidRPr="00F532BA" w14:paraId="044D8DFC" w14:textId="77777777">
        <w:trPr>
          <w:trHeight w:val="270"/>
        </w:trPr>
        <w:tc>
          <w:tcPr>
            <w:tcW w:w="1459" w:type="dxa"/>
            <w:vMerge w:val="restart"/>
          </w:tcPr>
          <w:p w14:paraId="5ABD93B8" w14:textId="77777777" w:rsidR="00F178C6" w:rsidRPr="00F532BA" w:rsidRDefault="00F178C6" w:rsidP="00177CE4">
            <w:pPr>
              <w:pStyle w:val="TableParagraph"/>
              <w:ind w:right="-20"/>
              <w:rPr>
                <w:rFonts w:ascii="Times New Roman" w:hAnsi="Times New Roman" w:cs="Times New Roman"/>
                <w:strike/>
                <w:sz w:val="24"/>
                <w:szCs w:val="24"/>
              </w:rPr>
            </w:pPr>
          </w:p>
          <w:p w14:paraId="35D8E85D" w14:textId="77777777" w:rsidR="00F178C6" w:rsidRPr="00F532BA" w:rsidRDefault="00F178C6" w:rsidP="00177CE4">
            <w:pPr>
              <w:pStyle w:val="TableParagraph"/>
              <w:ind w:right="-20"/>
              <w:rPr>
                <w:rFonts w:ascii="Times New Roman" w:hAnsi="Times New Roman" w:cs="Times New Roman"/>
                <w:strike/>
                <w:sz w:val="24"/>
                <w:szCs w:val="24"/>
              </w:rPr>
            </w:pPr>
          </w:p>
          <w:p w14:paraId="5D570E8D" w14:textId="77777777" w:rsidR="00F178C6" w:rsidRPr="00F532BA" w:rsidRDefault="00E53FCA" w:rsidP="00177CE4">
            <w:pPr>
              <w:pStyle w:val="TableParagraph"/>
              <w:ind w:right="-20"/>
              <w:rPr>
                <w:rFonts w:ascii="Times New Roman" w:hAnsi="Times New Roman" w:cs="Times New Roman"/>
                <w:strike/>
                <w:sz w:val="24"/>
                <w:szCs w:val="24"/>
              </w:rPr>
            </w:pPr>
            <w:r w:rsidRPr="00F532BA">
              <w:rPr>
                <w:rFonts w:ascii="Times New Roman" w:hAnsi="Times New Roman" w:cs="Times New Roman"/>
                <w:strike/>
                <w:sz w:val="24"/>
                <w:szCs w:val="24"/>
              </w:rPr>
              <w:t>Component</w:t>
            </w:r>
          </w:p>
        </w:tc>
        <w:tc>
          <w:tcPr>
            <w:tcW w:w="6892" w:type="dxa"/>
            <w:gridSpan w:val="5"/>
          </w:tcPr>
          <w:p w14:paraId="6FD61E19"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Item</w:t>
            </w:r>
          </w:p>
        </w:tc>
      </w:tr>
      <w:tr w:rsidR="00F178C6" w:rsidRPr="00F532BA" w14:paraId="4B024DAF" w14:textId="77777777">
        <w:trPr>
          <w:trHeight w:val="268"/>
        </w:trPr>
        <w:tc>
          <w:tcPr>
            <w:tcW w:w="1459" w:type="dxa"/>
            <w:vMerge/>
            <w:tcBorders>
              <w:top w:val="nil"/>
            </w:tcBorders>
          </w:tcPr>
          <w:p w14:paraId="2E4CBB6A" w14:textId="77777777" w:rsidR="00F178C6" w:rsidRPr="00F532BA" w:rsidRDefault="00F178C6" w:rsidP="00177CE4">
            <w:pPr>
              <w:ind w:right="-20"/>
              <w:rPr>
                <w:rFonts w:ascii="Times New Roman" w:hAnsi="Times New Roman" w:cs="Times New Roman"/>
                <w:strike/>
                <w:sz w:val="24"/>
                <w:szCs w:val="24"/>
              </w:rPr>
            </w:pPr>
          </w:p>
        </w:tc>
        <w:tc>
          <w:tcPr>
            <w:tcW w:w="5545" w:type="dxa"/>
            <w:gridSpan w:val="4"/>
          </w:tcPr>
          <w:p w14:paraId="50BE9431"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Road Works</w:t>
            </w:r>
          </w:p>
        </w:tc>
        <w:tc>
          <w:tcPr>
            <w:tcW w:w="1347" w:type="dxa"/>
            <w:vMerge w:val="restart"/>
          </w:tcPr>
          <w:p w14:paraId="3A480EF7" w14:textId="77777777" w:rsidR="00F178C6" w:rsidRPr="00F532BA" w:rsidRDefault="00F178C6" w:rsidP="00177CE4">
            <w:pPr>
              <w:pStyle w:val="TableParagraph"/>
              <w:ind w:right="-20"/>
              <w:rPr>
                <w:rFonts w:ascii="Times New Roman" w:hAnsi="Times New Roman" w:cs="Times New Roman"/>
                <w:strike/>
                <w:sz w:val="24"/>
                <w:szCs w:val="24"/>
              </w:rPr>
            </w:pPr>
          </w:p>
          <w:p w14:paraId="7972FA89"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Major Bridges and Structures</w:t>
            </w:r>
          </w:p>
        </w:tc>
      </w:tr>
      <w:tr w:rsidR="00F178C6" w:rsidRPr="00F532BA" w14:paraId="4F8B0084" w14:textId="77777777">
        <w:trPr>
          <w:trHeight w:val="1079"/>
        </w:trPr>
        <w:tc>
          <w:tcPr>
            <w:tcW w:w="1459" w:type="dxa"/>
            <w:vMerge/>
            <w:tcBorders>
              <w:top w:val="nil"/>
            </w:tcBorders>
          </w:tcPr>
          <w:p w14:paraId="326B0C6A" w14:textId="77777777" w:rsidR="00F178C6" w:rsidRPr="00F532BA" w:rsidRDefault="00F178C6" w:rsidP="00177CE4">
            <w:pPr>
              <w:ind w:right="-20"/>
              <w:rPr>
                <w:rFonts w:ascii="Times New Roman" w:hAnsi="Times New Roman" w:cs="Times New Roman"/>
                <w:strike/>
                <w:sz w:val="24"/>
                <w:szCs w:val="24"/>
              </w:rPr>
            </w:pPr>
          </w:p>
        </w:tc>
        <w:tc>
          <w:tcPr>
            <w:tcW w:w="1692" w:type="dxa"/>
          </w:tcPr>
          <w:p w14:paraId="4FC8102E"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Earthwork, Granular work, and Other</w:t>
            </w:r>
          </w:p>
          <w:p w14:paraId="49218E1A"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works</w:t>
            </w:r>
          </w:p>
        </w:tc>
        <w:tc>
          <w:tcPr>
            <w:tcW w:w="1133" w:type="dxa"/>
          </w:tcPr>
          <w:p w14:paraId="275549AC" w14:textId="77777777" w:rsidR="00F178C6" w:rsidRPr="00F532BA" w:rsidRDefault="00F178C6" w:rsidP="00177CE4">
            <w:pPr>
              <w:pStyle w:val="TableParagraph"/>
              <w:ind w:right="-20"/>
              <w:rPr>
                <w:rFonts w:ascii="Times New Roman" w:hAnsi="Times New Roman" w:cs="Times New Roman"/>
                <w:strike/>
                <w:sz w:val="24"/>
                <w:szCs w:val="24"/>
              </w:rPr>
            </w:pPr>
          </w:p>
          <w:p w14:paraId="0DF8173E" w14:textId="77777777" w:rsidR="00F178C6" w:rsidRPr="00F532BA" w:rsidRDefault="00E53FCA" w:rsidP="00177CE4">
            <w:pPr>
              <w:pStyle w:val="TableParagraph"/>
              <w:ind w:right="-20"/>
              <w:rPr>
                <w:rFonts w:ascii="Times New Roman" w:hAnsi="Times New Roman" w:cs="Times New Roman"/>
                <w:strike/>
                <w:sz w:val="24"/>
                <w:szCs w:val="24"/>
              </w:rPr>
            </w:pPr>
            <w:r w:rsidRPr="00F532BA">
              <w:rPr>
                <w:rFonts w:ascii="Times New Roman" w:hAnsi="Times New Roman" w:cs="Times New Roman"/>
                <w:strike/>
                <w:sz w:val="24"/>
                <w:szCs w:val="24"/>
              </w:rPr>
              <w:t>Bituminous work</w:t>
            </w:r>
          </w:p>
        </w:tc>
        <w:tc>
          <w:tcPr>
            <w:tcW w:w="1277" w:type="dxa"/>
          </w:tcPr>
          <w:p w14:paraId="01A04B24"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Cement Concrete Pavement</w:t>
            </w:r>
          </w:p>
        </w:tc>
        <w:tc>
          <w:tcPr>
            <w:tcW w:w="1443" w:type="dxa"/>
          </w:tcPr>
          <w:p w14:paraId="7D6F5E98"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Culverts, minor bridges and other</w:t>
            </w:r>
          </w:p>
          <w:p w14:paraId="348CE81A"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structures</w:t>
            </w:r>
          </w:p>
        </w:tc>
        <w:tc>
          <w:tcPr>
            <w:tcW w:w="1347" w:type="dxa"/>
            <w:vMerge/>
            <w:tcBorders>
              <w:top w:val="nil"/>
            </w:tcBorders>
          </w:tcPr>
          <w:p w14:paraId="1CB10EA1" w14:textId="77777777" w:rsidR="00F178C6" w:rsidRPr="00F532BA" w:rsidRDefault="00F178C6" w:rsidP="00177CE4">
            <w:pPr>
              <w:ind w:right="-20"/>
              <w:rPr>
                <w:rFonts w:ascii="Times New Roman" w:hAnsi="Times New Roman" w:cs="Times New Roman"/>
                <w:strike/>
                <w:sz w:val="24"/>
                <w:szCs w:val="24"/>
              </w:rPr>
            </w:pPr>
          </w:p>
        </w:tc>
      </w:tr>
      <w:tr w:rsidR="00F178C6" w:rsidRPr="00F532BA" w14:paraId="0A76E986" w14:textId="77777777">
        <w:trPr>
          <w:trHeight w:val="268"/>
        </w:trPr>
        <w:tc>
          <w:tcPr>
            <w:tcW w:w="1459" w:type="dxa"/>
          </w:tcPr>
          <w:p w14:paraId="229FB37A" w14:textId="77777777" w:rsidR="00F178C6" w:rsidRPr="00F532BA" w:rsidRDefault="00E53FCA" w:rsidP="00177CE4">
            <w:pPr>
              <w:pStyle w:val="TableParagraph"/>
              <w:ind w:right="-20"/>
              <w:rPr>
                <w:rFonts w:ascii="Times New Roman" w:hAnsi="Times New Roman" w:cs="Times New Roman"/>
                <w:strike/>
                <w:sz w:val="24"/>
                <w:szCs w:val="24"/>
              </w:rPr>
            </w:pPr>
            <w:r w:rsidRPr="00F532BA">
              <w:rPr>
                <w:rFonts w:ascii="Times New Roman" w:hAnsi="Times New Roman" w:cs="Times New Roman"/>
                <w:strike/>
                <w:sz w:val="24"/>
                <w:szCs w:val="24"/>
              </w:rPr>
              <w:t>Labor (PL)</w:t>
            </w:r>
          </w:p>
        </w:tc>
        <w:tc>
          <w:tcPr>
            <w:tcW w:w="1692" w:type="dxa"/>
          </w:tcPr>
          <w:p w14:paraId="63B51BE5"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[20%]</w:t>
            </w:r>
          </w:p>
        </w:tc>
        <w:tc>
          <w:tcPr>
            <w:tcW w:w="1133" w:type="dxa"/>
          </w:tcPr>
          <w:p w14:paraId="35FC1275"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[20%]</w:t>
            </w:r>
          </w:p>
        </w:tc>
        <w:tc>
          <w:tcPr>
            <w:tcW w:w="1277" w:type="dxa"/>
          </w:tcPr>
          <w:p w14:paraId="225CEC6C"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[20%]</w:t>
            </w:r>
          </w:p>
        </w:tc>
        <w:tc>
          <w:tcPr>
            <w:tcW w:w="1443" w:type="dxa"/>
          </w:tcPr>
          <w:p w14:paraId="61E69D82"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[15%]</w:t>
            </w:r>
          </w:p>
        </w:tc>
        <w:tc>
          <w:tcPr>
            <w:tcW w:w="1347" w:type="dxa"/>
          </w:tcPr>
          <w:p w14:paraId="67357FDB"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[15%]</w:t>
            </w:r>
          </w:p>
        </w:tc>
      </w:tr>
      <w:tr w:rsidR="00F178C6" w:rsidRPr="00F532BA" w14:paraId="7AD185D3" w14:textId="77777777">
        <w:trPr>
          <w:trHeight w:val="270"/>
        </w:trPr>
        <w:tc>
          <w:tcPr>
            <w:tcW w:w="1459" w:type="dxa"/>
          </w:tcPr>
          <w:p w14:paraId="0EE981EA" w14:textId="77777777" w:rsidR="00F178C6" w:rsidRPr="00F532BA" w:rsidRDefault="00E53FCA" w:rsidP="00177CE4">
            <w:pPr>
              <w:pStyle w:val="TableParagraph"/>
              <w:ind w:right="-20"/>
              <w:rPr>
                <w:rFonts w:ascii="Times New Roman" w:hAnsi="Times New Roman" w:cs="Times New Roman"/>
                <w:strike/>
                <w:sz w:val="24"/>
                <w:szCs w:val="24"/>
              </w:rPr>
            </w:pPr>
            <w:r w:rsidRPr="00F532BA">
              <w:rPr>
                <w:rFonts w:ascii="Times New Roman" w:hAnsi="Times New Roman" w:cs="Times New Roman"/>
                <w:strike/>
                <w:sz w:val="24"/>
                <w:szCs w:val="24"/>
              </w:rPr>
              <w:t>Cement (PC)</w:t>
            </w:r>
          </w:p>
        </w:tc>
        <w:tc>
          <w:tcPr>
            <w:tcW w:w="1692" w:type="dxa"/>
          </w:tcPr>
          <w:p w14:paraId="2F29A562"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[5%]</w:t>
            </w:r>
          </w:p>
        </w:tc>
        <w:tc>
          <w:tcPr>
            <w:tcW w:w="1133" w:type="dxa"/>
          </w:tcPr>
          <w:p w14:paraId="6BBA5CFE"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Nil</w:t>
            </w:r>
          </w:p>
        </w:tc>
        <w:tc>
          <w:tcPr>
            <w:tcW w:w="1277" w:type="dxa"/>
          </w:tcPr>
          <w:p w14:paraId="678E658C"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[20%]</w:t>
            </w:r>
          </w:p>
        </w:tc>
        <w:tc>
          <w:tcPr>
            <w:tcW w:w="1443" w:type="dxa"/>
          </w:tcPr>
          <w:p w14:paraId="5CDA8DA4"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[15%]</w:t>
            </w:r>
          </w:p>
        </w:tc>
        <w:tc>
          <w:tcPr>
            <w:tcW w:w="1347" w:type="dxa"/>
          </w:tcPr>
          <w:p w14:paraId="4778A7FE"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[15%]</w:t>
            </w:r>
          </w:p>
        </w:tc>
      </w:tr>
      <w:tr w:rsidR="00F178C6" w:rsidRPr="00F532BA" w14:paraId="148CB5B1" w14:textId="77777777">
        <w:trPr>
          <w:trHeight w:val="268"/>
        </w:trPr>
        <w:tc>
          <w:tcPr>
            <w:tcW w:w="1459" w:type="dxa"/>
          </w:tcPr>
          <w:p w14:paraId="5307E597" w14:textId="77777777" w:rsidR="00F178C6" w:rsidRPr="00F532BA" w:rsidRDefault="00E53FCA" w:rsidP="00177CE4">
            <w:pPr>
              <w:pStyle w:val="TableParagraph"/>
              <w:ind w:right="-20"/>
              <w:rPr>
                <w:rFonts w:ascii="Times New Roman" w:hAnsi="Times New Roman" w:cs="Times New Roman"/>
                <w:strike/>
                <w:sz w:val="24"/>
                <w:szCs w:val="24"/>
              </w:rPr>
            </w:pPr>
            <w:r w:rsidRPr="00F532BA">
              <w:rPr>
                <w:rFonts w:ascii="Times New Roman" w:hAnsi="Times New Roman" w:cs="Times New Roman"/>
                <w:strike/>
                <w:sz w:val="24"/>
                <w:szCs w:val="24"/>
              </w:rPr>
              <w:t>Steel (PS)</w:t>
            </w:r>
          </w:p>
        </w:tc>
        <w:tc>
          <w:tcPr>
            <w:tcW w:w="1692" w:type="dxa"/>
          </w:tcPr>
          <w:p w14:paraId="70FFA818"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Nil</w:t>
            </w:r>
          </w:p>
        </w:tc>
        <w:tc>
          <w:tcPr>
            <w:tcW w:w="1133" w:type="dxa"/>
          </w:tcPr>
          <w:p w14:paraId="1AE0A38C"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Nil</w:t>
            </w:r>
          </w:p>
        </w:tc>
        <w:tc>
          <w:tcPr>
            <w:tcW w:w="1277" w:type="dxa"/>
          </w:tcPr>
          <w:p w14:paraId="36EEEB08"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Nil</w:t>
            </w:r>
          </w:p>
        </w:tc>
        <w:tc>
          <w:tcPr>
            <w:tcW w:w="1443" w:type="dxa"/>
          </w:tcPr>
          <w:p w14:paraId="06BB5C17"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[15%]</w:t>
            </w:r>
          </w:p>
        </w:tc>
        <w:tc>
          <w:tcPr>
            <w:tcW w:w="1347" w:type="dxa"/>
          </w:tcPr>
          <w:p w14:paraId="5CC88B16"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[20%]</w:t>
            </w:r>
          </w:p>
        </w:tc>
      </w:tr>
      <w:tr w:rsidR="00F178C6" w:rsidRPr="00F532BA" w14:paraId="7DE01850" w14:textId="77777777">
        <w:trPr>
          <w:trHeight w:val="270"/>
        </w:trPr>
        <w:tc>
          <w:tcPr>
            <w:tcW w:w="1459" w:type="dxa"/>
          </w:tcPr>
          <w:p w14:paraId="752313F3" w14:textId="77777777" w:rsidR="00F178C6" w:rsidRPr="00F532BA" w:rsidRDefault="00E53FCA" w:rsidP="00177CE4">
            <w:pPr>
              <w:pStyle w:val="TableParagraph"/>
              <w:ind w:right="-20"/>
              <w:rPr>
                <w:rFonts w:ascii="Times New Roman" w:hAnsi="Times New Roman" w:cs="Times New Roman"/>
                <w:strike/>
                <w:sz w:val="24"/>
                <w:szCs w:val="24"/>
              </w:rPr>
            </w:pPr>
            <w:r w:rsidRPr="00F532BA">
              <w:rPr>
                <w:rFonts w:ascii="Times New Roman" w:hAnsi="Times New Roman" w:cs="Times New Roman"/>
                <w:strike/>
                <w:sz w:val="24"/>
                <w:szCs w:val="24"/>
              </w:rPr>
              <w:t>Bitumen (PB)</w:t>
            </w:r>
          </w:p>
        </w:tc>
        <w:tc>
          <w:tcPr>
            <w:tcW w:w="1692" w:type="dxa"/>
          </w:tcPr>
          <w:p w14:paraId="5DC14A83"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Nil</w:t>
            </w:r>
          </w:p>
        </w:tc>
        <w:tc>
          <w:tcPr>
            <w:tcW w:w="1133" w:type="dxa"/>
          </w:tcPr>
          <w:p w14:paraId="5B545988"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[15%]</w:t>
            </w:r>
          </w:p>
        </w:tc>
        <w:tc>
          <w:tcPr>
            <w:tcW w:w="1277" w:type="dxa"/>
          </w:tcPr>
          <w:p w14:paraId="4DFB9D5B"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Nil</w:t>
            </w:r>
          </w:p>
        </w:tc>
        <w:tc>
          <w:tcPr>
            <w:tcW w:w="1443" w:type="dxa"/>
          </w:tcPr>
          <w:p w14:paraId="48D09BED"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Nil</w:t>
            </w:r>
          </w:p>
        </w:tc>
        <w:tc>
          <w:tcPr>
            <w:tcW w:w="1347" w:type="dxa"/>
          </w:tcPr>
          <w:p w14:paraId="05FAB435"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Nil</w:t>
            </w:r>
          </w:p>
        </w:tc>
      </w:tr>
      <w:tr w:rsidR="00F178C6" w:rsidRPr="00F532BA" w14:paraId="1241907E" w14:textId="77777777">
        <w:trPr>
          <w:trHeight w:val="808"/>
        </w:trPr>
        <w:tc>
          <w:tcPr>
            <w:tcW w:w="1459" w:type="dxa"/>
          </w:tcPr>
          <w:p w14:paraId="1911A4B5" w14:textId="77777777" w:rsidR="00F178C6" w:rsidRPr="00F532BA" w:rsidRDefault="00E53FCA" w:rsidP="00177CE4">
            <w:pPr>
              <w:pStyle w:val="TableParagraph"/>
              <w:ind w:right="-20"/>
              <w:rPr>
                <w:rFonts w:ascii="Times New Roman" w:hAnsi="Times New Roman" w:cs="Times New Roman"/>
                <w:strike/>
                <w:sz w:val="24"/>
                <w:szCs w:val="24"/>
              </w:rPr>
            </w:pPr>
            <w:r w:rsidRPr="00F532BA">
              <w:rPr>
                <w:rFonts w:ascii="Times New Roman" w:hAnsi="Times New Roman" w:cs="Times New Roman"/>
                <w:strike/>
                <w:sz w:val="24"/>
                <w:szCs w:val="24"/>
              </w:rPr>
              <w:t>Fuel and lubricants</w:t>
            </w:r>
          </w:p>
          <w:p w14:paraId="54E8801B" w14:textId="77777777" w:rsidR="00F178C6" w:rsidRPr="00F532BA" w:rsidRDefault="00E53FCA" w:rsidP="00177CE4">
            <w:pPr>
              <w:pStyle w:val="TableParagraph"/>
              <w:ind w:right="-20"/>
              <w:rPr>
                <w:rFonts w:ascii="Times New Roman" w:hAnsi="Times New Roman" w:cs="Times New Roman"/>
                <w:strike/>
                <w:sz w:val="24"/>
                <w:szCs w:val="24"/>
              </w:rPr>
            </w:pPr>
            <w:r w:rsidRPr="00F532BA">
              <w:rPr>
                <w:rFonts w:ascii="Times New Roman" w:hAnsi="Times New Roman" w:cs="Times New Roman"/>
                <w:strike/>
                <w:sz w:val="24"/>
                <w:szCs w:val="24"/>
              </w:rPr>
              <w:t>(PF)</w:t>
            </w:r>
          </w:p>
        </w:tc>
        <w:tc>
          <w:tcPr>
            <w:tcW w:w="1692" w:type="dxa"/>
          </w:tcPr>
          <w:p w14:paraId="7687692B"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[10%]</w:t>
            </w:r>
          </w:p>
        </w:tc>
        <w:tc>
          <w:tcPr>
            <w:tcW w:w="1133" w:type="dxa"/>
          </w:tcPr>
          <w:p w14:paraId="43DA7CE6"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[10%]</w:t>
            </w:r>
          </w:p>
        </w:tc>
        <w:tc>
          <w:tcPr>
            <w:tcW w:w="1277" w:type="dxa"/>
          </w:tcPr>
          <w:p w14:paraId="2FF65B26"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[10%]</w:t>
            </w:r>
          </w:p>
        </w:tc>
        <w:tc>
          <w:tcPr>
            <w:tcW w:w="1443" w:type="dxa"/>
          </w:tcPr>
          <w:p w14:paraId="1913813F"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[10%]</w:t>
            </w:r>
          </w:p>
        </w:tc>
        <w:tc>
          <w:tcPr>
            <w:tcW w:w="1347" w:type="dxa"/>
          </w:tcPr>
          <w:p w14:paraId="1C520975"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[10%]</w:t>
            </w:r>
          </w:p>
        </w:tc>
      </w:tr>
      <w:tr w:rsidR="00F178C6" w:rsidRPr="00F532BA" w14:paraId="1D717A6F" w14:textId="77777777">
        <w:trPr>
          <w:trHeight w:val="808"/>
        </w:trPr>
        <w:tc>
          <w:tcPr>
            <w:tcW w:w="1459" w:type="dxa"/>
          </w:tcPr>
          <w:p w14:paraId="7850F415" w14:textId="77777777" w:rsidR="00F178C6" w:rsidRPr="00F532BA" w:rsidRDefault="00E53FCA" w:rsidP="00177CE4">
            <w:pPr>
              <w:pStyle w:val="TableParagraph"/>
              <w:ind w:right="-20"/>
              <w:rPr>
                <w:rFonts w:ascii="Times New Roman" w:hAnsi="Times New Roman" w:cs="Times New Roman"/>
                <w:strike/>
                <w:sz w:val="24"/>
                <w:szCs w:val="24"/>
              </w:rPr>
            </w:pPr>
            <w:r w:rsidRPr="00F532BA">
              <w:rPr>
                <w:rFonts w:ascii="Times New Roman" w:hAnsi="Times New Roman" w:cs="Times New Roman"/>
                <w:strike/>
                <w:sz w:val="24"/>
                <w:szCs w:val="24"/>
              </w:rPr>
              <w:t>Other Materials</w:t>
            </w:r>
          </w:p>
          <w:p w14:paraId="54B0C050" w14:textId="77777777" w:rsidR="00F178C6" w:rsidRPr="00F532BA" w:rsidRDefault="00E53FCA" w:rsidP="00177CE4">
            <w:pPr>
              <w:pStyle w:val="TableParagraph"/>
              <w:ind w:right="-20"/>
              <w:rPr>
                <w:rFonts w:ascii="Times New Roman" w:hAnsi="Times New Roman" w:cs="Times New Roman"/>
                <w:strike/>
                <w:sz w:val="24"/>
                <w:szCs w:val="24"/>
              </w:rPr>
            </w:pPr>
            <w:r w:rsidRPr="00F532BA">
              <w:rPr>
                <w:rFonts w:ascii="Times New Roman" w:hAnsi="Times New Roman" w:cs="Times New Roman"/>
                <w:strike/>
                <w:sz w:val="24"/>
                <w:szCs w:val="24"/>
              </w:rPr>
              <w:t>(PM)</w:t>
            </w:r>
          </w:p>
        </w:tc>
        <w:tc>
          <w:tcPr>
            <w:tcW w:w="1692" w:type="dxa"/>
          </w:tcPr>
          <w:p w14:paraId="1BCEB27A"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[50%]</w:t>
            </w:r>
          </w:p>
        </w:tc>
        <w:tc>
          <w:tcPr>
            <w:tcW w:w="1133" w:type="dxa"/>
          </w:tcPr>
          <w:p w14:paraId="63A1BDFF"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[40%]</w:t>
            </w:r>
          </w:p>
        </w:tc>
        <w:tc>
          <w:tcPr>
            <w:tcW w:w="1277" w:type="dxa"/>
          </w:tcPr>
          <w:p w14:paraId="4F02CB02"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[35%]</w:t>
            </w:r>
          </w:p>
        </w:tc>
        <w:tc>
          <w:tcPr>
            <w:tcW w:w="1443" w:type="dxa"/>
          </w:tcPr>
          <w:p w14:paraId="3932F0BB"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[30%]</w:t>
            </w:r>
          </w:p>
        </w:tc>
        <w:tc>
          <w:tcPr>
            <w:tcW w:w="1347" w:type="dxa"/>
          </w:tcPr>
          <w:p w14:paraId="724A0A13"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[25%]</w:t>
            </w:r>
          </w:p>
        </w:tc>
      </w:tr>
      <w:tr w:rsidR="00F178C6" w:rsidRPr="00F532BA" w14:paraId="7E8BFDE2" w14:textId="77777777">
        <w:trPr>
          <w:trHeight w:val="1079"/>
        </w:trPr>
        <w:tc>
          <w:tcPr>
            <w:tcW w:w="1459" w:type="dxa"/>
          </w:tcPr>
          <w:p w14:paraId="2572ADCC" w14:textId="77777777" w:rsidR="00F178C6" w:rsidRPr="00F532BA" w:rsidRDefault="00E53FCA" w:rsidP="00177CE4">
            <w:pPr>
              <w:pStyle w:val="TableParagraph"/>
              <w:ind w:right="-20"/>
              <w:rPr>
                <w:rFonts w:ascii="Times New Roman" w:hAnsi="Times New Roman" w:cs="Times New Roman"/>
                <w:strike/>
                <w:sz w:val="24"/>
                <w:szCs w:val="24"/>
              </w:rPr>
            </w:pPr>
            <w:r w:rsidRPr="00F532BA">
              <w:rPr>
                <w:rFonts w:ascii="Times New Roman" w:hAnsi="Times New Roman" w:cs="Times New Roman"/>
                <w:strike/>
                <w:sz w:val="24"/>
                <w:szCs w:val="24"/>
              </w:rPr>
              <w:t>Plant, machinery and spares.</w:t>
            </w:r>
          </w:p>
          <w:p w14:paraId="3B822ACD" w14:textId="77777777" w:rsidR="00F178C6" w:rsidRPr="00F532BA" w:rsidRDefault="00E53FCA" w:rsidP="00177CE4">
            <w:pPr>
              <w:pStyle w:val="TableParagraph"/>
              <w:ind w:right="-20"/>
              <w:rPr>
                <w:rFonts w:ascii="Times New Roman" w:hAnsi="Times New Roman" w:cs="Times New Roman"/>
                <w:strike/>
                <w:sz w:val="24"/>
                <w:szCs w:val="24"/>
              </w:rPr>
            </w:pPr>
            <w:r w:rsidRPr="00F532BA">
              <w:rPr>
                <w:rFonts w:ascii="Times New Roman" w:hAnsi="Times New Roman" w:cs="Times New Roman"/>
                <w:strike/>
                <w:sz w:val="24"/>
                <w:szCs w:val="24"/>
              </w:rPr>
              <w:t>(PA)</w:t>
            </w:r>
          </w:p>
        </w:tc>
        <w:tc>
          <w:tcPr>
            <w:tcW w:w="1692" w:type="dxa"/>
          </w:tcPr>
          <w:p w14:paraId="0BB0BD16"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[15%]</w:t>
            </w:r>
          </w:p>
        </w:tc>
        <w:tc>
          <w:tcPr>
            <w:tcW w:w="1133" w:type="dxa"/>
          </w:tcPr>
          <w:p w14:paraId="1652BAD4"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[15%]</w:t>
            </w:r>
          </w:p>
        </w:tc>
        <w:tc>
          <w:tcPr>
            <w:tcW w:w="1277" w:type="dxa"/>
          </w:tcPr>
          <w:p w14:paraId="7ED61594"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[15%]</w:t>
            </w:r>
          </w:p>
        </w:tc>
        <w:tc>
          <w:tcPr>
            <w:tcW w:w="1443" w:type="dxa"/>
          </w:tcPr>
          <w:p w14:paraId="7606C24D"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[15%]</w:t>
            </w:r>
          </w:p>
        </w:tc>
        <w:tc>
          <w:tcPr>
            <w:tcW w:w="1347" w:type="dxa"/>
          </w:tcPr>
          <w:p w14:paraId="7C5907C5"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[15%]</w:t>
            </w:r>
          </w:p>
        </w:tc>
      </w:tr>
      <w:tr w:rsidR="00F178C6" w:rsidRPr="00F532BA" w14:paraId="326D8CE6" w14:textId="77777777">
        <w:trPr>
          <w:trHeight w:val="268"/>
        </w:trPr>
        <w:tc>
          <w:tcPr>
            <w:tcW w:w="1459" w:type="dxa"/>
          </w:tcPr>
          <w:p w14:paraId="5B97C7E7" w14:textId="77777777" w:rsidR="00F178C6" w:rsidRPr="00F532BA" w:rsidRDefault="00E53FCA" w:rsidP="00177CE4">
            <w:pPr>
              <w:pStyle w:val="TableParagraph"/>
              <w:ind w:right="-20"/>
              <w:rPr>
                <w:rFonts w:ascii="Times New Roman" w:hAnsi="Times New Roman" w:cs="Times New Roman"/>
                <w:strike/>
                <w:sz w:val="24"/>
                <w:szCs w:val="24"/>
              </w:rPr>
            </w:pPr>
            <w:r w:rsidRPr="00F532BA">
              <w:rPr>
                <w:rFonts w:ascii="Times New Roman" w:hAnsi="Times New Roman" w:cs="Times New Roman"/>
                <w:strike/>
                <w:sz w:val="24"/>
                <w:szCs w:val="24"/>
              </w:rPr>
              <w:t>Total</w:t>
            </w:r>
          </w:p>
        </w:tc>
        <w:tc>
          <w:tcPr>
            <w:tcW w:w="1692" w:type="dxa"/>
          </w:tcPr>
          <w:p w14:paraId="68DCCC0C"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100%</w:t>
            </w:r>
          </w:p>
        </w:tc>
        <w:tc>
          <w:tcPr>
            <w:tcW w:w="1133" w:type="dxa"/>
          </w:tcPr>
          <w:p w14:paraId="798CCE1C"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100%</w:t>
            </w:r>
          </w:p>
        </w:tc>
        <w:tc>
          <w:tcPr>
            <w:tcW w:w="1277" w:type="dxa"/>
          </w:tcPr>
          <w:p w14:paraId="29CBFBA3"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100%</w:t>
            </w:r>
          </w:p>
        </w:tc>
        <w:tc>
          <w:tcPr>
            <w:tcW w:w="1443" w:type="dxa"/>
          </w:tcPr>
          <w:p w14:paraId="1181729C"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100%</w:t>
            </w:r>
          </w:p>
        </w:tc>
        <w:tc>
          <w:tcPr>
            <w:tcW w:w="1347" w:type="dxa"/>
          </w:tcPr>
          <w:p w14:paraId="2E168EB5" w14:textId="77777777" w:rsidR="00F178C6" w:rsidRPr="00F532BA" w:rsidRDefault="00E53FCA" w:rsidP="00177CE4">
            <w:pPr>
              <w:pStyle w:val="TableParagraph"/>
              <w:ind w:right="-20"/>
              <w:jc w:val="center"/>
              <w:rPr>
                <w:rFonts w:ascii="Times New Roman" w:hAnsi="Times New Roman" w:cs="Times New Roman"/>
                <w:strike/>
                <w:sz w:val="24"/>
                <w:szCs w:val="24"/>
              </w:rPr>
            </w:pPr>
            <w:r w:rsidRPr="00F532BA">
              <w:rPr>
                <w:rFonts w:ascii="Times New Roman" w:hAnsi="Times New Roman" w:cs="Times New Roman"/>
                <w:strike/>
                <w:sz w:val="24"/>
                <w:szCs w:val="24"/>
              </w:rPr>
              <w:t>100%</w:t>
            </w:r>
          </w:p>
        </w:tc>
      </w:tr>
    </w:tbl>
    <w:p w14:paraId="2FC3108C" w14:textId="77777777" w:rsidR="00F178C6" w:rsidRPr="00000219" w:rsidRDefault="00E53FCA" w:rsidP="00244385">
      <w:pPr>
        <w:pStyle w:val="Heading3"/>
        <w:numPr>
          <w:ilvl w:val="0"/>
          <w:numId w:val="87"/>
        </w:numPr>
        <w:ind w:left="709" w:right="-20"/>
        <w:rPr>
          <w:rFonts w:ascii="Times New Roman" w:hAnsi="Times New Roman" w:cs="Times New Roman"/>
          <w:strike/>
          <w:sz w:val="24"/>
          <w:szCs w:val="24"/>
        </w:rPr>
      </w:pPr>
      <w:bookmarkStart w:id="219" w:name="_Toc126679847"/>
      <w:r w:rsidRPr="00000219">
        <w:rPr>
          <w:rFonts w:ascii="Times New Roman" w:hAnsi="Times New Roman" w:cs="Times New Roman"/>
          <w:strike/>
          <w:sz w:val="24"/>
          <w:szCs w:val="24"/>
        </w:rPr>
        <w:t>Restrictions on price adjustment</w:t>
      </w:r>
      <w:bookmarkEnd w:id="219"/>
    </w:p>
    <w:p w14:paraId="695E9F27" w14:textId="77777777" w:rsidR="00F178C6" w:rsidRPr="00000219" w:rsidRDefault="00F178C6" w:rsidP="00177CE4">
      <w:pPr>
        <w:pStyle w:val="BodyText"/>
        <w:spacing w:before="9"/>
        <w:ind w:right="-20"/>
        <w:rPr>
          <w:rFonts w:ascii="Times New Roman" w:hAnsi="Times New Roman" w:cs="Times New Roman"/>
          <w:b/>
          <w:strike/>
          <w:sz w:val="24"/>
          <w:szCs w:val="24"/>
        </w:rPr>
      </w:pPr>
    </w:p>
    <w:p w14:paraId="6E0C8244" w14:textId="77777777" w:rsidR="00F178C6" w:rsidRPr="00000219" w:rsidRDefault="00E53FCA" w:rsidP="00177CE4">
      <w:pPr>
        <w:pStyle w:val="BodyText"/>
        <w:spacing w:before="1" w:line="276" w:lineRule="auto"/>
        <w:ind w:left="921" w:right="-20"/>
        <w:jc w:val="both"/>
        <w:rPr>
          <w:rFonts w:ascii="Times New Roman" w:hAnsi="Times New Roman" w:cs="Times New Roman"/>
          <w:strike/>
          <w:sz w:val="24"/>
          <w:szCs w:val="24"/>
        </w:rPr>
      </w:pPr>
      <w:r w:rsidRPr="00000219">
        <w:rPr>
          <w:rFonts w:ascii="Times New Roman" w:hAnsi="Times New Roman" w:cs="Times New Roman"/>
          <w:strike/>
          <w:sz w:val="24"/>
          <w:szCs w:val="24"/>
        </w:rPr>
        <w:t>Price adjustment shall be due and payable only in respect of the stages of Works for which the Stage Payment Statement has been submitted by the Contractor no later than 30 (thirty) days from the date of the applicable Project Milestone or the Scheduled Completion Date, as the case may be, including any Time Extension granted there for in accordance with the provisions of this Agreement. For the avoidance of doubt, in the event of submission of any Stage Payment Statement after the period specified herein, price adjustment shall be applicable until the date of the respective Project Milestone or the Scheduled Completion Date, as the case may be.</w:t>
      </w:r>
    </w:p>
    <w:p w14:paraId="70EE6881" w14:textId="77777777" w:rsidR="00F178C6" w:rsidRPr="00000219" w:rsidRDefault="00F178C6" w:rsidP="00177CE4">
      <w:pPr>
        <w:pStyle w:val="BodyText"/>
        <w:spacing w:before="6"/>
        <w:ind w:right="-20"/>
        <w:rPr>
          <w:rFonts w:ascii="Times New Roman" w:hAnsi="Times New Roman" w:cs="Times New Roman"/>
          <w:strike/>
          <w:sz w:val="24"/>
          <w:szCs w:val="24"/>
        </w:rPr>
      </w:pPr>
    </w:p>
    <w:p w14:paraId="052C1C2C" w14:textId="77777777" w:rsidR="00F178C6" w:rsidRPr="00000219" w:rsidRDefault="00E53FCA" w:rsidP="00244385">
      <w:pPr>
        <w:pStyle w:val="Heading3"/>
        <w:numPr>
          <w:ilvl w:val="0"/>
          <w:numId w:val="87"/>
        </w:numPr>
        <w:ind w:left="709" w:right="-20"/>
        <w:rPr>
          <w:rFonts w:ascii="Times New Roman" w:hAnsi="Times New Roman" w:cs="Times New Roman"/>
          <w:strike/>
          <w:sz w:val="24"/>
          <w:szCs w:val="24"/>
        </w:rPr>
      </w:pPr>
      <w:bookmarkStart w:id="220" w:name="_Toc126679848"/>
      <w:r w:rsidRPr="00000219">
        <w:rPr>
          <w:rFonts w:ascii="Times New Roman" w:hAnsi="Times New Roman" w:cs="Times New Roman"/>
          <w:strike/>
          <w:sz w:val="24"/>
          <w:szCs w:val="24"/>
        </w:rPr>
        <w:t>Price adjustment for Maintenance of Project Highway</w:t>
      </w:r>
      <w:bookmarkEnd w:id="220"/>
    </w:p>
    <w:p w14:paraId="0841687A" w14:textId="77777777" w:rsidR="00F178C6" w:rsidRPr="00000219" w:rsidRDefault="00F178C6" w:rsidP="00177CE4">
      <w:pPr>
        <w:pStyle w:val="BodyText"/>
        <w:spacing w:before="7"/>
        <w:ind w:right="-20"/>
        <w:rPr>
          <w:rFonts w:ascii="Times New Roman" w:hAnsi="Times New Roman" w:cs="Times New Roman"/>
          <w:b/>
          <w:strike/>
          <w:sz w:val="24"/>
          <w:szCs w:val="24"/>
        </w:rPr>
      </w:pPr>
    </w:p>
    <w:p w14:paraId="5051D567" w14:textId="5C3816E7" w:rsidR="00F178C6" w:rsidRPr="00000219" w:rsidRDefault="00770F7E" w:rsidP="00177CE4">
      <w:pPr>
        <w:pStyle w:val="BodyText"/>
        <w:spacing w:line="276" w:lineRule="auto"/>
        <w:ind w:left="921" w:right="-20"/>
        <w:jc w:val="both"/>
        <w:rPr>
          <w:rFonts w:ascii="Times New Roman" w:hAnsi="Times New Roman" w:cs="Times New Roman"/>
          <w:strike/>
          <w:sz w:val="24"/>
          <w:szCs w:val="24"/>
        </w:rPr>
      </w:pPr>
      <w:r>
        <w:rPr>
          <w:rFonts w:ascii="Times New Roman" w:hAnsi="Times New Roman" w:cs="Times New Roman"/>
          <w:strike/>
          <w:noProof/>
          <w:sz w:val="24"/>
          <w:szCs w:val="24"/>
        </w:rPr>
        <w:pict w14:anchorId="6ED377B4">
          <v:shape id="_x0000_s2068" type="#_x0000_t32" style="position:absolute;left:0;text-align:left;margin-left:76.5pt;margin-top:36pt;width:62pt;height:43.85pt;z-index:251659776" o:connectortype="straight"/>
        </w:pict>
      </w:r>
      <w:r w:rsidR="00E53FCA" w:rsidRPr="00000219">
        <w:rPr>
          <w:rFonts w:ascii="Times New Roman" w:hAnsi="Times New Roman" w:cs="Times New Roman"/>
          <w:strike/>
          <w:sz w:val="24"/>
          <w:szCs w:val="24"/>
        </w:rPr>
        <w:t>Lump sum payment for Maintenance shall be adjusted every quarter for changes in rates and prices of various inputs in accordance with the formula given below:</w:t>
      </w:r>
    </w:p>
    <w:p w14:paraId="6E74BC63" w14:textId="77777777" w:rsidR="00F178C6" w:rsidRPr="00000219" w:rsidRDefault="00E53FCA" w:rsidP="00177CE4">
      <w:pPr>
        <w:pStyle w:val="BodyText"/>
        <w:spacing w:before="6"/>
        <w:ind w:right="-20"/>
        <w:rPr>
          <w:rFonts w:ascii="Times New Roman" w:hAnsi="Times New Roman" w:cs="Times New Roman"/>
          <w:strike/>
          <w:sz w:val="24"/>
          <w:szCs w:val="24"/>
        </w:rPr>
      </w:pPr>
      <w:r w:rsidRPr="00000219">
        <w:rPr>
          <w:rFonts w:ascii="Times New Roman" w:hAnsi="Times New Roman" w:cs="Times New Roman"/>
          <w:strike/>
          <w:noProof/>
          <w:sz w:val="24"/>
          <w:szCs w:val="24"/>
          <w:lang w:bidi="ar-SA"/>
        </w:rPr>
        <w:drawing>
          <wp:anchor distT="0" distB="0" distL="0" distR="0" simplePos="0" relativeHeight="251656704" behindDoc="0" locked="0" layoutInCell="1" allowOverlap="1" wp14:anchorId="04B0A2F1" wp14:editId="0767BC1D">
            <wp:simplePos x="0" y="0"/>
            <wp:positionH relativeFrom="page">
              <wp:posOffset>1791970</wp:posOffset>
            </wp:positionH>
            <wp:positionV relativeFrom="paragraph">
              <wp:posOffset>102870</wp:posOffset>
            </wp:positionV>
            <wp:extent cx="989965" cy="405130"/>
            <wp:effectExtent l="0" t="0" r="0" b="0"/>
            <wp:wrapTopAndBottom/>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jpeg"/>
                    <pic:cNvPicPr>
                      <a:picLocks noChangeAspect="1"/>
                    </pic:cNvPicPr>
                  </pic:nvPicPr>
                  <pic:blipFill>
                    <a:blip r:embed="rId19" cstate="print"/>
                    <a:stretch>
                      <a:fillRect/>
                    </a:stretch>
                  </pic:blipFill>
                  <pic:spPr>
                    <a:xfrm>
                      <a:off x="0" y="0"/>
                      <a:ext cx="989911" cy="405383"/>
                    </a:xfrm>
                    <a:prstGeom prst="rect">
                      <a:avLst/>
                    </a:prstGeom>
                  </pic:spPr>
                </pic:pic>
              </a:graphicData>
            </a:graphic>
          </wp:anchor>
        </w:drawing>
      </w:r>
    </w:p>
    <w:p w14:paraId="0F6C185B" w14:textId="77777777" w:rsidR="00F178C6" w:rsidRPr="00000219" w:rsidRDefault="00E53FCA" w:rsidP="00177CE4">
      <w:pPr>
        <w:spacing w:before="99"/>
        <w:ind w:left="921" w:right="-20"/>
        <w:rPr>
          <w:rFonts w:ascii="Times New Roman" w:hAnsi="Times New Roman" w:cs="Times New Roman"/>
          <w:strike/>
          <w:sz w:val="24"/>
          <w:szCs w:val="24"/>
        </w:rPr>
      </w:pPr>
      <w:proofErr w:type="gramStart"/>
      <w:r w:rsidRPr="00000219">
        <w:rPr>
          <w:rFonts w:ascii="Times New Roman" w:hAnsi="Times New Roman" w:cs="Times New Roman"/>
          <w:strike/>
          <w:sz w:val="24"/>
          <w:szCs w:val="24"/>
        </w:rPr>
        <w:t>Where</w:t>
      </w:r>
      <w:proofErr w:type="gramEnd"/>
    </w:p>
    <w:p w14:paraId="40EF0E3C" w14:textId="77777777" w:rsidR="00F178C6" w:rsidRPr="00000219" w:rsidRDefault="00F178C6" w:rsidP="00177CE4">
      <w:pPr>
        <w:pStyle w:val="BodyText"/>
        <w:spacing w:before="7"/>
        <w:ind w:right="-20"/>
        <w:rPr>
          <w:rFonts w:ascii="Times New Roman" w:hAnsi="Times New Roman" w:cs="Times New Roman"/>
          <w:strike/>
          <w:sz w:val="24"/>
          <w:szCs w:val="24"/>
        </w:rPr>
      </w:pPr>
    </w:p>
    <w:p w14:paraId="2E01EFF6" w14:textId="77777777" w:rsidR="00F178C6" w:rsidRPr="00000219" w:rsidRDefault="00E53FCA" w:rsidP="00177CE4">
      <w:pPr>
        <w:tabs>
          <w:tab w:val="left" w:pos="1641"/>
        </w:tabs>
        <w:ind w:left="921" w:right="-20"/>
        <w:rPr>
          <w:rFonts w:ascii="Times New Roman" w:hAnsi="Times New Roman" w:cs="Times New Roman"/>
          <w:strike/>
          <w:sz w:val="24"/>
          <w:szCs w:val="24"/>
        </w:rPr>
      </w:pPr>
      <w:r w:rsidRPr="00000219">
        <w:rPr>
          <w:rFonts w:ascii="Times New Roman" w:hAnsi="Times New Roman" w:cs="Times New Roman"/>
          <w:strike/>
          <w:sz w:val="24"/>
          <w:szCs w:val="24"/>
        </w:rPr>
        <w:t>V=</w:t>
      </w:r>
      <w:r w:rsidRPr="00000219">
        <w:rPr>
          <w:rFonts w:ascii="Times New Roman" w:hAnsi="Times New Roman" w:cs="Times New Roman"/>
          <w:strike/>
          <w:sz w:val="24"/>
          <w:szCs w:val="24"/>
        </w:rPr>
        <w:tab/>
        <w:t>Increase or decrease in the quarterly lump sum payment</w:t>
      </w:r>
    </w:p>
    <w:p w14:paraId="1B5F73E1" w14:textId="77777777" w:rsidR="00F178C6" w:rsidRPr="00000219" w:rsidRDefault="00F178C6" w:rsidP="00177CE4">
      <w:pPr>
        <w:pStyle w:val="BodyText"/>
        <w:spacing w:before="5"/>
        <w:ind w:right="-20"/>
        <w:rPr>
          <w:rFonts w:ascii="Times New Roman" w:hAnsi="Times New Roman" w:cs="Times New Roman"/>
          <w:strike/>
          <w:sz w:val="24"/>
          <w:szCs w:val="24"/>
        </w:rPr>
      </w:pPr>
    </w:p>
    <w:p w14:paraId="37ED4B77" w14:textId="77777777" w:rsidR="00F178C6" w:rsidRPr="00000219" w:rsidRDefault="00E53FCA" w:rsidP="00177CE4">
      <w:pPr>
        <w:tabs>
          <w:tab w:val="left" w:pos="1641"/>
        </w:tabs>
        <w:spacing w:line="276" w:lineRule="auto"/>
        <w:ind w:left="1641" w:right="-20" w:hanging="720"/>
        <w:jc w:val="both"/>
        <w:rPr>
          <w:rFonts w:ascii="Times New Roman" w:hAnsi="Times New Roman" w:cs="Times New Roman"/>
          <w:strike/>
          <w:sz w:val="24"/>
          <w:szCs w:val="24"/>
        </w:rPr>
      </w:pPr>
      <w:r w:rsidRPr="00000219">
        <w:rPr>
          <w:rFonts w:ascii="Times New Roman" w:hAnsi="Times New Roman" w:cs="Times New Roman"/>
          <w:strike/>
          <w:sz w:val="24"/>
          <w:szCs w:val="24"/>
        </w:rPr>
        <w:t>P=</w:t>
      </w:r>
      <w:r w:rsidRPr="00000219">
        <w:rPr>
          <w:rFonts w:ascii="Times New Roman" w:hAnsi="Times New Roman" w:cs="Times New Roman"/>
          <w:strike/>
          <w:sz w:val="24"/>
          <w:szCs w:val="24"/>
        </w:rPr>
        <w:tab/>
        <w:t>Quarterly lump sum payment due to the Contractor after adjusting any reduction in payment for non-compliance of the Maintenance Requirements</w:t>
      </w:r>
    </w:p>
    <w:p w14:paraId="2574EE12" w14:textId="77777777" w:rsidR="00F178C6" w:rsidRPr="00000219" w:rsidRDefault="00F178C6" w:rsidP="00177CE4">
      <w:pPr>
        <w:pStyle w:val="BodyText"/>
        <w:spacing w:before="5"/>
        <w:ind w:right="-20"/>
        <w:jc w:val="both"/>
        <w:rPr>
          <w:rFonts w:ascii="Times New Roman" w:hAnsi="Times New Roman" w:cs="Times New Roman"/>
          <w:strike/>
          <w:sz w:val="24"/>
          <w:szCs w:val="24"/>
        </w:rPr>
      </w:pPr>
    </w:p>
    <w:p w14:paraId="11DDFA37" w14:textId="77777777" w:rsidR="00F178C6" w:rsidRPr="00000219" w:rsidRDefault="00E53FCA" w:rsidP="00177CE4">
      <w:pPr>
        <w:tabs>
          <w:tab w:val="left" w:pos="1641"/>
        </w:tabs>
        <w:spacing w:before="1"/>
        <w:ind w:left="921" w:right="-20"/>
        <w:jc w:val="both"/>
        <w:rPr>
          <w:rFonts w:ascii="Times New Roman" w:hAnsi="Times New Roman" w:cs="Times New Roman"/>
          <w:strike/>
          <w:position w:val="1"/>
          <w:sz w:val="24"/>
          <w:szCs w:val="24"/>
        </w:rPr>
      </w:pPr>
      <w:r w:rsidRPr="00000219">
        <w:rPr>
          <w:rFonts w:ascii="Times New Roman" w:hAnsi="Times New Roman" w:cs="Times New Roman"/>
          <w:strike/>
          <w:position w:val="1"/>
          <w:sz w:val="24"/>
          <w:szCs w:val="24"/>
        </w:rPr>
        <w:t>W</w:t>
      </w:r>
      <w:r w:rsidRPr="00000219">
        <w:rPr>
          <w:rFonts w:ascii="Times New Roman" w:hAnsi="Times New Roman" w:cs="Times New Roman"/>
          <w:strike/>
          <w:position w:val="1"/>
          <w:sz w:val="24"/>
          <w:szCs w:val="24"/>
          <w:vertAlign w:val="subscript"/>
        </w:rPr>
        <w:t>0</w:t>
      </w:r>
      <w:r w:rsidRPr="00000219">
        <w:rPr>
          <w:rFonts w:ascii="Times New Roman" w:hAnsi="Times New Roman" w:cs="Times New Roman"/>
          <w:strike/>
          <w:position w:val="1"/>
          <w:sz w:val="24"/>
          <w:szCs w:val="24"/>
        </w:rPr>
        <w:t>=</w:t>
      </w:r>
      <w:r w:rsidRPr="00000219">
        <w:rPr>
          <w:rFonts w:ascii="Times New Roman" w:hAnsi="Times New Roman" w:cs="Times New Roman"/>
          <w:strike/>
          <w:position w:val="1"/>
          <w:sz w:val="24"/>
          <w:szCs w:val="24"/>
        </w:rPr>
        <w:tab/>
        <w:t>The wholesale price index (all commodities) for the month of the Base Date.</w:t>
      </w:r>
    </w:p>
    <w:p w14:paraId="0BD4C303" w14:textId="77777777" w:rsidR="00F178C6" w:rsidRPr="00000219" w:rsidRDefault="00F178C6" w:rsidP="00177CE4">
      <w:pPr>
        <w:tabs>
          <w:tab w:val="left" w:pos="1641"/>
        </w:tabs>
        <w:spacing w:before="1"/>
        <w:ind w:left="921" w:right="-20"/>
        <w:jc w:val="both"/>
        <w:rPr>
          <w:rFonts w:ascii="Times New Roman" w:hAnsi="Times New Roman" w:cs="Times New Roman"/>
          <w:strike/>
          <w:position w:val="1"/>
          <w:sz w:val="24"/>
          <w:szCs w:val="24"/>
        </w:rPr>
      </w:pPr>
    </w:p>
    <w:p w14:paraId="7C49F1F3" w14:textId="77777777" w:rsidR="00F178C6" w:rsidRDefault="00E53FCA" w:rsidP="00177CE4">
      <w:pPr>
        <w:tabs>
          <w:tab w:val="left" w:pos="1641"/>
        </w:tabs>
        <w:spacing w:before="1"/>
        <w:ind w:left="921" w:right="-20"/>
        <w:jc w:val="both"/>
        <w:rPr>
          <w:rFonts w:ascii="Times New Roman" w:hAnsi="Times New Roman" w:cs="Times New Roman"/>
          <w:sz w:val="24"/>
          <w:szCs w:val="24"/>
        </w:rPr>
      </w:pPr>
      <w:r w:rsidRPr="00000219">
        <w:rPr>
          <w:rFonts w:ascii="Times New Roman" w:hAnsi="Times New Roman" w:cs="Times New Roman"/>
          <w:strike/>
          <w:position w:val="1"/>
          <w:sz w:val="24"/>
          <w:szCs w:val="24"/>
        </w:rPr>
        <w:t>W</w:t>
      </w:r>
      <w:r w:rsidRPr="00000219">
        <w:rPr>
          <w:rFonts w:ascii="Times New Roman" w:hAnsi="Times New Roman" w:cs="Times New Roman"/>
          <w:strike/>
          <w:position w:val="1"/>
          <w:sz w:val="24"/>
          <w:szCs w:val="24"/>
          <w:vertAlign w:val="subscript"/>
        </w:rPr>
        <w:t>I</w:t>
      </w:r>
      <w:r w:rsidRPr="00000219">
        <w:rPr>
          <w:rFonts w:ascii="Times New Roman" w:hAnsi="Times New Roman" w:cs="Times New Roman"/>
          <w:strike/>
          <w:position w:val="1"/>
          <w:sz w:val="24"/>
          <w:szCs w:val="24"/>
        </w:rPr>
        <w:t>=</w:t>
      </w:r>
      <w:r w:rsidRPr="00000219">
        <w:rPr>
          <w:rFonts w:ascii="Times New Roman" w:hAnsi="Times New Roman" w:cs="Times New Roman"/>
          <w:strike/>
          <w:position w:val="1"/>
          <w:sz w:val="24"/>
          <w:szCs w:val="24"/>
        </w:rPr>
        <w:tab/>
        <w:t xml:space="preserve">The wholesale price index (all commodities) for the first day of the quarter under </w:t>
      </w:r>
      <w:r w:rsidRPr="00000219">
        <w:rPr>
          <w:rFonts w:ascii="Times New Roman" w:hAnsi="Times New Roman" w:cs="Times New Roman"/>
          <w:strike/>
          <w:sz w:val="24"/>
          <w:szCs w:val="24"/>
        </w:rPr>
        <w:t>consideration for determining the price adjustment</w:t>
      </w:r>
      <w:r>
        <w:rPr>
          <w:rFonts w:ascii="Times New Roman" w:hAnsi="Times New Roman" w:cs="Times New Roman"/>
          <w:sz w:val="24"/>
          <w:szCs w:val="24"/>
        </w:rPr>
        <w:t>.</w:t>
      </w:r>
    </w:p>
    <w:p w14:paraId="3BD3E965" w14:textId="77777777" w:rsidR="00F178C6" w:rsidRDefault="00F178C6" w:rsidP="00177CE4">
      <w:pPr>
        <w:pStyle w:val="BodyText"/>
        <w:spacing w:before="4"/>
        <w:ind w:right="-20"/>
        <w:rPr>
          <w:rFonts w:ascii="Times New Roman" w:hAnsi="Times New Roman" w:cs="Times New Roman"/>
          <w:sz w:val="24"/>
          <w:szCs w:val="24"/>
        </w:rPr>
      </w:pPr>
    </w:p>
    <w:p w14:paraId="4BAD93BE"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21" w:name="_Toc126679849"/>
      <w:r>
        <w:rPr>
          <w:rFonts w:ascii="Times New Roman" w:hAnsi="Times New Roman" w:cs="Times New Roman"/>
          <w:sz w:val="24"/>
          <w:szCs w:val="24"/>
        </w:rPr>
        <w:t>Final Payment Statement</w:t>
      </w:r>
      <w:bookmarkEnd w:id="221"/>
    </w:p>
    <w:p w14:paraId="5D09C7DF" w14:textId="77777777" w:rsidR="00F178C6" w:rsidRDefault="00F178C6">
      <w:pPr>
        <w:pStyle w:val="BodyText"/>
        <w:spacing w:before="7"/>
        <w:rPr>
          <w:rFonts w:ascii="Times New Roman" w:hAnsi="Times New Roman" w:cs="Times New Roman"/>
          <w:b/>
          <w:sz w:val="24"/>
          <w:szCs w:val="24"/>
        </w:rPr>
      </w:pPr>
    </w:p>
    <w:p w14:paraId="5B45ACC6" w14:textId="77777777" w:rsidR="00F178C6" w:rsidRDefault="00E53FCA" w:rsidP="00244385">
      <w:pPr>
        <w:pStyle w:val="ListParagraph"/>
        <w:numPr>
          <w:ilvl w:val="0"/>
          <w:numId w:val="97"/>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Within60(sixty)daysafterreceivingtheCompletionCertificateunderClause12.2, the Contractor shall submit to the Authority’s Engineer for consideration 6 (six) copies of a Final Payment Statement (the “</w:t>
      </w:r>
      <w:r>
        <w:rPr>
          <w:rFonts w:ascii="Times New Roman" w:hAnsi="Times New Roman" w:cs="Times New Roman"/>
          <w:b/>
          <w:sz w:val="24"/>
          <w:szCs w:val="24"/>
        </w:rPr>
        <w:t>Final Payment Statement</w:t>
      </w:r>
      <w:r>
        <w:rPr>
          <w:rFonts w:ascii="Times New Roman" w:hAnsi="Times New Roman" w:cs="Times New Roman"/>
          <w:sz w:val="24"/>
          <w:szCs w:val="24"/>
        </w:rPr>
        <w:t>”) for Works, with supporting documents showing in detail, in the form prescribed by the Authority’s Engineer:</w:t>
      </w:r>
    </w:p>
    <w:p w14:paraId="1B01FDF3" w14:textId="77777777" w:rsidR="00F178C6" w:rsidRDefault="00F178C6" w:rsidP="00177CE4">
      <w:pPr>
        <w:pStyle w:val="BodyText"/>
        <w:spacing w:before="5"/>
        <w:ind w:right="-20"/>
        <w:rPr>
          <w:rFonts w:ascii="Times New Roman" w:hAnsi="Times New Roman" w:cs="Times New Roman"/>
          <w:sz w:val="24"/>
          <w:szCs w:val="24"/>
        </w:rPr>
      </w:pPr>
    </w:p>
    <w:p w14:paraId="36781AD6" w14:textId="77777777" w:rsidR="00F178C6" w:rsidRDefault="00E53FCA" w:rsidP="00244385">
      <w:pPr>
        <w:pStyle w:val="ListParagraph"/>
        <w:numPr>
          <w:ilvl w:val="1"/>
          <w:numId w:val="97"/>
        </w:numPr>
        <w:tabs>
          <w:tab w:val="left" w:pos="1641"/>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the summary of Contractor’s Stage Payment claims for Works as submitted in accordance with Clause19.4;</w:t>
      </w:r>
    </w:p>
    <w:p w14:paraId="38AA4920" w14:textId="77777777" w:rsidR="00F178C6" w:rsidRDefault="00E53FCA" w:rsidP="00244385">
      <w:pPr>
        <w:pStyle w:val="ListParagraph"/>
        <w:numPr>
          <w:ilvl w:val="1"/>
          <w:numId w:val="97"/>
        </w:numPr>
        <w:tabs>
          <w:tab w:val="left" w:pos="1641"/>
          <w:tab w:val="left" w:pos="1642"/>
        </w:tabs>
        <w:spacing w:before="120"/>
        <w:ind w:right="-20"/>
        <w:rPr>
          <w:rFonts w:ascii="Times New Roman" w:hAnsi="Times New Roman" w:cs="Times New Roman"/>
          <w:sz w:val="24"/>
          <w:szCs w:val="24"/>
        </w:rPr>
      </w:pPr>
      <w:r>
        <w:rPr>
          <w:rFonts w:ascii="Times New Roman" w:hAnsi="Times New Roman" w:cs="Times New Roman"/>
          <w:sz w:val="24"/>
          <w:szCs w:val="24"/>
        </w:rPr>
        <w:t>the amounts received from the Authority against each claim; and</w:t>
      </w:r>
    </w:p>
    <w:p w14:paraId="77C4321B" w14:textId="77777777" w:rsidR="00F178C6" w:rsidRDefault="00E53FCA" w:rsidP="00244385">
      <w:pPr>
        <w:pStyle w:val="ListParagraph"/>
        <w:numPr>
          <w:ilvl w:val="1"/>
          <w:numId w:val="97"/>
        </w:numPr>
        <w:tabs>
          <w:tab w:val="left" w:pos="1641"/>
          <w:tab w:val="left" w:pos="1642"/>
        </w:tabs>
        <w:spacing w:before="160"/>
        <w:ind w:right="-20"/>
        <w:rPr>
          <w:rFonts w:ascii="Times New Roman" w:hAnsi="Times New Roman" w:cs="Times New Roman"/>
          <w:sz w:val="24"/>
          <w:szCs w:val="24"/>
        </w:rPr>
      </w:pPr>
      <w:r>
        <w:rPr>
          <w:rFonts w:ascii="Times New Roman" w:hAnsi="Times New Roman" w:cs="Times New Roman"/>
          <w:sz w:val="24"/>
          <w:szCs w:val="24"/>
        </w:rPr>
        <w:t>any further sums which the Contractor considers due to it from the Authority.</w:t>
      </w:r>
    </w:p>
    <w:p w14:paraId="3CC31BB6" w14:textId="77777777" w:rsidR="00F178C6" w:rsidRDefault="00E53FCA" w:rsidP="00177CE4">
      <w:pPr>
        <w:pStyle w:val="BodyText"/>
        <w:spacing w:before="159" w:line="276" w:lineRule="auto"/>
        <w:ind w:left="1641" w:right="-20"/>
        <w:jc w:val="both"/>
        <w:rPr>
          <w:rFonts w:ascii="Times New Roman" w:hAnsi="Times New Roman" w:cs="Times New Roman"/>
          <w:sz w:val="24"/>
          <w:szCs w:val="24"/>
        </w:rPr>
      </w:pPr>
      <w:r>
        <w:rPr>
          <w:rFonts w:ascii="Times New Roman" w:hAnsi="Times New Roman" w:cs="Times New Roman"/>
          <w:sz w:val="24"/>
          <w:szCs w:val="24"/>
        </w:rPr>
        <w:t>If the Authority’s Engineer disagrees with or cannot verify any part of the Final Payment Statement, the Contractor shall submit such further information as the Authority’s Engineer may reasonably require. The Authority’s Engineer shall deliver to the Authority:</w:t>
      </w:r>
    </w:p>
    <w:p w14:paraId="240AF028" w14:textId="77777777" w:rsidR="00F178C6" w:rsidRDefault="00E53FCA" w:rsidP="00244385">
      <w:pPr>
        <w:pStyle w:val="ListParagraph"/>
        <w:numPr>
          <w:ilvl w:val="2"/>
          <w:numId w:val="97"/>
        </w:numPr>
        <w:tabs>
          <w:tab w:val="left" w:pos="200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 xml:space="preserve">an IPC for those parts of the Final Payment Statement which are not in dispute, along with a list of disputed items which shall then be settled in accordance with the provisions of Article </w:t>
      </w:r>
      <w:proofErr w:type="gramStart"/>
      <w:r>
        <w:rPr>
          <w:rFonts w:ascii="Times New Roman" w:hAnsi="Times New Roman" w:cs="Times New Roman"/>
          <w:sz w:val="24"/>
          <w:szCs w:val="24"/>
        </w:rPr>
        <w:t>26;or</w:t>
      </w:r>
      <w:proofErr w:type="gramEnd"/>
    </w:p>
    <w:p w14:paraId="52ABFC9B" w14:textId="77777777" w:rsidR="00F178C6" w:rsidRDefault="00E53FCA" w:rsidP="00244385">
      <w:pPr>
        <w:pStyle w:val="ListParagraph"/>
        <w:numPr>
          <w:ilvl w:val="2"/>
          <w:numId w:val="97"/>
        </w:numPr>
        <w:tabs>
          <w:tab w:val="left" w:pos="2002"/>
        </w:tabs>
        <w:spacing w:before="121" w:line="273" w:lineRule="auto"/>
        <w:ind w:right="-20"/>
        <w:rPr>
          <w:rFonts w:ascii="Times New Roman" w:hAnsi="Times New Roman" w:cs="Times New Roman"/>
          <w:sz w:val="24"/>
          <w:szCs w:val="24"/>
        </w:rPr>
      </w:pPr>
      <w:r>
        <w:rPr>
          <w:rFonts w:ascii="Times New Roman" w:hAnsi="Times New Roman" w:cs="Times New Roman"/>
          <w:sz w:val="24"/>
          <w:szCs w:val="24"/>
        </w:rPr>
        <w:t>a Final Payment Certificate in accordance with Clause 19.15 if there are no disputed items.</w:t>
      </w:r>
    </w:p>
    <w:p w14:paraId="2B06AA7D" w14:textId="77777777" w:rsidR="00F178C6" w:rsidRDefault="00F178C6" w:rsidP="00177CE4">
      <w:pPr>
        <w:pStyle w:val="BodyText"/>
        <w:spacing w:before="10"/>
        <w:ind w:right="-20"/>
        <w:rPr>
          <w:rFonts w:ascii="Times New Roman" w:hAnsi="Times New Roman" w:cs="Times New Roman"/>
          <w:sz w:val="24"/>
          <w:szCs w:val="24"/>
        </w:rPr>
      </w:pPr>
    </w:p>
    <w:p w14:paraId="39C751A1" w14:textId="77777777" w:rsidR="00F178C6" w:rsidRDefault="00E53FCA" w:rsidP="00244385">
      <w:pPr>
        <w:pStyle w:val="ListParagraph"/>
        <w:numPr>
          <w:ilvl w:val="0"/>
          <w:numId w:val="97"/>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If the Authority’s Engineer does not prescribe the form referred to in Clause 19.13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within 15 (fifteen) of the date of issue of the Completion Certificate, the Contractor shall submit the statement in such form as it deems fit.</w:t>
      </w:r>
    </w:p>
    <w:p w14:paraId="2E936D9F" w14:textId="77777777" w:rsidR="00F178C6" w:rsidRDefault="00F178C6" w:rsidP="00177CE4">
      <w:pPr>
        <w:pStyle w:val="BodyText"/>
        <w:spacing w:before="6"/>
        <w:ind w:right="-20"/>
        <w:rPr>
          <w:rFonts w:ascii="Times New Roman" w:hAnsi="Times New Roman" w:cs="Times New Roman"/>
          <w:sz w:val="24"/>
          <w:szCs w:val="24"/>
        </w:rPr>
      </w:pPr>
    </w:p>
    <w:p w14:paraId="68E14852"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22" w:name="_Toc126679850"/>
      <w:r>
        <w:rPr>
          <w:rFonts w:ascii="Times New Roman" w:hAnsi="Times New Roman" w:cs="Times New Roman"/>
          <w:sz w:val="24"/>
          <w:szCs w:val="24"/>
        </w:rPr>
        <w:t>Discharge</w:t>
      </w:r>
      <w:bookmarkEnd w:id="222"/>
    </w:p>
    <w:p w14:paraId="25A070A5" w14:textId="77777777" w:rsidR="00F178C6" w:rsidRDefault="00F178C6" w:rsidP="00177CE4">
      <w:pPr>
        <w:pStyle w:val="BodyText"/>
        <w:spacing w:before="8"/>
        <w:ind w:right="-20"/>
        <w:rPr>
          <w:rFonts w:ascii="Times New Roman" w:hAnsi="Times New Roman" w:cs="Times New Roman"/>
          <w:b/>
          <w:sz w:val="24"/>
          <w:szCs w:val="24"/>
        </w:rPr>
      </w:pPr>
    </w:p>
    <w:p w14:paraId="170E3147"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Upon submission of the Final Payment Statement for Works under Clause 19.13, the Contractor shall give to the Authority, with a copy to the Authority’s Engineer, a written discharge confirming that the total of the Final Payment Statement represents full and final settlement of all monies due to the Contractor in respect of this Agreement for all the Works arising out of this Agreement, except for any monies due to either Party on account of any Defect. Provided that such discharge shall become effective only after the payment due has been made in accordance with the Final Payment Certificate issued pursuant to Clause 19.15.</w:t>
      </w:r>
    </w:p>
    <w:p w14:paraId="16852146" w14:textId="77777777" w:rsidR="00F178C6" w:rsidRDefault="00F178C6" w:rsidP="00177CE4">
      <w:pPr>
        <w:pStyle w:val="BodyText"/>
        <w:spacing w:before="6"/>
        <w:ind w:right="-20"/>
        <w:rPr>
          <w:rFonts w:ascii="Times New Roman" w:hAnsi="Times New Roman" w:cs="Times New Roman"/>
          <w:sz w:val="24"/>
          <w:szCs w:val="24"/>
        </w:rPr>
      </w:pPr>
    </w:p>
    <w:p w14:paraId="0C5A41EA"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23" w:name="_Toc126679851"/>
      <w:r>
        <w:rPr>
          <w:rFonts w:ascii="Times New Roman" w:hAnsi="Times New Roman" w:cs="Times New Roman"/>
          <w:sz w:val="24"/>
          <w:szCs w:val="24"/>
        </w:rPr>
        <w:t>Final Payment Certificate</w:t>
      </w:r>
      <w:bookmarkEnd w:id="223"/>
    </w:p>
    <w:p w14:paraId="7D9F6C6B" w14:textId="77777777" w:rsidR="00F178C6" w:rsidRDefault="00F178C6" w:rsidP="00177CE4">
      <w:pPr>
        <w:pStyle w:val="BodyText"/>
        <w:spacing w:before="8"/>
        <w:ind w:right="-20"/>
        <w:rPr>
          <w:rFonts w:ascii="Times New Roman" w:hAnsi="Times New Roman" w:cs="Times New Roman"/>
          <w:b/>
          <w:sz w:val="24"/>
          <w:szCs w:val="24"/>
        </w:rPr>
      </w:pPr>
    </w:p>
    <w:p w14:paraId="680F50D6" w14:textId="77777777" w:rsidR="00F178C6" w:rsidRDefault="00E53FCA" w:rsidP="00244385">
      <w:pPr>
        <w:pStyle w:val="ListParagraph"/>
        <w:numPr>
          <w:ilvl w:val="0"/>
          <w:numId w:val="98"/>
        </w:numPr>
        <w:tabs>
          <w:tab w:val="left" w:pos="92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t>Within 30 (thirty) days after receipt of the Final Payment Statement for Works under Clause 19.13, and the written discharge under Clause 19.14, and there being no disputed items of claim, the Authority’s Engineer shall deliver to the Authority, with a copy to the Contractor, a final payment certificate (the “</w:t>
      </w:r>
      <w:r>
        <w:rPr>
          <w:rFonts w:ascii="Times New Roman" w:hAnsi="Times New Roman" w:cs="Times New Roman"/>
          <w:b/>
          <w:sz w:val="24"/>
          <w:szCs w:val="24"/>
        </w:rPr>
        <w:t>Final Payment Certificate”)</w:t>
      </w:r>
      <w:r>
        <w:rPr>
          <w:rFonts w:ascii="Times New Roman" w:hAnsi="Times New Roman" w:cs="Times New Roman"/>
          <w:sz w:val="24"/>
          <w:szCs w:val="24"/>
        </w:rPr>
        <w:t>stating the amount which, in the opinion of the Authority’s Engineer, is finally due under this Agreement or otherwise. For the avoidance of doubt, before issuing the Final Payment Certificate, the Authority’s Engineer shall ascertain from the Authority all amounts previously paid by the Authority and for all sums to which the Authority is entitled, the balance, if any, due from the Authority to the Contractor or from the Contractor to the Authority, as the case maybe.</w:t>
      </w:r>
    </w:p>
    <w:p w14:paraId="2E9D0745" w14:textId="77777777" w:rsidR="00F178C6" w:rsidRDefault="00F178C6" w:rsidP="00177CE4">
      <w:pPr>
        <w:pStyle w:val="BodyText"/>
        <w:spacing w:before="7"/>
        <w:ind w:right="-20"/>
        <w:rPr>
          <w:rFonts w:ascii="Times New Roman" w:hAnsi="Times New Roman" w:cs="Times New Roman"/>
          <w:sz w:val="24"/>
          <w:szCs w:val="24"/>
        </w:rPr>
      </w:pPr>
    </w:p>
    <w:p w14:paraId="592CC0A0" w14:textId="77777777" w:rsidR="00F178C6" w:rsidRDefault="00E53FCA" w:rsidP="00244385">
      <w:pPr>
        <w:pStyle w:val="ListParagraph"/>
        <w:numPr>
          <w:ilvl w:val="0"/>
          <w:numId w:val="98"/>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 shall, in accordance with the provisions of Clause 19.9, pay to the Contractor the amount which is stated as being finally due in the Final Payment Certificate.</w:t>
      </w:r>
    </w:p>
    <w:p w14:paraId="24E69CCF" w14:textId="77777777" w:rsidR="00F178C6" w:rsidRDefault="00F178C6" w:rsidP="00177CE4">
      <w:pPr>
        <w:pStyle w:val="BodyText"/>
        <w:spacing w:before="4"/>
        <w:ind w:right="-20"/>
        <w:rPr>
          <w:rFonts w:ascii="Times New Roman" w:hAnsi="Times New Roman" w:cs="Times New Roman"/>
          <w:sz w:val="24"/>
          <w:szCs w:val="24"/>
        </w:rPr>
      </w:pPr>
    </w:p>
    <w:p w14:paraId="3E1A6D24"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24" w:name="_Toc126679852"/>
      <w:r>
        <w:rPr>
          <w:rFonts w:ascii="Times New Roman" w:hAnsi="Times New Roman" w:cs="Times New Roman"/>
          <w:sz w:val="24"/>
          <w:szCs w:val="24"/>
        </w:rPr>
        <w:t>Final payment statement for Maintenance</w:t>
      </w:r>
      <w:bookmarkEnd w:id="224"/>
    </w:p>
    <w:p w14:paraId="16D9E3E9" w14:textId="77777777" w:rsidR="00F178C6" w:rsidRDefault="00F178C6" w:rsidP="00177CE4">
      <w:pPr>
        <w:pStyle w:val="BodyText"/>
        <w:spacing w:before="9"/>
        <w:ind w:right="-20"/>
        <w:rPr>
          <w:rFonts w:ascii="Times New Roman" w:hAnsi="Times New Roman" w:cs="Times New Roman"/>
          <w:b/>
          <w:sz w:val="24"/>
          <w:szCs w:val="24"/>
        </w:rPr>
      </w:pPr>
    </w:p>
    <w:p w14:paraId="40090F5A" w14:textId="77777777" w:rsidR="00F178C6" w:rsidRDefault="00E53FCA" w:rsidP="00244385">
      <w:pPr>
        <w:pStyle w:val="ListParagraph"/>
        <w:numPr>
          <w:ilvl w:val="0"/>
          <w:numId w:val="99"/>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Within 30 (thirty) days after completion of the Maintenance Period, the Contractor shall submit to the Authority’s Engineer 6 (six) copies of the final payment statement for Maintenance of the Project Highway, with supporting documents showing the details set forth below in the form prescribed by the Authority’s Engineer:</w:t>
      </w:r>
    </w:p>
    <w:p w14:paraId="369EC1E4" w14:textId="77777777" w:rsidR="00F178C6" w:rsidRDefault="00F178C6" w:rsidP="00177CE4">
      <w:pPr>
        <w:pStyle w:val="BodyText"/>
        <w:spacing w:before="4"/>
        <w:ind w:right="-20"/>
        <w:rPr>
          <w:rFonts w:ascii="Times New Roman" w:hAnsi="Times New Roman" w:cs="Times New Roman"/>
          <w:sz w:val="24"/>
          <w:szCs w:val="24"/>
        </w:rPr>
      </w:pPr>
    </w:p>
    <w:p w14:paraId="03812BA3" w14:textId="77777777" w:rsidR="00F178C6" w:rsidRDefault="00E53FCA" w:rsidP="00244385">
      <w:pPr>
        <w:pStyle w:val="ListParagraph"/>
        <w:numPr>
          <w:ilvl w:val="1"/>
          <w:numId w:val="99"/>
        </w:numPr>
        <w:tabs>
          <w:tab w:val="left" w:pos="1641"/>
          <w:tab w:val="left" w:pos="1642"/>
        </w:tabs>
        <w:ind w:right="-20"/>
        <w:rPr>
          <w:rFonts w:ascii="Times New Roman" w:hAnsi="Times New Roman" w:cs="Times New Roman"/>
          <w:sz w:val="24"/>
          <w:szCs w:val="24"/>
        </w:rPr>
      </w:pPr>
      <w:r>
        <w:rPr>
          <w:rFonts w:ascii="Times New Roman" w:hAnsi="Times New Roman" w:cs="Times New Roman"/>
          <w:sz w:val="24"/>
          <w:szCs w:val="24"/>
        </w:rPr>
        <w:t>the total amount claimed in accordance with clause 19.7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)and</w:t>
      </w:r>
    </w:p>
    <w:p w14:paraId="0D73BD99" w14:textId="77777777" w:rsidR="00F178C6" w:rsidRDefault="00E53FCA" w:rsidP="00244385">
      <w:pPr>
        <w:pStyle w:val="ListParagraph"/>
        <w:numPr>
          <w:ilvl w:val="1"/>
          <w:numId w:val="99"/>
        </w:numPr>
        <w:tabs>
          <w:tab w:val="left" w:pos="1641"/>
          <w:tab w:val="left" w:pos="1642"/>
        </w:tabs>
        <w:spacing w:before="160" w:line="273" w:lineRule="auto"/>
        <w:ind w:right="-20"/>
        <w:rPr>
          <w:rFonts w:ascii="Times New Roman" w:hAnsi="Times New Roman" w:cs="Times New Roman"/>
          <w:sz w:val="24"/>
          <w:szCs w:val="24"/>
        </w:rPr>
      </w:pPr>
      <w:r>
        <w:rPr>
          <w:rFonts w:ascii="Times New Roman" w:hAnsi="Times New Roman" w:cs="Times New Roman"/>
          <w:sz w:val="24"/>
          <w:szCs w:val="24"/>
        </w:rPr>
        <w:t>any sums which the Contractor considers to be due to it, with supporting documents.</w:t>
      </w:r>
    </w:p>
    <w:p w14:paraId="2C3D3E98" w14:textId="77777777" w:rsidR="00F178C6" w:rsidRDefault="00F178C6" w:rsidP="00177CE4">
      <w:pPr>
        <w:pStyle w:val="BodyText"/>
        <w:spacing w:before="10"/>
        <w:ind w:right="-20"/>
        <w:rPr>
          <w:rFonts w:ascii="Times New Roman" w:hAnsi="Times New Roman" w:cs="Times New Roman"/>
          <w:sz w:val="24"/>
          <w:szCs w:val="24"/>
        </w:rPr>
      </w:pPr>
    </w:p>
    <w:p w14:paraId="449726E8" w14:textId="77777777" w:rsidR="00F178C6" w:rsidRDefault="00E53FCA" w:rsidP="00244385">
      <w:pPr>
        <w:pStyle w:val="ListParagraph"/>
        <w:numPr>
          <w:ilvl w:val="0"/>
          <w:numId w:val="99"/>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Authority’s Engineer shall certify final payment within 30 (thirty) days of the receipt of the final payment statement of Maintenance under Clause 19.16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segregating the items of amount payable from the items of amount disallowed. The Authority shall make payment on the basis of the final payment authorized by the Authority’s Engineer within a period of 30 (thirty) days of the receipt of the Final Payment Statement from the Authority’s Engineer.</w:t>
      </w:r>
    </w:p>
    <w:p w14:paraId="75BC7C60" w14:textId="77777777" w:rsidR="00F178C6" w:rsidRDefault="00F178C6" w:rsidP="00177CE4">
      <w:pPr>
        <w:pStyle w:val="BodyText"/>
        <w:spacing w:before="4"/>
        <w:ind w:right="-20"/>
        <w:rPr>
          <w:rFonts w:ascii="Times New Roman" w:hAnsi="Times New Roman" w:cs="Times New Roman"/>
          <w:sz w:val="24"/>
          <w:szCs w:val="24"/>
        </w:rPr>
      </w:pPr>
    </w:p>
    <w:p w14:paraId="5AFC76DE" w14:textId="77777777" w:rsidR="00F178C6" w:rsidRDefault="00E53FCA" w:rsidP="00244385">
      <w:pPr>
        <w:pStyle w:val="ListParagraph"/>
        <w:numPr>
          <w:ilvl w:val="0"/>
          <w:numId w:val="99"/>
        </w:numPr>
        <w:tabs>
          <w:tab w:val="left" w:pos="92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If the Authority’s Engineer does not prescribe the form within 15 (fifteen) days of the date of issue of the Completion Certificate, the Contractor shall submit the statement in such form as it deems fit.</w:t>
      </w:r>
    </w:p>
    <w:p w14:paraId="22691691" w14:textId="77777777" w:rsidR="00F178C6" w:rsidRDefault="00F178C6" w:rsidP="00177CE4">
      <w:pPr>
        <w:pStyle w:val="BodyText"/>
        <w:spacing w:before="6"/>
        <w:ind w:right="-20"/>
        <w:rPr>
          <w:rFonts w:ascii="Times New Roman" w:hAnsi="Times New Roman" w:cs="Times New Roman"/>
          <w:sz w:val="24"/>
          <w:szCs w:val="24"/>
        </w:rPr>
      </w:pPr>
    </w:p>
    <w:p w14:paraId="34936C14"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25" w:name="_Toc126679853"/>
      <w:r>
        <w:rPr>
          <w:rFonts w:ascii="Times New Roman" w:hAnsi="Times New Roman" w:cs="Times New Roman"/>
          <w:sz w:val="24"/>
          <w:szCs w:val="24"/>
        </w:rPr>
        <w:t>Change in law</w:t>
      </w:r>
      <w:bookmarkEnd w:id="225"/>
    </w:p>
    <w:p w14:paraId="16A605F9" w14:textId="77777777" w:rsidR="00F178C6" w:rsidRDefault="00F178C6" w:rsidP="00177CE4">
      <w:pPr>
        <w:pStyle w:val="BodyText"/>
        <w:spacing w:before="10"/>
        <w:ind w:right="-20"/>
        <w:rPr>
          <w:rFonts w:ascii="Times New Roman" w:hAnsi="Times New Roman" w:cs="Times New Roman"/>
          <w:b/>
          <w:sz w:val="24"/>
          <w:szCs w:val="24"/>
        </w:rPr>
      </w:pPr>
    </w:p>
    <w:p w14:paraId="7A3FD89A" w14:textId="77777777" w:rsidR="00F178C6" w:rsidRDefault="00E53FCA" w:rsidP="00244385">
      <w:pPr>
        <w:pStyle w:val="ListParagraph"/>
        <w:numPr>
          <w:ilvl w:val="0"/>
          <w:numId w:val="100"/>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If as a result of Change in Law, the Contractor suffers any additional costs in the execution of the Works or in relation to the performance of its other obligations under this Agreement, the Contractor shall, within 15 (fifteen) days from the date it becomes </w:t>
      </w:r>
      <w:r>
        <w:rPr>
          <w:rFonts w:ascii="Times New Roman" w:hAnsi="Times New Roman" w:cs="Times New Roman"/>
          <w:sz w:val="24"/>
          <w:szCs w:val="24"/>
        </w:rPr>
        <w:lastRenderedPageBreak/>
        <w:t xml:space="preserve">reasonably aware of such addition in cost, notify the Authority with a copy </w:t>
      </w:r>
      <w:r>
        <w:rPr>
          <w:rFonts w:ascii="Times New Roman" w:hAnsi="Times New Roman" w:cs="Times New Roman"/>
          <w:spacing w:val="-3"/>
          <w:sz w:val="24"/>
          <w:szCs w:val="24"/>
        </w:rPr>
        <w:t xml:space="preserve">to </w:t>
      </w:r>
      <w:r>
        <w:rPr>
          <w:rFonts w:ascii="Times New Roman" w:hAnsi="Times New Roman" w:cs="Times New Roman"/>
          <w:sz w:val="24"/>
          <w:szCs w:val="24"/>
        </w:rPr>
        <w:t>the Authority’s Engineer of such additional cost due to Change in Law.</w:t>
      </w:r>
    </w:p>
    <w:p w14:paraId="7E658028" w14:textId="77777777" w:rsidR="00F178C6" w:rsidRDefault="00F178C6" w:rsidP="00177CE4">
      <w:pPr>
        <w:pStyle w:val="BodyText"/>
        <w:spacing w:before="5"/>
        <w:ind w:right="-20"/>
        <w:rPr>
          <w:rFonts w:ascii="Times New Roman" w:hAnsi="Times New Roman" w:cs="Times New Roman"/>
          <w:sz w:val="24"/>
          <w:szCs w:val="24"/>
        </w:rPr>
      </w:pPr>
    </w:p>
    <w:p w14:paraId="16F2743F" w14:textId="77777777" w:rsidR="00F178C6" w:rsidRDefault="00E53FCA" w:rsidP="00244385">
      <w:pPr>
        <w:pStyle w:val="ListParagraph"/>
        <w:numPr>
          <w:ilvl w:val="0"/>
          <w:numId w:val="100"/>
        </w:numPr>
        <w:tabs>
          <w:tab w:val="left" w:pos="922"/>
        </w:tabs>
        <w:spacing w:before="82" w:line="276" w:lineRule="auto"/>
        <w:ind w:right="-20"/>
        <w:rPr>
          <w:rFonts w:ascii="Times New Roman" w:hAnsi="Times New Roman" w:cs="Times New Roman"/>
          <w:sz w:val="24"/>
          <w:szCs w:val="24"/>
        </w:rPr>
      </w:pPr>
      <w:r>
        <w:rPr>
          <w:rFonts w:ascii="Times New Roman" w:hAnsi="Times New Roman" w:cs="Times New Roman"/>
          <w:sz w:val="24"/>
          <w:szCs w:val="24"/>
        </w:rPr>
        <w:t>If as a result of Change in Law, the Contractor benefits from any reduction in costs for the execution of this Agreement or in accordance with the provisions of this Agreement, either Party shall, within 15 (fifteen) days from the date it becomes reasonably aware of such reduction in cost, notify the other Party with a copy to the Authority’s Engineer of such reduction in cost due to Change in Law.</w:t>
      </w:r>
    </w:p>
    <w:p w14:paraId="6E625626" w14:textId="77777777" w:rsidR="00F178C6" w:rsidRDefault="00F178C6" w:rsidP="00177CE4">
      <w:pPr>
        <w:pStyle w:val="ListParagraph"/>
        <w:ind w:right="-20"/>
        <w:rPr>
          <w:rFonts w:ascii="Times New Roman" w:hAnsi="Times New Roman" w:cs="Times New Roman"/>
          <w:sz w:val="24"/>
          <w:szCs w:val="24"/>
        </w:rPr>
      </w:pPr>
    </w:p>
    <w:p w14:paraId="4D8FD1A9" w14:textId="77777777" w:rsidR="00F178C6" w:rsidRDefault="00E53FCA" w:rsidP="00244385">
      <w:pPr>
        <w:pStyle w:val="ListParagraph"/>
        <w:numPr>
          <w:ilvl w:val="0"/>
          <w:numId w:val="100"/>
        </w:numPr>
        <w:tabs>
          <w:tab w:val="left" w:pos="922"/>
        </w:tabs>
        <w:spacing w:before="82" w:line="276" w:lineRule="auto"/>
        <w:ind w:right="-20"/>
        <w:rPr>
          <w:rFonts w:ascii="Times New Roman" w:hAnsi="Times New Roman" w:cs="Times New Roman"/>
          <w:sz w:val="24"/>
          <w:szCs w:val="24"/>
        </w:rPr>
      </w:pPr>
      <w:r>
        <w:rPr>
          <w:rFonts w:ascii="Times New Roman" w:hAnsi="Times New Roman" w:cs="Times New Roman"/>
          <w:sz w:val="24"/>
          <w:szCs w:val="24"/>
        </w:rPr>
        <w:t>The Authority’s Engineer shall, within 15 (fifteen) days from the date of receipt of the notice from the Contractor or the Authority, determine any addition or reduction to the Contract Price, as the case may be, due to the Change in Law.</w:t>
      </w:r>
    </w:p>
    <w:p w14:paraId="216B22ED" w14:textId="77777777" w:rsidR="00F178C6" w:rsidRDefault="00F178C6" w:rsidP="00177CE4">
      <w:pPr>
        <w:pStyle w:val="BodyText"/>
        <w:spacing w:before="6"/>
        <w:ind w:right="-20"/>
        <w:rPr>
          <w:rFonts w:ascii="Times New Roman" w:hAnsi="Times New Roman" w:cs="Times New Roman"/>
          <w:sz w:val="24"/>
          <w:szCs w:val="24"/>
        </w:rPr>
      </w:pPr>
    </w:p>
    <w:p w14:paraId="2627B278"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26" w:name="_Toc126679854"/>
      <w:r>
        <w:rPr>
          <w:rFonts w:ascii="Times New Roman" w:hAnsi="Times New Roman" w:cs="Times New Roman"/>
          <w:sz w:val="24"/>
          <w:szCs w:val="24"/>
        </w:rPr>
        <w:t>Correction of Interim Payment Certificates</w:t>
      </w:r>
      <w:bookmarkEnd w:id="226"/>
    </w:p>
    <w:p w14:paraId="5BF66D4C" w14:textId="77777777" w:rsidR="00F178C6" w:rsidRDefault="00F178C6" w:rsidP="00177CE4">
      <w:pPr>
        <w:pStyle w:val="BodyText"/>
        <w:spacing w:before="7"/>
        <w:ind w:right="-20"/>
        <w:rPr>
          <w:rFonts w:ascii="Times New Roman" w:hAnsi="Times New Roman" w:cs="Times New Roman"/>
          <w:b/>
          <w:sz w:val="24"/>
          <w:szCs w:val="24"/>
        </w:rPr>
      </w:pPr>
    </w:p>
    <w:p w14:paraId="17CBF64C"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The Authority’s Engineer may by an Interim Payment Certificate make any correction or modification in any previous Interim Payment Certificate issued by the Authority’s Engineer.</w:t>
      </w:r>
    </w:p>
    <w:p w14:paraId="06B4747D" w14:textId="77777777" w:rsidR="00F178C6" w:rsidRDefault="00F178C6" w:rsidP="00177CE4">
      <w:pPr>
        <w:pStyle w:val="BodyText"/>
        <w:spacing w:before="6"/>
        <w:ind w:right="-20"/>
        <w:rPr>
          <w:rFonts w:ascii="Times New Roman" w:hAnsi="Times New Roman" w:cs="Times New Roman"/>
          <w:sz w:val="24"/>
          <w:szCs w:val="24"/>
        </w:rPr>
      </w:pPr>
    </w:p>
    <w:p w14:paraId="53E59FB3" w14:textId="77777777" w:rsidR="00F178C6" w:rsidRDefault="00E53FCA" w:rsidP="00244385">
      <w:pPr>
        <w:pStyle w:val="Heading3"/>
        <w:numPr>
          <w:ilvl w:val="0"/>
          <w:numId w:val="87"/>
        </w:numPr>
        <w:ind w:left="709" w:right="-20"/>
        <w:rPr>
          <w:rFonts w:ascii="Times New Roman" w:hAnsi="Times New Roman" w:cs="Times New Roman"/>
          <w:sz w:val="24"/>
          <w:szCs w:val="24"/>
        </w:rPr>
      </w:pPr>
      <w:bookmarkStart w:id="227" w:name="_Toc126679855"/>
      <w:r>
        <w:rPr>
          <w:rFonts w:ascii="Times New Roman" w:hAnsi="Times New Roman" w:cs="Times New Roman"/>
          <w:sz w:val="24"/>
          <w:szCs w:val="24"/>
        </w:rPr>
        <w:t>Authority’s claims</w:t>
      </w:r>
      <w:bookmarkEnd w:id="227"/>
    </w:p>
    <w:p w14:paraId="2B2C6A06" w14:textId="77777777" w:rsidR="00F178C6" w:rsidRDefault="00F178C6" w:rsidP="00177CE4">
      <w:pPr>
        <w:pStyle w:val="BodyText"/>
        <w:spacing w:before="10"/>
        <w:ind w:right="-20"/>
        <w:rPr>
          <w:rFonts w:ascii="Times New Roman" w:hAnsi="Times New Roman" w:cs="Times New Roman"/>
          <w:b/>
          <w:sz w:val="24"/>
          <w:szCs w:val="24"/>
        </w:rPr>
      </w:pPr>
    </w:p>
    <w:p w14:paraId="61EC3368" w14:textId="77777777" w:rsidR="00F178C6" w:rsidRDefault="00E53FCA" w:rsidP="00177CE4">
      <w:pPr>
        <w:pStyle w:val="BodyText"/>
        <w:spacing w:before="1"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If the Authority considers itself to be entitled to any payment from the Contractor under any Clause of this Agreement, it shall give notice and particulars to the Contractor 20 (twenty) days before making the recovery from any amount due to the Contractor, and shall take into consideration the representation, if any, made by the Contractor in this behalf, before making such recovery.</w:t>
      </w:r>
    </w:p>
    <w:p w14:paraId="3D7D04B5" w14:textId="77777777" w:rsidR="00F178C6" w:rsidRDefault="00F178C6" w:rsidP="00177CE4">
      <w:pPr>
        <w:pStyle w:val="BodyText"/>
        <w:spacing w:before="5"/>
        <w:ind w:right="-20"/>
        <w:rPr>
          <w:rFonts w:ascii="Times New Roman" w:hAnsi="Times New Roman" w:cs="Times New Roman"/>
          <w:sz w:val="24"/>
          <w:szCs w:val="24"/>
        </w:rPr>
      </w:pPr>
    </w:p>
    <w:p w14:paraId="002A6B20" w14:textId="77777777" w:rsidR="00F178C6" w:rsidRPr="00770F7E" w:rsidRDefault="00E53FCA" w:rsidP="00244385">
      <w:pPr>
        <w:pStyle w:val="Heading3"/>
        <w:numPr>
          <w:ilvl w:val="0"/>
          <w:numId w:val="87"/>
        </w:numPr>
        <w:ind w:left="709" w:right="-20"/>
        <w:rPr>
          <w:rFonts w:ascii="Times New Roman" w:hAnsi="Times New Roman" w:cs="Times New Roman"/>
          <w:strike/>
          <w:sz w:val="24"/>
          <w:szCs w:val="24"/>
        </w:rPr>
      </w:pPr>
      <w:bookmarkStart w:id="228" w:name="_Toc126679856"/>
      <w:r w:rsidRPr="00770F7E">
        <w:rPr>
          <w:rFonts w:ascii="Times New Roman" w:hAnsi="Times New Roman" w:cs="Times New Roman"/>
          <w:strike/>
          <w:sz w:val="24"/>
          <w:szCs w:val="24"/>
        </w:rPr>
        <w:t>Bonus for early completion</w:t>
      </w:r>
      <w:bookmarkEnd w:id="228"/>
    </w:p>
    <w:p w14:paraId="765C5628" w14:textId="77777777" w:rsidR="00F178C6" w:rsidRPr="00770F7E" w:rsidRDefault="00F178C6" w:rsidP="00177CE4">
      <w:pPr>
        <w:pStyle w:val="BodyText"/>
        <w:spacing w:before="8"/>
        <w:ind w:right="-20"/>
        <w:rPr>
          <w:rFonts w:ascii="Times New Roman" w:hAnsi="Times New Roman" w:cs="Times New Roman"/>
          <w:b/>
          <w:strike/>
          <w:sz w:val="24"/>
          <w:szCs w:val="24"/>
        </w:rPr>
      </w:pPr>
    </w:p>
    <w:p w14:paraId="4F622AD4" w14:textId="77777777" w:rsidR="00F178C6" w:rsidRPr="00770F7E" w:rsidRDefault="00E53FCA" w:rsidP="00177CE4">
      <w:pPr>
        <w:pStyle w:val="BodyText"/>
        <w:spacing w:line="276" w:lineRule="auto"/>
        <w:ind w:left="921" w:right="-20"/>
        <w:jc w:val="both"/>
        <w:rPr>
          <w:rFonts w:ascii="Times New Roman" w:hAnsi="Times New Roman" w:cs="Times New Roman"/>
          <w:strike/>
          <w:sz w:val="24"/>
          <w:szCs w:val="24"/>
        </w:rPr>
      </w:pPr>
      <w:r w:rsidRPr="00770F7E">
        <w:rPr>
          <w:rFonts w:ascii="Times New Roman" w:hAnsi="Times New Roman" w:cs="Times New Roman"/>
          <w:strike/>
          <w:sz w:val="24"/>
          <w:szCs w:val="24"/>
        </w:rPr>
        <w:t>In the event that the Project Completion Date occurs prior to the Scheduled Completion Date, the Contractor shall be entitled to receive a payment of bonus equivalent to 0.03% (zero point zero three per cent) of the Contract Price for each day by which the Project Completion Date precedes the Scheduled Completion Date, but subject to a maximum of 5% (five per cent) of the Contract Price. Provided, however, that the payment of bonus, if any, shall be made only after the issue of the Completion Certificate. For the avoidance of the doubt, the Parties agree that for the purpose of determining the bonus payable hereunder, the works shall always be deemed to be as specified in this Contract Agreement but excluding the works deemed to be deleted from the scope of work under clause 8.3 of this Contract Agreement and the Contract Price shall always be deemed to be the amount specified in Clause 19.1 (</w:t>
      </w:r>
      <w:proofErr w:type="spellStart"/>
      <w:r w:rsidRPr="00770F7E">
        <w:rPr>
          <w:rFonts w:ascii="Times New Roman" w:hAnsi="Times New Roman" w:cs="Times New Roman"/>
          <w:strike/>
          <w:sz w:val="24"/>
          <w:szCs w:val="24"/>
        </w:rPr>
        <w:t>i</w:t>
      </w:r>
      <w:proofErr w:type="spellEnd"/>
      <w:r w:rsidRPr="00770F7E">
        <w:rPr>
          <w:rFonts w:ascii="Times New Roman" w:hAnsi="Times New Roman" w:cs="Times New Roman"/>
          <w:strike/>
          <w:sz w:val="24"/>
          <w:szCs w:val="24"/>
        </w:rPr>
        <w:t>) after excluding the Contract Price of the Works deemed to be deleted from the Scope of Work under clause 8.3 of this Contract Agreement, and shall exclude any revision thereof for any reason. The Parties also agree that bonus shall be payable only if each work for which Time Extension has been granted is completed within respective Extended Time.</w:t>
      </w:r>
    </w:p>
    <w:p w14:paraId="0411D745" w14:textId="77777777" w:rsidR="00F178C6" w:rsidRDefault="00F178C6">
      <w:pPr>
        <w:spacing w:line="276" w:lineRule="auto"/>
        <w:jc w:val="both"/>
        <w:rPr>
          <w:rFonts w:ascii="Times New Roman" w:hAnsi="Times New Roman" w:cs="Times New Roman"/>
          <w:sz w:val="24"/>
          <w:szCs w:val="24"/>
        </w:rPr>
        <w:sectPr w:rsidR="00F178C6">
          <w:footerReference w:type="even" r:id="rId20"/>
          <w:footerReference w:type="default" r:id="rId21"/>
          <w:pgSz w:w="11910" w:h="16840"/>
          <w:pgMar w:top="1340" w:right="980" w:bottom="1240" w:left="1500" w:header="0" w:footer="567" w:gutter="0"/>
          <w:cols w:space="720"/>
          <w:docGrid w:linePitch="299"/>
        </w:sectPr>
      </w:pPr>
    </w:p>
    <w:p w14:paraId="3B7C13C9" w14:textId="77777777" w:rsidR="00F178C6" w:rsidRDefault="00E53FCA">
      <w:pPr>
        <w:pStyle w:val="Heading1"/>
        <w:rPr>
          <w:rFonts w:ascii="Times New Roman" w:hAnsi="Times New Roman" w:cs="Times New Roman"/>
          <w:sz w:val="26"/>
          <w:szCs w:val="26"/>
        </w:rPr>
      </w:pPr>
      <w:bookmarkStart w:id="229" w:name="_Toc126679857"/>
      <w:r>
        <w:rPr>
          <w:rFonts w:ascii="Times New Roman" w:hAnsi="Times New Roman" w:cs="Times New Roman"/>
          <w:sz w:val="26"/>
          <w:szCs w:val="26"/>
        </w:rPr>
        <w:lastRenderedPageBreak/>
        <w:t>Article 20</w:t>
      </w:r>
    </w:p>
    <w:p w14:paraId="220FD5D2" w14:textId="77777777" w:rsidR="00F178C6" w:rsidRDefault="00E53FCA">
      <w:pPr>
        <w:pStyle w:val="Heading1"/>
        <w:rPr>
          <w:rFonts w:ascii="Times New Roman" w:hAnsi="Times New Roman" w:cs="Times New Roman"/>
          <w:sz w:val="26"/>
          <w:szCs w:val="26"/>
        </w:rPr>
      </w:pPr>
      <w:r>
        <w:rPr>
          <w:rFonts w:ascii="Times New Roman" w:hAnsi="Times New Roman" w:cs="Times New Roman"/>
          <w:sz w:val="26"/>
          <w:szCs w:val="26"/>
        </w:rPr>
        <w:t>Insurance</w:t>
      </w:r>
      <w:bookmarkEnd w:id="229"/>
    </w:p>
    <w:p w14:paraId="548A9DEC" w14:textId="77777777" w:rsidR="00F178C6" w:rsidRDefault="00F178C6">
      <w:pPr>
        <w:pStyle w:val="Heading3"/>
        <w:ind w:left="0" w:firstLine="0"/>
      </w:pPr>
    </w:p>
    <w:p w14:paraId="64D94F42" w14:textId="77777777" w:rsidR="00F178C6" w:rsidRDefault="00E53FCA" w:rsidP="00244385">
      <w:pPr>
        <w:pStyle w:val="Heading3"/>
        <w:numPr>
          <w:ilvl w:val="0"/>
          <w:numId w:val="101"/>
        </w:numPr>
        <w:ind w:left="709"/>
        <w:rPr>
          <w:rFonts w:ascii="Times New Roman" w:hAnsi="Times New Roman" w:cs="Times New Roman"/>
          <w:sz w:val="24"/>
          <w:szCs w:val="24"/>
        </w:rPr>
      </w:pPr>
      <w:bookmarkStart w:id="230" w:name="_Toc126679858"/>
      <w:r>
        <w:rPr>
          <w:rFonts w:ascii="Times New Roman" w:hAnsi="Times New Roman" w:cs="Times New Roman"/>
          <w:sz w:val="24"/>
          <w:szCs w:val="24"/>
        </w:rPr>
        <w:t>Insurance for Works and Maintenance</w:t>
      </w:r>
      <w:bookmarkEnd w:id="230"/>
    </w:p>
    <w:p w14:paraId="7FC27FB9" w14:textId="77777777" w:rsidR="00F178C6" w:rsidRDefault="00F178C6">
      <w:pPr>
        <w:pStyle w:val="BodyText"/>
        <w:spacing w:before="10"/>
        <w:rPr>
          <w:rFonts w:ascii="Times New Roman" w:hAnsi="Times New Roman" w:cs="Times New Roman"/>
          <w:b/>
          <w:sz w:val="24"/>
          <w:szCs w:val="24"/>
        </w:rPr>
      </w:pPr>
    </w:p>
    <w:p w14:paraId="63AAD9DC" w14:textId="77777777" w:rsidR="00F178C6" w:rsidRDefault="00E53FCA" w:rsidP="00244385">
      <w:pPr>
        <w:pStyle w:val="ListParagraph"/>
        <w:numPr>
          <w:ilvl w:val="0"/>
          <w:numId w:val="102"/>
        </w:numPr>
        <w:tabs>
          <w:tab w:val="left" w:pos="922"/>
          <w:tab w:val="left" w:pos="9430"/>
        </w:tabs>
        <w:spacing w:line="273" w:lineRule="auto"/>
        <w:ind w:right="-20"/>
        <w:rPr>
          <w:rFonts w:ascii="Times New Roman" w:hAnsi="Times New Roman" w:cs="Times New Roman"/>
          <w:sz w:val="24"/>
          <w:szCs w:val="24"/>
        </w:rPr>
      </w:pPr>
      <w:r>
        <w:rPr>
          <w:rFonts w:ascii="Times New Roman" w:hAnsi="Times New Roman" w:cs="Times New Roman"/>
          <w:sz w:val="24"/>
          <w:szCs w:val="24"/>
        </w:rPr>
        <w:t>The Contractor shall affect and maintain at its own cost the insurances specified in Schedule-P and as per the requirements under the Applicable Laws.</w:t>
      </w:r>
    </w:p>
    <w:p w14:paraId="2C74BE4A" w14:textId="77777777" w:rsidR="00F178C6" w:rsidRDefault="00F178C6" w:rsidP="00177CE4">
      <w:pPr>
        <w:pStyle w:val="BodyText"/>
        <w:tabs>
          <w:tab w:val="left" w:pos="9430"/>
        </w:tabs>
        <w:spacing w:before="10"/>
        <w:ind w:right="-20"/>
        <w:jc w:val="both"/>
        <w:rPr>
          <w:rFonts w:ascii="Times New Roman" w:hAnsi="Times New Roman" w:cs="Times New Roman"/>
          <w:sz w:val="24"/>
          <w:szCs w:val="24"/>
        </w:rPr>
      </w:pPr>
    </w:p>
    <w:p w14:paraId="15B4EFE8" w14:textId="77777777" w:rsidR="00F178C6" w:rsidRDefault="00E53FCA" w:rsidP="00244385">
      <w:pPr>
        <w:pStyle w:val="ListParagraph"/>
        <w:numPr>
          <w:ilvl w:val="0"/>
          <w:numId w:val="102"/>
        </w:numPr>
        <w:tabs>
          <w:tab w:val="left" w:pos="922"/>
          <w:tab w:val="left" w:pos="9430"/>
        </w:tabs>
        <w:spacing w:line="276" w:lineRule="auto"/>
        <w:ind w:right="-20"/>
        <w:rPr>
          <w:rFonts w:ascii="Times New Roman" w:hAnsi="Times New Roman" w:cs="Times New Roman"/>
          <w:sz w:val="24"/>
          <w:szCs w:val="24"/>
        </w:rPr>
      </w:pPr>
      <w:r>
        <w:rPr>
          <w:rFonts w:ascii="Times New Roman" w:hAnsi="Times New Roman" w:cs="Times New Roman"/>
          <w:sz w:val="24"/>
          <w:szCs w:val="24"/>
        </w:rPr>
        <w:t>Subject to the provisions of Clause 21.6, the Authority and the Contractor shall, in accordance with its obligations as provided for in this Agreement, be liable to bear the cost of any loss or damage that does not fall within the scope of this Article 20 or cannot be recovered from the insurers.</w:t>
      </w:r>
    </w:p>
    <w:p w14:paraId="596454A5" w14:textId="77777777" w:rsidR="00F178C6" w:rsidRDefault="00F178C6" w:rsidP="00177CE4">
      <w:pPr>
        <w:pStyle w:val="BodyText"/>
        <w:tabs>
          <w:tab w:val="left" w:pos="9430"/>
        </w:tabs>
        <w:spacing w:before="5"/>
        <w:ind w:right="-20"/>
        <w:jc w:val="both"/>
        <w:rPr>
          <w:rFonts w:ascii="Times New Roman" w:hAnsi="Times New Roman" w:cs="Times New Roman"/>
          <w:sz w:val="24"/>
          <w:szCs w:val="24"/>
        </w:rPr>
      </w:pPr>
    </w:p>
    <w:p w14:paraId="79103513" w14:textId="77777777" w:rsidR="00F178C6" w:rsidRDefault="00E53FCA" w:rsidP="00244385">
      <w:pPr>
        <w:pStyle w:val="ListParagraph"/>
        <w:numPr>
          <w:ilvl w:val="0"/>
          <w:numId w:val="102"/>
        </w:numPr>
        <w:tabs>
          <w:tab w:val="left" w:pos="922"/>
          <w:tab w:val="left" w:pos="9430"/>
        </w:tabs>
        <w:spacing w:line="276" w:lineRule="auto"/>
        <w:ind w:right="-20"/>
        <w:rPr>
          <w:rFonts w:ascii="Times New Roman" w:hAnsi="Times New Roman" w:cs="Times New Roman"/>
          <w:sz w:val="24"/>
          <w:szCs w:val="24"/>
        </w:rPr>
      </w:pPr>
      <w:r>
        <w:rPr>
          <w:rFonts w:ascii="Times New Roman" w:hAnsi="Times New Roman" w:cs="Times New Roman"/>
          <w:sz w:val="24"/>
          <w:szCs w:val="24"/>
        </w:rPr>
        <w:t>Subject to the exceptions specified in Clause 20.1 (iv) below, the Contractor shall, save and except as provided for in this Agreement, fully indemnify, hold harmless and defend the Authority from and against any and all losses, damages, costs, charges and/or claims with respect to:</w:t>
      </w:r>
    </w:p>
    <w:p w14:paraId="7DD112C2" w14:textId="77777777" w:rsidR="00F178C6" w:rsidRDefault="00F178C6" w:rsidP="00177CE4">
      <w:pPr>
        <w:pStyle w:val="BodyText"/>
        <w:tabs>
          <w:tab w:val="left" w:pos="9430"/>
        </w:tabs>
        <w:spacing w:before="7"/>
        <w:ind w:right="-20"/>
        <w:jc w:val="both"/>
        <w:rPr>
          <w:rFonts w:ascii="Times New Roman" w:hAnsi="Times New Roman" w:cs="Times New Roman"/>
          <w:sz w:val="24"/>
          <w:szCs w:val="24"/>
        </w:rPr>
      </w:pPr>
    </w:p>
    <w:p w14:paraId="58C99C3A" w14:textId="77777777" w:rsidR="00F178C6" w:rsidRDefault="00E53FCA" w:rsidP="00244385">
      <w:pPr>
        <w:pStyle w:val="ListParagraph"/>
        <w:numPr>
          <w:ilvl w:val="1"/>
          <w:numId w:val="102"/>
        </w:numPr>
        <w:tabs>
          <w:tab w:val="left" w:pos="1641"/>
          <w:tab w:val="left" w:pos="1642"/>
          <w:tab w:val="left" w:pos="9430"/>
        </w:tabs>
        <w:ind w:right="-20"/>
        <w:rPr>
          <w:rFonts w:ascii="Times New Roman" w:hAnsi="Times New Roman" w:cs="Times New Roman"/>
          <w:sz w:val="24"/>
          <w:szCs w:val="24"/>
        </w:rPr>
      </w:pPr>
      <w:r>
        <w:rPr>
          <w:rFonts w:ascii="Times New Roman" w:hAnsi="Times New Roman" w:cs="Times New Roman"/>
          <w:sz w:val="24"/>
          <w:szCs w:val="24"/>
        </w:rPr>
        <w:t>the death of or injury to any person; or</w:t>
      </w:r>
    </w:p>
    <w:p w14:paraId="497B51BC" w14:textId="77777777" w:rsidR="00F178C6" w:rsidRDefault="00E53FCA" w:rsidP="00244385">
      <w:pPr>
        <w:pStyle w:val="ListParagraph"/>
        <w:numPr>
          <w:ilvl w:val="1"/>
          <w:numId w:val="102"/>
        </w:numPr>
        <w:tabs>
          <w:tab w:val="left" w:pos="1641"/>
          <w:tab w:val="left" w:pos="1642"/>
          <w:tab w:val="left" w:pos="9430"/>
        </w:tabs>
        <w:spacing w:before="157"/>
        <w:ind w:right="-20"/>
        <w:rPr>
          <w:rFonts w:ascii="Times New Roman" w:hAnsi="Times New Roman" w:cs="Times New Roman"/>
          <w:sz w:val="24"/>
          <w:szCs w:val="24"/>
        </w:rPr>
      </w:pPr>
      <w:r>
        <w:rPr>
          <w:rFonts w:ascii="Times New Roman" w:hAnsi="Times New Roman" w:cs="Times New Roman"/>
          <w:sz w:val="24"/>
          <w:szCs w:val="24"/>
        </w:rPr>
        <w:t>the loss of or damage to any property (other than the Works);</w:t>
      </w:r>
    </w:p>
    <w:p w14:paraId="1AFB6C05" w14:textId="77777777" w:rsidR="00F178C6" w:rsidRDefault="00E53FCA">
      <w:pPr>
        <w:pStyle w:val="BodyText"/>
        <w:spacing w:before="160" w:line="276" w:lineRule="auto"/>
        <w:ind w:left="1641" w:right="432"/>
        <w:jc w:val="both"/>
        <w:rPr>
          <w:rFonts w:ascii="Times New Roman" w:hAnsi="Times New Roman" w:cs="Times New Roman"/>
          <w:sz w:val="24"/>
          <w:szCs w:val="24"/>
        </w:rPr>
      </w:pPr>
      <w:r>
        <w:rPr>
          <w:rFonts w:ascii="Times New Roman" w:hAnsi="Times New Roman" w:cs="Times New Roman"/>
          <w:sz w:val="24"/>
          <w:szCs w:val="24"/>
        </w:rPr>
        <w:t>that may arise out of or in consequence of any breach by the Contractor of this Agreement during the execution of the Works or the remedying of any Defects therein.</w:t>
      </w:r>
    </w:p>
    <w:p w14:paraId="3A6BC3AC" w14:textId="77777777" w:rsidR="00F178C6" w:rsidRDefault="00F178C6">
      <w:pPr>
        <w:pStyle w:val="BodyText"/>
        <w:spacing w:before="6"/>
        <w:rPr>
          <w:rFonts w:ascii="Times New Roman" w:hAnsi="Times New Roman" w:cs="Times New Roman"/>
          <w:sz w:val="24"/>
          <w:szCs w:val="24"/>
        </w:rPr>
      </w:pPr>
    </w:p>
    <w:p w14:paraId="533E7EBE" w14:textId="77777777" w:rsidR="00F178C6" w:rsidRDefault="00E53FCA" w:rsidP="00244385">
      <w:pPr>
        <w:pStyle w:val="ListParagraph"/>
        <w:numPr>
          <w:ilvl w:val="0"/>
          <w:numId w:val="102"/>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Notwithstanding anything stated above in Clause 20.1 (iii), the Authority shall fully indemnify the Contractor from and against any and all losses, damages, costs, charges, proceedings and/or claims arising out of or with respect to:</w:t>
      </w:r>
    </w:p>
    <w:p w14:paraId="1F911006" w14:textId="77777777" w:rsidR="00F178C6" w:rsidRDefault="00F178C6" w:rsidP="00177CE4">
      <w:pPr>
        <w:pStyle w:val="BodyText"/>
        <w:spacing w:before="4"/>
        <w:ind w:right="-20"/>
        <w:rPr>
          <w:rFonts w:ascii="Times New Roman" w:hAnsi="Times New Roman" w:cs="Times New Roman"/>
          <w:sz w:val="24"/>
          <w:szCs w:val="24"/>
        </w:rPr>
      </w:pPr>
    </w:p>
    <w:p w14:paraId="1B207738" w14:textId="77777777" w:rsidR="00F178C6" w:rsidRDefault="00E53FCA" w:rsidP="00244385">
      <w:pPr>
        <w:pStyle w:val="ListParagraph"/>
        <w:numPr>
          <w:ilvl w:val="1"/>
          <w:numId w:val="102"/>
        </w:numPr>
        <w:tabs>
          <w:tab w:val="left" w:pos="1641"/>
          <w:tab w:val="left" w:pos="1642"/>
        </w:tabs>
        <w:ind w:right="-20"/>
        <w:rPr>
          <w:rFonts w:ascii="Times New Roman" w:hAnsi="Times New Roman" w:cs="Times New Roman"/>
          <w:sz w:val="24"/>
          <w:szCs w:val="24"/>
        </w:rPr>
      </w:pPr>
      <w:r>
        <w:rPr>
          <w:rFonts w:ascii="Times New Roman" w:hAnsi="Times New Roman" w:cs="Times New Roman"/>
          <w:sz w:val="24"/>
          <w:szCs w:val="24"/>
        </w:rPr>
        <w:t>the use or occupation of land or any part thereof by the Authority;</w:t>
      </w:r>
    </w:p>
    <w:p w14:paraId="478A6C4C" w14:textId="77777777" w:rsidR="00F178C6" w:rsidRDefault="00E53FCA" w:rsidP="00244385">
      <w:pPr>
        <w:pStyle w:val="ListParagraph"/>
        <w:numPr>
          <w:ilvl w:val="1"/>
          <w:numId w:val="102"/>
        </w:numPr>
        <w:tabs>
          <w:tab w:val="left" w:pos="1642"/>
        </w:tabs>
        <w:spacing w:before="160" w:line="276" w:lineRule="auto"/>
        <w:ind w:right="-20"/>
        <w:rPr>
          <w:rFonts w:ascii="Times New Roman" w:hAnsi="Times New Roman" w:cs="Times New Roman"/>
          <w:sz w:val="24"/>
          <w:szCs w:val="24"/>
        </w:rPr>
      </w:pPr>
      <w:r>
        <w:rPr>
          <w:rFonts w:ascii="Times New Roman" w:hAnsi="Times New Roman" w:cs="Times New Roman"/>
          <w:sz w:val="24"/>
          <w:szCs w:val="24"/>
        </w:rPr>
        <w:t>the right of the Authority to execute the Works, or any part thereof, on, over, under, in or through any land;</w:t>
      </w:r>
    </w:p>
    <w:p w14:paraId="246967FE" w14:textId="77777777" w:rsidR="00F178C6" w:rsidRDefault="00E53FCA" w:rsidP="00244385">
      <w:pPr>
        <w:pStyle w:val="ListParagraph"/>
        <w:numPr>
          <w:ilvl w:val="1"/>
          <w:numId w:val="102"/>
        </w:numPr>
        <w:tabs>
          <w:tab w:val="left" w:pos="164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the damage to property which is the unavoidable result of the execution and completion of the Works, or the remedying of any Defects therein, in accordance with this Agreement; and</w:t>
      </w:r>
    </w:p>
    <w:p w14:paraId="7AC74094" w14:textId="77777777" w:rsidR="00F178C6" w:rsidRDefault="00E53FCA" w:rsidP="00244385">
      <w:pPr>
        <w:pStyle w:val="ListParagraph"/>
        <w:numPr>
          <w:ilvl w:val="1"/>
          <w:numId w:val="102"/>
        </w:numPr>
        <w:tabs>
          <w:tab w:val="left" w:pos="1642"/>
        </w:tabs>
        <w:spacing w:before="121" w:line="276" w:lineRule="auto"/>
        <w:ind w:right="-20"/>
        <w:rPr>
          <w:rFonts w:ascii="Times New Roman" w:hAnsi="Times New Roman" w:cs="Times New Roman"/>
          <w:sz w:val="24"/>
          <w:szCs w:val="24"/>
        </w:rPr>
      </w:pPr>
      <w:r>
        <w:rPr>
          <w:rFonts w:ascii="Times New Roman" w:hAnsi="Times New Roman" w:cs="Times New Roman"/>
          <w:sz w:val="24"/>
          <w:szCs w:val="24"/>
        </w:rPr>
        <w:t>the death of or injury to persons or loss of or damage to property resulting from any act or neglect of the Authority, its agents, servants or other contractors, not being employed by the Contractor.</w:t>
      </w:r>
    </w:p>
    <w:p w14:paraId="49056EA4" w14:textId="77777777" w:rsidR="00F178C6" w:rsidRDefault="00E53FCA" w:rsidP="00177CE4">
      <w:pPr>
        <w:pStyle w:val="BodyText"/>
        <w:spacing w:before="120" w:line="276" w:lineRule="auto"/>
        <w:ind w:left="1641" w:right="-20"/>
        <w:jc w:val="both"/>
        <w:rPr>
          <w:rFonts w:ascii="Times New Roman" w:hAnsi="Times New Roman" w:cs="Times New Roman"/>
          <w:sz w:val="24"/>
          <w:szCs w:val="24"/>
        </w:rPr>
      </w:pPr>
      <w:r>
        <w:rPr>
          <w:rFonts w:ascii="Times New Roman" w:hAnsi="Times New Roman" w:cs="Times New Roman"/>
          <w:sz w:val="24"/>
          <w:szCs w:val="24"/>
        </w:rPr>
        <w:t>Provided that, in the event of any injury or damage as a result of the contributory negligence of the Contractor, the Authority shall be liable to indemnify the Contractor from and against any and all losses, damages, costs, charges, proceedings and/or claims to the extent as may be proportionately determined to be the liability of the Authority, its servants or agents or other contractors not associated with the Contractor in such injury or damage.</w:t>
      </w:r>
    </w:p>
    <w:p w14:paraId="70727399" w14:textId="77777777" w:rsidR="00F178C6" w:rsidRDefault="00F178C6" w:rsidP="00177CE4">
      <w:pPr>
        <w:pStyle w:val="BodyText"/>
        <w:spacing w:before="120" w:line="276" w:lineRule="auto"/>
        <w:ind w:left="1641" w:right="-20"/>
        <w:jc w:val="both"/>
        <w:rPr>
          <w:rFonts w:ascii="Times New Roman" w:hAnsi="Times New Roman" w:cs="Times New Roman"/>
          <w:sz w:val="24"/>
          <w:szCs w:val="24"/>
        </w:rPr>
      </w:pPr>
    </w:p>
    <w:p w14:paraId="71C9B59B" w14:textId="77777777" w:rsidR="00F178C6" w:rsidRDefault="00E53FCA" w:rsidP="00244385">
      <w:pPr>
        <w:pStyle w:val="ListParagraph"/>
        <w:numPr>
          <w:ilvl w:val="0"/>
          <w:numId w:val="102"/>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Without prejudice to the obligations of the Parties as specified under Clauses 20.1 (iii) and 20.1 (iv), the Contractor shall maintain or effect such third-party insurances as may be required under the Applicable Laws.</w:t>
      </w:r>
    </w:p>
    <w:p w14:paraId="6248F36B" w14:textId="77777777" w:rsidR="00F178C6" w:rsidRDefault="00F178C6" w:rsidP="00177CE4">
      <w:pPr>
        <w:pStyle w:val="BodyText"/>
        <w:spacing w:before="6"/>
        <w:ind w:right="-20"/>
        <w:rPr>
          <w:rFonts w:ascii="Times New Roman" w:hAnsi="Times New Roman" w:cs="Times New Roman"/>
          <w:sz w:val="24"/>
          <w:szCs w:val="24"/>
        </w:rPr>
      </w:pPr>
    </w:p>
    <w:p w14:paraId="23AF304E" w14:textId="77777777" w:rsidR="00F178C6" w:rsidRDefault="00E53FCA" w:rsidP="00244385">
      <w:pPr>
        <w:pStyle w:val="ListParagraph"/>
        <w:numPr>
          <w:ilvl w:val="0"/>
          <w:numId w:val="102"/>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shall provide to the Authority, within 30 days of the Appointed Date, evidence of professional liability insurance maintained by its Design Director and/or consultants to cover the risk of professional negligence in the design of Works. The professional liability coverage shall be for a sum of not less than [3% (three per cent)] of the Contract Price and shall be maintained until the end of the Defects Liability Period.</w:t>
      </w:r>
    </w:p>
    <w:p w14:paraId="12DCF169" w14:textId="77777777" w:rsidR="00F178C6" w:rsidRDefault="00F178C6" w:rsidP="00177CE4">
      <w:pPr>
        <w:pStyle w:val="BodyText"/>
        <w:spacing w:before="4"/>
        <w:ind w:right="-20"/>
        <w:rPr>
          <w:rFonts w:ascii="Times New Roman" w:hAnsi="Times New Roman" w:cs="Times New Roman"/>
          <w:sz w:val="24"/>
          <w:szCs w:val="24"/>
        </w:rPr>
      </w:pPr>
    </w:p>
    <w:p w14:paraId="41261127"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31" w:name="_Toc126679859"/>
      <w:r>
        <w:rPr>
          <w:rFonts w:ascii="Times New Roman" w:hAnsi="Times New Roman" w:cs="Times New Roman"/>
          <w:sz w:val="24"/>
          <w:szCs w:val="24"/>
        </w:rPr>
        <w:t>Notice to the Authority</w:t>
      </w:r>
      <w:bookmarkEnd w:id="231"/>
    </w:p>
    <w:p w14:paraId="6C6CCDFF" w14:textId="77777777" w:rsidR="00F178C6" w:rsidRDefault="00F178C6" w:rsidP="00177CE4">
      <w:pPr>
        <w:pStyle w:val="BodyText"/>
        <w:spacing w:before="10"/>
        <w:ind w:right="-20"/>
        <w:rPr>
          <w:rFonts w:ascii="Times New Roman" w:hAnsi="Times New Roman" w:cs="Times New Roman"/>
          <w:b/>
          <w:sz w:val="24"/>
          <w:szCs w:val="24"/>
        </w:rPr>
      </w:pPr>
    </w:p>
    <w:p w14:paraId="25279EC2"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No</w:t>
      </w:r>
      <w:r w:rsidR="00904372">
        <w:rPr>
          <w:rFonts w:ascii="Times New Roman" w:hAnsi="Times New Roman" w:cs="Times New Roman"/>
          <w:sz w:val="24"/>
          <w:szCs w:val="24"/>
        </w:rPr>
        <w:t xml:space="preserve"> </w:t>
      </w:r>
      <w:r>
        <w:rPr>
          <w:rFonts w:ascii="Times New Roman" w:hAnsi="Times New Roman" w:cs="Times New Roman"/>
          <w:sz w:val="24"/>
          <w:szCs w:val="24"/>
        </w:rPr>
        <w:t>later</w:t>
      </w:r>
      <w:r w:rsidR="00904372">
        <w:rPr>
          <w:rFonts w:ascii="Times New Roman" w:hAnsi="Times New Roman" w:cs="Times New Roman"/>
          <w:sz w:val="24"/>
          <w:szCs w:val="24"/>
        </w:rPr>
        <w:t xml:space="preserve"> </w:t>
      </w:r>
      <w:r>
        <w:rPr>
          <w:rFonts w:ascii="Times New Roman" w:hAnsi="Times New Roman" w:cs="Times New Roman"/>
          <w:sz w:val="24"/>
          <w:szCs w:val="24"/>
        </w:rPr>
        <w:t>than15(fifteen)days after the date of this Agreement, the Contractor shall by notice furnish to the Authority, in reasonable detail, information in respect of the insurances that it proposes to effect and maintain in accordance with this Article 20. Within 15 (fifteen) days of receipt of such notice, the Authority may require the Contractor to effect and maintain such other insurances as may be necessary pursuant hereto, and in the event of any difference or disagreement relating to any such insurance, the Dispute Resolution Procedure shall apply.</w:t>
      </w:r>
    </w:p>
    <w:p w14:paraId="7C023A56" w14:textId="77777777" w:rsidR="00F178C6" w:rsidRDefault="00F178C6" w:rsidP="00177CE4">
      <w:pPr>
        <w:pStyle w:val="BodyText"/>
        <w:spacing w:before="5"/>
        <w:ind w:right="-20"/>
        <w:rPr>
          <w:rFonts w:ascii="Times New Roman" w:hAnsi="Times New Roman" w:cs="Times New Roman"/>
          <w:sz w:val="24"/>
          <w:szCs w:val="24"/>
        </w:rPr>
      </w:pPr>
    </w:p>
    <w:p w14:paraId="7C84E87B"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32" w:name="_Toc126679860"/>
      <w:r>
        <w:rPr>
          <w:rFonts w:ascii="Times New Roman" w:hAnsi="Times New Roman" w:cs="Times New Roman"/>
          <w:sz w:val="24"/>
          <w:szCs w:val="24"/>
        </w:rPr>
        <w:t>Evidence of Insurance Cover</w:t>
      </w:r>
      <w:bookmarkEnd w:id="232"/>
    </w:p>
    <w:p w14:paraId="11D79E9D" w14:textId="77777777" w:rsidR="00F178C6" w:rsidRDefault="00F178C6" w:rsidP="00177CE4">
      <w:pPr>
        <w:pStyle w:val="BodyText"/>
        <w:spacing w:before="10"/>
        <w:ind w:right="-20"/>
        <w:rPr>
          <w:rFonts w:ascii="Times New Roman" w:hAnsi="Times New Roman" w:cs="Times New Roman"/>
          <w:b/>
          <w:sz w:val="24"/>
          <w:szCs w:val="24"/>
        </w:rPr>
      </w:pPr>
    </w:p>
    <w:p w14:paraId="17EC9E1E" w14:textId="77777777" w:rsidR="00F178C6" w:rsidRDefault="00E53FCA" w:rsidP="00244385">
      <w:pPr>
        <w:pStyle w:val="ListParagraph"/>
        <w:numPr>
          <w:ilvl w:val="0"/>
          <w:numId w:val="10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All insurances obtained by the Contractor in accordance with this Article 20 shall be maintained with insurers on terms consistent with Good Industry Practice. Within 10 (ten) days from the Appointed Date, the Contractor shall furnish to the Authority not raised true copies of the certificate (s)of insurance, copies of insurance policies and premia payment receipts in respect of such insurance, and no such insurance shall be cancelled, modified, or allowed to expire or lapse until the expiration of at least 45 (forty-five) days after notice of such proposed cancellation, modification or non- renewal</w:t>
      </w:r>
      <w:r w:rsidR="00904372">
        <w:rPr>
          <w:rFonts w:ascii="Times New Roman" w:hAnsi="Times New Roman" w:cs="Times New Roman"/>
          <w:sz w:val="24"/>
          <w:szCs w:val="24"/>
        </w:rPr>
        <w:t xml:space="preserve"> </w:t>
      </w:r>
      <w:r>
        <w:rPr>
          <w:rFonts w:ascii="Times New Roman" w:hAnsi="Times New Roman" w:cs="Times New Roman"/>
          <w:sz w:val="24"/>
          <w:szCs w:val="24"/>
        </w:rPr>
        <w:t>has</w:t>
      </w:r>
      <w:r w:rsidR="00904372">
        <w:rPr>
          <w:rFonts w:ascii="Times New Roman" w:hAnsi="Times New Roman" w:cs="Times New Roman"/>
          <w:sz w:val="24"/>
          <w:szCs w:val="24"/>
        </w:rPr>
        <w:t xml:space="preserve"> </w:t>
      </w:r>
      <w:r>
        <w:rPr>
          <w:rFonts w:ascii="Times New Roman" w:hAnsi="Times New Roman" w:cs="Times New Roman"/>
          <w:sz w:val="24"/>
          <w:szCs w:val="24"/>
        </w:rPr>
        <w:t>been</w:t>
      </w:r>
      <w:r w:rsidR="00904372">
        <w:rPr>
          <w:rFonts w:ascii="Times New Roman" w:hAnsi="Times New Roman" w:cs="Times New Roman"/>
          <w:sz w:val="24"/>
          <w:szCs w:val="24"/>
        </w:rPr>
        <w:t xml:space="preserve"> </w:t>
      </w:r>
      <w:r>
        <w:rPr>
          <w:rFonts w:ascii="Times New Roman" w:hAnsi="Times New Roman" w:cs="Times New Roman"/>
          <w:sz w:val="24"/>
          <w:szCs w:val="24"/>
        </w:rPr>
        <w:t>delivered</w:t>
      </w:r>
      <w:r w:rsidR="00904372">
        <w:rPr>
          <w:rFonts w:ascii="Times New Roman" w:hAnsi="Times New Roman" w:cs="Times New Roman"/>
          <w:sz w:val="24"/>
          <w:szCs w:val="24"/>
        </w:rPr>
        <w:t xml:space="preserve"> </w:t>
      </w:r>
      <w:r>
        <w:rPr>
          <w:rFonts w:ascii="Times New Roman" w:hAnsi="Times New Roman" w:cs="Times New Roman"/>
          <w:sz w:val="24"/>
          <w:szCs w:val="24"/>
        </w:rPr>
        <w:t>by</w:t>
      </w:r>
      <w:r w:rsidR="00904372">
        <w:rPr>
          <w:rFonts w:ascii="Times New Roman" w:hAnsi="Times New Roman" w:cs="Times New Roman"/>
          <w:sz w:val="24"/>
          <w:szCs w:val="24"/>
        </w:rPr>
        <w:t xml:space="preserve"> </w:t>
      </w:r>
      <w:r>
        <w:rPr>
          <w:rFonts w:ascii="Times New Roman" w:hAnsi="Times New Roman" w:cs="Times New Roman"/>
          <w:sz w:val="24"/>
          <w:szCs w:val="24"/>
        </w:rPr>
        <w:t>the</w:t>
      </w:r>
      <w:r w:rsidR="00904372">
        <w:rPr>
          <w:rFonts w:ascii="Times New Roman" w:hAnsi="Times New Roman" w:cs="Times New Roman"/>
          <w:sz w:val="24"/>
          <w:szCs w:val="24"/>
        </w:rPr>
        <w:t xml:space="preserve"> </w:t>
      </w:r>
      <w:r>
        <w:rPr>
          <w:rFonts w:ascii="Times New Roman" w:hAnsi="Times New Roman" w:cs="Times New Roman"/>
          <w:sz w:val="24"/>
          <w:szCs w:val="24"/>
        </w:rPr>
        <w:t>Contractor</w:t>
      </w:r>
      <w:r w:rsidR="00904372">
        <w:rPr>
          <w:rFonts w:ascii="Times New Roman" w:hAnsi="Times New Roman" w:cs="Times New Roman"/>
          <w:sz w:val="24"/>
          <w:szCs w:val="24"/>
        </w:rPr>
        <w:t xml:space="preserve"> </w:t>
      </w:r>
      <w:r>
        <w:rPr>
          <w:rFonts w:ascii="Times New Roman" w:hAnsi="Times New Roman" w:cs="Times New Roman"/>
          <w:sz w:val="24"/>
          <w:szCs w:val="24"/>
        </w:rPr>
        <w:t>to</w:t>
      </w:r>
      <w:r w:rsidR="00904372">
        <w:rPr>
          <w:rFonts w:ascii="Times New Roman" w:hAnsi="Times New Roman" w:cs="Times New Roman"/>
          <w:sz w:val="24"/>
          <w:szCs w:val="24"/>
        </w:rPr>
        <w:t xml:space="preserve"> </w:t>
      </w:r>
      <w:r>
        <w:rPr>
          <w:rFonts w:ascii="Times New Roman" w:hAnsi="Times New Roman" w:cs="Times New Roman"/>
          <w:sz w:val="24"/>
          <w:szCs w:val="24"/>
        </w:rPr>
        <w:t>the</w:t>
      </w:r>
      <w:r w:rsidR="00904372">
        <w:rPr>
          <w:rFonts w:ascii="Times New Roman" w:hAnsi="Times New Roman" w:cs="Times New Roman"/>
          <w:sz w:val="24"/>
          <w:szCs w:val="24"/>
        </w:rPr>
        <w:t xml:space="preserve"> </w:t>
      </w:r>
      <w:r>
        <w:rPr>
          <w:rFonts w:ascii="Times New Roman" w:hAnsi="Times New Roman" w:cs="Times New Roman"/>
          <w:sz w:val="24"/>
          <w:szCs w:val="24"/>
        </w:rPr>
        <w:t>Authority.</w:t>
      </w:r>
      <w:r w:rsidR="00904372">
        <w:rPr>
          <w:rFonts w:ascii="Times New Roman" w:hAnsi="Times New Roman" w:cs="Times New Roman"/>
          <w:sz w:val="24"/>
          <w:szCs w:val="24"/>
        </w:rPr>
        <w:t xml:space="preserve"> </w:t>
      </w:r>
      <w:r>
        <w:rPr>
          <w:rFonts w:ascii="Times New Roman" w:hAnsi="Times New Roman" w:cs="Times New Roman"/>
          <w:sz w:val="24"/>
          <w:szCs w:val="24"/>
        </w:rPr>
        <w:t>The</w:t>
      </w:r>
      <w:r w:rsidR="00904372">
        <w:rPr>
          <w:rFonts w:ascii="Times New Roman" w:hAnsi="Times New Roman" w:cs="Times New Roman"/>
          <w:sz w:val="24"/>
          <w:szCs w:val="24"/>
        </w:rPr>
        <w:t xml:space="preserve"> </w:t>
      </w:r>
      <w:r>
        <w:rPr>
          <w:rFonts w:ascii="Times New Roman" w:hAnsi="Times New Roman" w:cs="Times New Roman"/>
          <w:sz w:val="24"/>
          <w:szCs w:val="24"/>
        </w:rPr>
        <w:t>Contractor</w:t>
      </w:r>
      <w:r w:rsidR="00904372">
        <w:rPr>
          <w:rFonts w:ascii="Times New Roman" w:hAnsi="Times New Roman" w:cs="Times New Roman"/>
          <w:sz w:val="24"/>
          <w:szCs w:val="24"/>
        </w:rPr>
        <w:t xml:space="preserve"> </w:t>
      </w:r>
      <w:r>
        <w:rPr>
          <w:rFonts w:ascii="Times New Roman" w:hAnsi="Times New Roman" w:cs="Times New Roman"/>
          <w:sz w:val="24"/>
          <w:szCs w:val="24"/>
        </w:rPr>
        <w:t>shall</w:t>
      </w:r>
      <w:r w:rsidR="00904372">
        <w:rPr>
          <w:rFonts w:ascii="Times New Roman" w:hAnsi="Times New Roman" w:cs="Times New Roman"/>
          <w:sz w:val="24"/>
          <w:szCs w:val="24"/>
        </w:rPr>
        <w:t xml:space="preserve"> </w:t>
      </w:r>
      <w:r>
        <w:rPr>
          <w:rFonts w:ascii="Times New Roman" w:hAnsi="Times New Roman" w:cs="Times New Roman"/>
          <w:sz w:val="24"/>
          <w:szCs w:val="24"/>
        </w:rPr>
        <w:t>act in accordance with the directions of the Authority. Provided that the Contractor shall produce to the Authority the insurance policies in force and the receipts for payment of the current premia.</w:t>
      </w:r>
    </w:p>
    <w:p w14:paraId="6B7A9766" w14:textId="77777777" w:rsidR="00F178C6" w:rsidRDefault="00F178C6" w:rsidP="00177CE4">
      <w:pPr>
        <w:pStyle w:val="BodyText"/>
        <w:spacing w:before="5"/>
        <w:ind w:right="-20"/>
        <w:rPr>
          <w:rFonts w:ascii="Times New Roman" w:hAnsi="Times New Roman" w:cs="Times New Roman"/>
          <w:sz w:val="24"/>
          <w:szCs w:val="24"/>
        </w:rPr>
      </w:pPr>
    </w:p>
    <w:p w14:paraId="590F0E3A" w14:textId="77777777" w:rsidR="00F178C6" w:rsidRDefault="00E53FCA" w:rsidP="00244385">
      <w:pPr>
        <w:pStyle w:val="ListParagraph"/>
        <w:numPr>
          <w:ilvl w:val="0"/>
          <w:numId w:val="10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Contractor shall ensure the adequacy of the insurances at all times in accordance with the provisions of this Agreement.</w:t>
      </w:r>
    </w:p>
    <w:p w14:paraId="31A1AFBF" w14:textId="77777777" w:rsidR="00F178C6" w:rsidRDefault="00F178C6" w:rsidP="00177CE4">
      <w:pPr>
        <w:pStyle w:val="BodyText"/>
        <w:spacing w:before="5"/>
        <w:ind w:right="-20"/>
        <w:rPr>
          <w:rFonts w:ascii="Times New Roman" w:hAnsi="Times New Roman" w:cs="Times New Roman"/>
          <w:sz w:val="24"/>
          <w:szCs w:val="24"/>
        </w:rPr>
      </w:pPr>
    </w:p>
    <w:p w14:paraId="22E002B6"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33" w:name="_Toc126679861"/>
      <w:r>
        <w:rPr>
          <w:rFonts w:ascii="Times New Roman" w:hAnsi="Times New Roman" w:cs="Times New Roman"/>
          <w:sz w:val="24"/>
          <w:szCs w:val="24"/>
        </w:rPr>
        <w:t>Remedy for failure to insure</w:t>
      </w:r>
      <w:bookmarkEnd w:id="233"/>
    </w:p>
    <w:p w14:paraId="06D4CF2C" w14:textId="77777777" w:rsidR="00F178C6" w:rsidRDefault="00F178C6" w:rsidP="00177CE4">
      <w:pPr>
        <w:pStyle w:val="BodyText"/>
        <w:spacing w:before="10"/>
        <w:ind w:right="-20"/>
        <w:rPr>
          <w:rFonts w:ascii="Times New Roman" w:hAnsi="Times New Roman" w:cs="Times New Roman"/>
          <w:b/>
          <w:sz w:val="24"/>
          <w:szCs w:val="24"/>
        </w:rPr>
      </w:pPr>
    </w:p>
    <w:p w14:paraId="2D1C704D"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If the Contractor shall fail to effect and keep in force all insurances for which it is responsible pursuant hereto, the Authority shall have the option to either keep in force any such insurances, and pay such premia and recover the costs thereof from the Contractor, or in the event of computation of a Termination Payment, treat an amount equal to the Insurance Cover as deemed to have been received by the Contractor.</w:t>
      </w:r>
    </w:p>
    <w:p w14:paraId="370CFEFC" w14:textId="77777777" w:rsidR="00F178C6" w:rsidRDefault="00F178C6" w:rsidP="00177CE4">
      <w:pPr>
        <w:pStyle w:val="Heading3"/>
        <w:tabs>
          <w:tab w:val="left" w:pos="921"/>
          <w:tab w:val="left" w:pos="922"/>
        </w:tabs>
        <w:spacing w:before="87"/>
        <w:ind w:right="-20" w:firstLine="0"/>
        <w:rPr>
          <w:rFonts w:ascii="Times New Roman" w:hAnsi="Times New Roman" w:cs="Times New Roman"/>
          <w:sz w:val="24"/>
          <w:szCs w:val="24"/>
        </w:rPr>
      </w:pPr>
    </w:p>
    <w:p w14:paraId="089EC831"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34" w:name="_Toc126679862"/>
      <w:r>
        <w:rPr>
          <w:rFonts w:ascii="Times New Roman" w:hAnsi="Times New Roman" w:cs="Times New Roman"/>
          <w:sz w:val="24"/>
          <w:szCs w:val="24"/>
        </w:rPr>
        <w:t>Waiver of subrogation</w:t>
      </w:r>
      <w:bookmarkEnd w:id="234"/>
    </w:p>
    <w:p w14:paraId="4E72AD95" w14:textId="77777777" w:rsidR="00F178C6" w:rsidRDefault="00F178C6" w:rsidP="00177CE4">
      <w:pPr>
        <w:pStyle w:val="BodyText"/>
        <w:spacing w:before="10"/>
        <w:ind w:right="-20"/>
        <w:rPr>
          <w:rFonts w:ascii="Times New Roman" w:hAnsi="Times New Roman" w:cs="Times New Roman"/>
          <w:b/>
          <w:sz w:val="24"/>
          <w:szCs w:val="24"/>
        </w:rPr>
      </w:pPr>
    </w:p>
    <w:p w14:paraId="207A064C"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All insurance policies in respect of the insurance obtained by the Contractor pursuant to this Article 20 shall include a waiver of any and all rights of subrogation or recovery of the insurers there under against, inter alia, the Authority, and its assigns, successors, undertakings and their subsidiaries, Affiliates, employees, insurers and underwriters, and of any right of the insurers to any set-off or counterclaim or any other deduction, whether by attachment or otherwise, in respect of any liability of any such person insured under any such policy or in any way connected with any loss, liability or obligation covered by such policies of insurance.</w:t>
      </w:r>
    </w:p>
    <w:p w14:paraId="04504AEF" w14:textId="77777777" w:rsidR="00F178C6" w:rsidRDefault="00F178C6" w:rsidP="00177CE4">
      <w:pPr>
        <w:pStyle w:val="BodyText"/>
        <w:spacing w:before="4"/>
        <w:ind w:right="-20"/>
        <w:rPr>
          <w:rFonts w:ascii="Times New Roman" w:hAnsi="Times New Roman" w:cs="Times New Roman"/>
          <w:sz w:val="24"/>
          <w:szCs w:val="24"/>
        </w:rPr>
      </w:pPr>
    </w:p>
    <w:p w14:paraId="17576494"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35" w:name="_Toc126679863"/>
      <w:r>
        <w:rPr>
          <w:rFonts w:ascii="Times New Roman" w:hAnsi="Times New Roman" w:cs="Times New Roman"/>
          <w:sz w:val="24"/>
          <w:szCs w:val="24"/>
        </w:rPr>
        <w:t>Contractor’s waiver</w:t>
      </w:r>
      <w:bookmarkEnd w:id="235"/>
    </w:p>
    <w:p w14:paraId="0EBA4C9F" w14:textId="77777777" w:rsidR="00F178C6" w:rsidRDefault="00F178C6" w:rsidP="00177CE4">
      <w:pPr>
        <w:pStyle w:val="BodyText"/>
        <w:spacing w:before="10"/>
        <w:ind w:right="-20"/>
        <w:rPr>
          <w:rFonts w:ascii="Times New Roman" w:hAnsi="Times New Roman" w:cs="Times New Roman"/>
          <w:b/>
          <w:sz w:val="24"/>
          <w:szCs w:val="24"/>
        </w:rPr>
      </w:pPr>
    </w:p>
    <w:p w14:paraId="1C1A34D9"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The Contractor hereby further releases, assigns and waives any and all rights of subrogation or recovery against, inter alia, the Authority and its assigns, undertakings and their subsidiaries, Affiliates, employees, successors, insurers and underwriters, which the Contractor may otherwise have or acquire in or from or in any way connected with any loss, liability or obligation covered by policies of insurance maintained or required to be maintained by the Contractor pursuant to this Agreement (other than third party liability insurance policies) or because of deductible clauses in or inadequacy of limits of any such policies of insurance.</w:t>
      </w:r>
    </w:p>
    <w:p w14:paraId="346A2E71" w14:textId="77777777" w:rsidR="00F178C6" w:rsidRDefault="00F178C6" w:rsidP="00177CE4">
      <w:pPr>
        <w:pStyle w:val="BodyText"/>
        <w:spacing w:before="6"/>
        <w:ind w:right="-20"/>
        <w:rPr>
          <w:rFonts w:ascii="Times New Roman" w:hAnsi="Times New Roman" w:cs="Times New Roman"/>
          <w:sz w:val="24"/>
          <w:szCs w:val="24"/>
        </w:rPr>
      </w:pPr>
    </w:p>
    <w:p w14:paraId="68847512" w14:textId="77777777" w:rsidR="00F178C6" w:rsidRDefault="00673C62" w:rsidP="00244385">
      <w:pPr>
        <w:pStyle w:val="Heading3"/>
        <w:numPr>
          <w:ilvl w:val="0"/>
          <w:numId w:val="101"/>
        </w:numPr>
        <w:ind w:left="709" w:right="-20"/>
        <w:rPr>
          <w:rFonts w:ascii="Times New Roman" w:hAnsi="Times New Roman" w:cs="Times New Roman"/>
          <w:sz w:val="24"/>
          <w:szCs w:val="24"/>
        </w:rPr>
      </w:pPr>
      <w:r>
        <w:rPr>
          <w:rFonts w:ascii="Times New Roman" w:hAnsi="Times New Roman" w:cs="Times New Roman"/>
          <w:sz w:val="24"/>
          <w:szCs w:val="24"/>
        </w:rPr>
        <w:t>Cross liabilities</w:t>
      </w:r>
    </w:p>
    <w:p w14:paraId="3C8C3371" w14:textId="77777777" w:rsidR="00F178C6" w:rsidRDefault="00F178C6" w:rsidP="00177CE4">
      <w:pPr>
        <w:pStyle w:val="BodyText"/>
        <w:spacing w:before="8"/>
        <w:ind w:right="-20"/>
        <w:rPr>
          <w:rFonts w:ascii="Times New Roman" w:hAnsi="Times New Roman" w:cs="Times New Roman"/>
          <w:b/>
          <w:sz w:val="24"/>
          <w:szCs w:val="24"/>
        </w:rPr>
      </w:pPr>
    </w:p>
    <w:p w14:paraId="699E5236"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Any such insurance maintained or affected in pursuance of this Article 20 shall include a cross liability clause such that the insurance shall apply to the Contractor and to the Authority as separately insured.</w:t>
      </w:r>
    </w:p>
    <w:p w14:paraId="79C4CB7D" w14:textId="77777777" w:rsidR="00F178C6" w:rsidRDefault="00F178C6" w:rsidP="00177CE4">
      <w:pPr>
        <w:pStyle w:val="BodyText"/>
        <w:spacing w:before="6"/>
        <w:ind w:right="-20"/>
        <w:rPr>
          <w:rFonts w:ascii="Times New Roman" w:hAnsi="Times New Roman" w:cs="Times New Roman"/>
          <w:sz w:val="24"/>
          <w:szCs w:val="24"/>
        </w:rPr>
      </w:pPr>
    </w:p>
    <w:p w14:paraId="0DBF6D81"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36" w:name="_Toc126679865"/>
      <w:r>
        <w:rPr>
          <w:rFonts w:ascii="Times New Roman" w:hAnsi="Times New Roman" w:cs="Times New Roman"/>
          <w:sz w:val="24"/>
          <w:szCs w:val="24"/>
        </w:rPr>
        <w:t>Accident or injury to workmen</w:t>
      </w:r>
      <w:bookmarkEnd w:id="236"/>
    </w:p>
    <w:p w14:paraId="03D8A158" w14:textId="77777777" w:rsidR="00F178C6" w:rsidRDefault="00F178C6" w:rsidP="00177CE4">
      <w:pPr>
        <w:pStyle w:val="BodyText"/>
        <w:spacing w:before="8"/>
        <w:ind w:right="-20"/>
        <w:rPr>
          <w:rFonts w:ascii="Times New Roman" w:hAnsi="Times New Roman" w:cs="Times New Roman"/>
          <w:b/>
          <w:sz w:val="24"/>
          <w:szCs w:val="24"/>
        </w:rPr>
      </w:pPr>
    </w:p>
    <w:p w14:paraId="28B25847"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Notwithstanding anything stated in this Agreement, it is hereby expressly agreed between the Parties that the Authority shall not be liable for or in respect of any damages or compensation payable to any workman or other person in the employment of the Contractor or Sub-contractor, save and except as for death or injury resulting from any act, omission or willful default of the Authority, its agents or servants. The Contractor shall indemnify and keep indemnified the Authority from and against all such claims, proceedings, damages, costs, charges, and expenses whatsoever in respect of the above save and except for those acts, omissions or willful defaults for which the Authority shall be liable.</w:t>
      </w:r>
    </w:p>
    <w:p w14:paraId="5CF1752E" w14:textId="77777777" w:rsidR="00F178C6" w:rsidRDefault="00F178C6" w:rsidP="00177CE4">
      <w:pPr>
        <w:pStyle w:val="BodyText"/>
        <w:spacing w:before="7"/>
        <w:ind w:right="-20"/>
        <w:rPr>
          <w:rFonts w:ascii="Times New Roman" w:hAnsi="Times New Roman" w:cs="Times New Roman"/>
          <w:sz w:val="24"/>
          <w:szCs w:val="24"/>
        </w:rPr>
      </w:pPr>
    </w:p>
    <w:p w14:paraId="36295A4D"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37" w:name="_Toc126679866"/>
      <w:r>
        <w:rPr>
          <w:rFonts w:ascii="Times New Roman" w:hAnsi="Times New Roman" w:cs="Times New Roman"/>
          <w:sz w:val="24"/>
          <w:szCs w:val="24"/>
        </w:rPr>
        <w:t>Insurance against accident to workmen</w:t>
      </w:r>
      <w:bookmarkEnd w:id="237"/>
    </w:p>
    <w:p w14:paraId="6B7A07B9" w14:textId="77777777" w:rsidR="00F178C6" w:rsidRDefault="00F178C6" w:rsidP="00177CE4">
      <w:pPr>
        <w:pStyle w:val="BodyText"/>
        <w:spacing w:before="7"/>
        <w:ind w:right="-20"/>
        <w:rPr>
          <w:rFonts w:ascii="Times New Roman" w:hAnsi="Times New Roman" w:cs="Times New Roman"/>
          <w:b/>
          <w:sz w:val="24"/>
          <w:szCs w:val="24"/>
        </w:rPr>
      </w:pPr>
    </w:p>
    <w:p w14:paraId="4387368C" w14:textId="77777777" w:rsidR="00F178C6" w:rsidRDefault="00E53FCA" w:rsidP="00177CE4">
      <w:pPr>
        <w:pStyle w:val="BodyText"/>
        <w:spacing w:before="1"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 xml:space="preserve">The Contractor shall affect and maintain during the Agreement such insurances as may be required to ensure the Contractor’s personnel and any other persons employed by it on the Project Highway from and against any liability incurred in pursuance of this </w:t>
      </w:r>
      <w:r>
        <w:rPr>
          <w:rFonts w:ascii="Times New Roman" w:hAnsi="Times New Roman" w:cs="Times New Roman"/>
          <w:sz w:val="24"/>
          <w:szCs w:val="24"/>
        </w:rPr>
        <w:lastRenderedPageBreak/>
        <w:t xml:space="preserve">Article 20. Provided that for the purposes of this Clause 20.9, the Contractor’s personnel/any person employed by the Contractor shall include the Sub- contractor and its personnel. It is further provided that, in respect of any </w:t>
      </w:r>
      <w:r w:rsidR="00673C62">
        <w:rPr>
          <w:rFonts w:ascii="Times New Roman" w:hAnsi="Times New Roman" w:cs="Times New Roman"/>
          <w:sz w:val="24"/>
          <w:szCs w:val="24"/>
        </w:rPr>
        <w:t>persons employed</w:t>
      </w:r>
      <w:r>
        <w:rPr>
          <w:rFonts w:ascii="Times New Roman" w:hAnsi="Times New Roman" w:cs="Times New Roman"/>
          <w:sz w:val="24"/>
          <w:szCs w:val="24"/>
        </w:rPr>
        <w:t xml:space="preserve"> by any Sub-contractor, the Contractor's obligations to insure as aforesaid under this Clause 20.9 shall be discharged if the Sub-contractor shall have insured against any liability in respect of such persons in such manner that the Authority is indemnified under the policy. The Contractor shall require such Sub-contractor to produce before the Authority, when required, such policy of insurance and the receipt for payment of the current premium within 10 (ten) days of such demand being made by the Authority.</w:t>
      </w:r>
    </w:p>
    <w:p w14:paraId="354479E4" w14:textId="77777777" w:rsidR="00F178C6" w:rsidRDefault="00F178C6" w:rsidP="00177CE4">
      <w:pPr>
        <w:pStyle w:val="BodyText"/>
        <w:spacing w:before="5"/>
        <w:ind w:right="-20"/>
        <w:rPr>
          <w:rFonts w:ascii="Times New Roman" w:hAnsi="Times New Roman" w:cs="Times New Roman"/>
          <w:sz w:val="24"/>
          <w:szCs w:val="24"/>
        </w:rPr>
      </w:pPr>
    </w:p>
    <w:p w14:paraId="1F050249"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38" w:name="_Toc126679867"/>
      <w:r>
        <w:rPr>
          <w:rFonts w:ascii="Times New Roman" w:hAnsi="Times New Roman" w:cs="Times New Roman"/>
          <w:sz w:val="24"/>
          <w:szCs w:val="24"/>
        </w:rPr>
        <w:t>Application of insurance proceeds</w:t>
      </w:r>
      <w:bookmarkEnd w:id="238"/>
    </w:p>
    <w:p w14:paraId="1E3577EC" w14:textId="77777777" w:rsidR="00F178C6" w:rsidRDefault="00F178C6" w:rsidP="00177CE4">
      <w:pPr>
        <w:pStyle w:val="BodyText"/>
        <w:spacing w:before="10"/>
        <w:ind w:right="-20"/>
        <w:rPr>
          <w:rFonts w:ascii="Times New Roman" w:hAnsi="Times New Roman" w:cs="Times New Roman"/>
          <w:b/>
          <w:sz w:val="24"/>
          <w:szCs w:val="24"/>
        </w:rPr>
      </w:pPr>
    </w:p>
    <w:p w14:paraId="04466491"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 xml:space="preserve">The proceeds from all insurance claims, except for life and injury, shall be applied for any necessary repair, reconstruction, reinstatement, replacement, improvement, delivery or installation of the Project Highway and the provisions of this Agreement in respect of construction of works shall apply </w:t>
      </w:r>
      <w:r>
        <w:rPr>
          <w:rFonts w:ascii="Times New Roman" w:hAnsi="Times New Roman" w:cs="Times New Roman"/>
          <w:i/>
          <w:sz w:val="24"/>
          <w:szCs w:val="24"/>
        </w:rPr>
        <w:t xml:space="preserve">mutatis mutandis </w:t>
      </w:r>
      <w:r>
        <w:rPr>
          <w:rFonts w:ascii="Times New Roman" w:hAnsi="Times New Roman" w:cs="Times New Roman"/>
          <w:sz w:val="24"/>
          <w:szCs w:val="24"/>
        </w:rPr>
        <w:t>to the works undertaken out of the proceeds of insurance.</w:t>
      </w:r>
    </w:p>
    <w:p w14:paraId="1B8CBB43" w14:textId="77777777" w:rsidR="00F178C6" w:rsidRDefault="00F178C6" w:rsidP="00177CE4">
      <w:pPr>
        <w:pStyle w:val="BodyText"/>
        <w:spacing w:before="6"/>
        <w:ind w:right="-20"/>
        <w:rPr>
          <w:rFonts w:ascii="Times New Roman" w:hAnsi="Times New Roman" w:cs="Times New Roman"/>
          <w:sz w:val="24"/>
          <w:szCs w:val="24"/>
        </w:rPr>
      </w:pPr>
    </w:p>
    <w:p w14:paraId="00F8AFBE"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39" w:name="_Toc126679868"/>
      <w:r>
        <w:rPr>
          <w:rFonts w:ascii="Times New Roman" w:hAnsi="Times New Roman" w:cs="Times New Roman"/>
          <w:sz w:val="24"/>
          <w:szCs w:val="24"/>
        </w:rPr>
        <w:t>Compliance with policy conditions</w:t>
      </w:r>
      <w:bookmarkEnd w:id="239"/>
    </w:p>
    <w:p w14:paraId="5F7ABA8D" w14:textId="77777777" w:rsidR="00F178C6" w:rsidRDefault="00F178C6" w:rsidP="00177CE4">
      <w:pPr>
        <w:pStyle w:val="BodyText"/>
        <w:spacing w:before="7"/>
        <w:ind w:right="-20"/>
        <w:rPr>
          <w:rFonts w:ascii="Times New Roman" w:hAnsi="Times New Roman" w:cs="Times New Roman"/>
          <w:b/>
          <w:sz w:val="24"/>
          <w:szCs w:val="24"/>
        </w:rPr>
      </w:pPr>
    </w:p>
    <w:p w14:paraId="0253ABB6"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Each Party hereby expressly agrees to fully indemnify the other Party from and against all losses and claims arising from its failure to comply with conditions imposed by the insurance policies effected in accordance with this Agreement.</w:t>
      </w:r>
    </w:p>
    <w:p w14:paraId="5EEF270D" w14:textId="77777777" w:rsidR="00F178C6" w:rsidRDefault="00F178C6" w:rsidP="00177CE4">
      <w:pPr>
        <w:pStyle w:val="BodyText"/>
        <w:spacing w:before="6"/>
        <w:ind w:right="-20"/>
        <w:rPr>
          <w:rFonts w:ascii="Times New Roman" w:hAnsi="Times New Roman" w:cs="Times New Roman"/>
          <w:sz w:val="24"/>
          <w:szCs w:val="24"/>
        </w:rPr>
      </w:pPr>
    </w:p>
    <w:p w14:paraId="17BA17F0" w14:textId="77777777" w:rsidR="00F178C6" w:rsidRDefault="00E53FCA" w:rsidP="00244385">
      <w:pPr>
        <w:pStyle w:val="Heading3"/>
        <w:numPr>
          <w:ilvl w:val="0"/>
          <w:numId w:val="101"/>
        </w:numPr>
        <w:ind w:left="709" w:right="-20"/>
        <w:rPr>
          <w:rFonts w:ascii="Times New Roman" w:hAnsi="Times New Roman" w:cs="Times New Roman"/>
          <w:sz w:val="24"/>
          <w:szCs w:val="24"/>
        </w:rPr>
      </w:pPr>
      <w:bookmarkStart w:id="240" w:name="_Toc126679869"/>
      <w:r>
        <w:rPr>
          <w:rFonts w:ascii="Times New Roman" w:hAnsi="Times New Roman" w:cs="Times New Roman"/>
          <w:sz w:val="24"/>
          <w:szCs w:val="24"/>
        </w:rPr>
        <w:t>General Requirements of Insurance Policies</w:t>
      </w:r>
      <w:bookmarkEnd w:id="240"/>
    </w:p>
    <w:p w14:paraId="5935001E" w14:textId="77777777" w:rsidR="00F178C6" w:rsidRDefault="00E53FCA" w:rsidP="00177CE4">
      <w:pPr>
        <w:pStyle w:val="ListParagraph"/>
        <w:tabs>
          <w:tab w:val="left" w:pos="922"/>
        </w:tabs>
        <w:spacing w:line="499" w:lineRule="auto"/>
        <w:ind w:right="-20" w:firstLine="0"/>
        <w:rPr>
          <w:rFonts w:ascii="Times New Roman" w:hAnsi="Times New Roman" w:cs="Times New Roman"/>
          <w:sz w:val="24"/>
          <w:szCs w:val="24"/>
        </w:rPr>
      </w:pPr>
      <w:r>
        <w:rPr>
          <w:rFonts w:ascii="Times New Roman" w:hAnsi="Times New Roman" w:cs="Times New Roman"/>
          <w:sz w:val="24"/>
          <w:szCs w:val="24"/>
        </w:rPr>
        <w:t>The Contractor must:</w:t>
      </w:r>
    </w:p>
    <w:p w14:paraId="61526600" w14:textId="77777777" w:rsidR="00F178C6" w:rsidRDefault="00E53FCA" w:rsidP="00244385">
      <w:pPr>
        <w:pStyle w:val="ListParagraph"/>
        <w:numPr>
          <w:ilvl w:val="2"/>
          <w:numId w:val="104"/>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immediately deposit copies of the policies or certificates of any insurance which it is required to effect under the Contract, together with receipts for the premiums;</w:t>
      </w:r>
    </w:p>
    <w:p w14:paraId="311FE571" w14:textId="77777777" w:rsidR="00F178C6" w:rsidRDefault="00E53FCA" w:rsidP="00244385">
      <w:pPr>
        <w:pStyle w:val="ListParagraph"/>
        <w:numPr>
          <w:ilvl w:val="2"/>
          <w:numId w:val="104"/>
        </w:numPr>
        <w:tabs>
          <w:tab w:val="left" w:pos="1642"/>
        </w:tabs>
        <w:spacing w:before="121" w:line="273" w:lineRule="auto"/>
        <w:ind w:right="-20"/>
        <w:rPr>
          <w:rFonts w:ascii="Times New Roman" w:hAnsi="Times New Roman" w:cs="Times New Roman"/>
          <w:sz w:val="24"/>
          <w:szCs w:val="24"/>
        </w:rPr>
      </w:pPr>
      <w:r>
        <w:rPr>
          <w:rFonts w:ascii="Times New Roman" w:hAnsi="Times New Roman" w:cs="Times New Roman"/>
          <w:sz w:val="24"/>
          <w:szCs w:val="24"/>
        </w:rPr>
        <w:t>effect all insurances for which the Contractor is responsible with an insurer approved by the Authority;</w:t>
      </w:r>
    </w:p>
    <w:p w14:paraId="2FB1F8EB" w14:textId="77777777" w:rsidR="00F178C6" w:rsidRDefault="00E53FCA" w:rsidP="00244385">
      <w:pPr>
        <w:pStyle w:val="ListParagraph"/>
        <w:numPr>
          <w:ilvl w:val="2"/>
          <w:numId w:val="104"/>
        </w:numPr>
        <w:tabs>
          <w:tab w:val="left" w:pos="1642"/>
        </w:tabs>
        <w:spacing w:before="125" w:line="276" w:lineRule="auto"/>
        <w:ind w:right="-20"/>
        <w:rPr>
          <w:rFonts w:ascii="Times New Roman" w:hAnsi="Times New Roman" w:cs="Times New Roman"/>
          <w:sz w:val="24"/>
          <w:szCs w:val="24"/>
        </w:rPr>
      </w:pPr>
      <w:r>
        <w:rPr>
          <w:rFonts w:ascii="Times New Roman" w:hAnsi="Times New Roman" w:cs="Times New Roman"/>
          <w:sz w:val="24"/>
          <w:szCs w:val="24"/>
        </w:rPr>
        <w:t>make no material changes to the terms of any insurance without the Authority’s approval;</w:t>
      </w:r>
    </w:p>
    <w:p w14:paraId="59A7132E" w14:textId="77777777" w:rsidR="00F178C6" w:rsidRDefault="00E53FCA" w:rsidP="00244385">
      <w:pPr>
        <w:pStyle w:val="ListParagraph"/>
        <w:numPr>
          <w:ilvl w:val="2"/>
          <w:numId w:val="104"/>
        </w:numPr>
        <w:tabs>
          <w:tab w:val="left" w:pos="164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in all respects comply with any conditions stipulated in the insurance policies which the Contractor is required to effect under the Agreement or which the Authority has effected in relation to the Facility and notified to the Contractor; and shall provide all assistance to the Authority in the application for, and finalization of, such comprehensive insurance package;</w:t>
      </w:r>
    </w:p>
    <w:p w14:paraId="7997B44F" w14:textId="77777777" w:rsidR="00F178C6" w:rsidRDefault="00E53FCA" w:rsidP="00244385">
      <w:pPr>
        <w:pStyle w:val="ListParagraph"/>
        <w:numPr>
          <w:ilvl w:val="2"/>
          <w:numId w:val="104"/>
        </w:numPr>
        <w:tabs>
          <w:tab w:val="left" w:pos="1642"/>
        </w:tabs>
        <w:spacing w:before="120" w:line="276" w:lineRule="auto"/>
        <w:ind w:right="-20"/>
        <w:rPr>
          <w:rFonts w:ascii="Times New Roman" w:hAnsi="Times New Roman" w:cs="Times New Roman"/>
          <w:sz w:val="24"/>
          <w:szCs w:val="24"/>
        </w:rPr>
      </w:pPr>
      <w:r>
        <w:rPr>
          <w:rFonts w:ascii="Times New Roman" w:hAnsi="Times New Roman" w:cs="Times New Roman"/>
          <w:sz w:val="24"/>
          <w:szCs w:val="24"/>
        </w:rPr>
        <w:t>regardless of the extent of settlement of claims by the underwriters or the time taken for settlement of claims, the Contractor shall make good any loss, or damage at its own cost promptly;</w:t>
      </w:r>
    </w:p>
    <w:p w14:paraId="4BED2A6B" w14:textId="77777777" w:rsidR="00F178C6" w:rsidRDefault="00E53FCA" w:rsidP="00244385">
      <w:pPr>
        <w:pStyle w:val="ListParagraph"/>
        <w:numPr>
          <w:ilvl w:val="2"/>
          <w:numId w:val="104"/>
        </w:numPr>
        <w:tabs>
          <w:tab w:val="left" w:pos="1642"/>
        </w:tabs>
        <w:spacing w:before="121" w:line="276" w:lineRule="auto"/>
        <w:ind w:right="-20"/>
        <w:rPr>
          <w:rFonts w:ascii="Times New Roman" w:hAnsi="Times New Roman" w:cs="Times New Roman"/>
          <w:sz w:val="24"/>
          <w:szCs w:val="24"/>
        </w:rPr>
      </w:pPr>
      <w:r>
        <w:rPr>
          <w:rFonts w:ascii="Times New Roman" w:hAnsi="Times New Roman" w:cs="Times New Roman"/>
          <w:sz w:val="24"/>
          <w:szCs w:val="24"/>
        </w:rPr>
        <w:t>provide all assistance to the Authority in the application for, and finalization of, such comprehensive insurance package;</w:t>
      </w:r>
    </w:p>
    <w:p w14:paraId="64811E1D" w14:textId="77777777" w:rsidR="00F178C6" w:rsidRDefault="00E53FCA" w:rsidP="00244385">
      <w:pPr>
        <w:pStyle w:val="ListParagraph"/>
        <w:numPr>
          <w:ilvl w:val="2"/>
          <w:numId w:val="104"/>
        </w:numPr>
        <w:tabs>
          <w:tab w:val="left" w:pos="164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lastRenderedPageBreak/>
        <w:t xml:space="preserve">pay the Contractor's share of the insurance premiums for insurance premiums allocated under such comprehensive insurance package policy </w:t>
      </w:r>
      <w:proofErr w:type="spellStart"/>
      <w:r>
        <w:rPr>
          <w:rFonts w:ascii="Times New Roman" w:hAnsi="Times New Roman" w:cs="Times New Roman"/>
          <w:sz w:val="24"/>
          <w:szCs w:val="24"/>
        </w:rPr>
        <w:t>totheinsurances</w:t>
      </w:r>
      <w:proofErr w:type="spellEnd"/>
      <w:r>
        <w:rPr>
          <w:rFonts w:ascii="Times New Roman" w:hAnsi="Times New Roman" w:cs="Times New Roman"/>
          <w:sz w:val="24"/>
          <w:szCs w:val="24"/>
        </w:rPr>
        <w:t xml:space="preserve"> directly to the insurance provider promptly on demand. In case the Contractor fails to make such payment in time, the Authority may elect to pay the Contractor's share and adjust it against amounts payable to the Contractor under this Agreement;</w:t>
      </w:r>
    </w:p>
    <w:p w14:paraId="486D372B" w14:textId="77777777" w:rsidR="00F178C6" w:rsidRDefault="00E53FCA" w:rsidP="00244385">
      <w:pPr>
        <w:pStyle w:val="ListParagraph"/>
        <w:numPr>
          <w:ilvl w:val="2"/>
          <w:numId w:val="104"/>
        </w:numPr>
        <w:tabs>
          <w:tab w:val="left" w:pos="164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in the case of occurrence of any event leading to an insurance claim, promptly follow the procedures specified by the insurance provider, and provide full cooperation and access to the insurance provider or its representative, to settle the claim expeditiously;</w:t>
      </w:r>
    </w:p>
    <w:p w14:paraId="20EA5765" w14:textId="77777777" w:rsidR="00F178C6" w:rsidRDefault="00E53FCA" w:rsidP="00244385">
      <w:pPr>
        <w:pStyle w:val="ListParagraph"/>
        <w:numPr>
          <w:ilvl w:val="2"/>
          <w:numId w:val="104"/>
        </w:numPr>
        <w:tabs>
          <w:tab w:val="left" w:pos="1642"/>
        </w:tabs>
        <w:spacing w:before="122" w:line="276" w:lineRule="auto"/>
        <w:ind w:right="-20"/>
        <w:rPr>
          <w:rFonts w:ascii="Times New Roman" w:hAnsi="Times New Roman" w:cs="Times New Roman"/>
          <w:sz w:val="24"/>
          <w:szCs w:val="24"/>
        </w:rPr>
      </w:pPr>
      <w:r>
        <w:rPr>
          <w:rFonts w:ascii="Times New Roman" w:hAnsi="Times New Roman" w:cs="Times New Roman"/>
          <w:sz w:val="24"/>
          <w:szCs w:val="24"/>
        </w:rPr>
        <w:t>require all the Sub-Contractors providing equipment and materials or services to the Contractor or the Authority to obtain, maintain and keep in force during the time in which they are involved in the performance of the Works hereunder insurance coverage consistent with the Contractor's insurance obligations hereunder and the Contractor shall also be responsible for fulfillment of this requirement; and</w:t>
      </w:r>
    </w:p>
    <w:p w14:paraId="5927914F" w14:textId="77777777" w:rsidR="00F178C6" w:rsidRDefault="00E53FCA" w:rsidP="00244385">
      <w:pPr>
        <w:pStyle w:val="ListParagraph"/>
        <w:numPr>
          <w:ilvl w:val="2"/>
          <w:numId w:val="104"/>
        </w:numPr>
        <w:tabs>
          <w:tab w:val="left" w:pos="164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the required insurance coverage and the Contractor's obligations-referred to shall in no way affect or limit the Contractor's liability with respect to its performance of the Works. Nothing in this Section shall limit or relieve the Contractor of its liabilities and obligations under this Agreement.</w:t>
      </w:r>
    </w:p>
    <w:p w14:paraId="5DFE78D0" w14:textId="77777777" w:rsidR="00F178C6" w:rsidRDefault="00F178C6" w:rsidP="00177CE4">
      <w:pPr>
        <w:spacing w:line="276" w:lineRule="auto"/>
        <w:ind w:right="-20"/>
        <w:jc w:val="both"/>
        <w:rPr>
          <w:rFonts w:ascii="Times New Roman" w:hAnsi="Times New Roman" w:cs="Times New Roman"/>
          <w:sz w:val="24"/>
          <w:szCs w:val="24"/>
        </w:rPr>
        <w:sectPr w:rsidR="00F178C6">
          <w:footerReference w:type="default" r:id="rId22"/>
          <w:pgSz w:w="11910" w:h="16840"/>
          <w:pgMar w:top="1380" w:right="980" w:bottom="1240" w:left="1500" w:header="0" w:footer="567" w:gutter="0"/>
          <w:cols w:space="720"/>
          <w:docGrid w:linePitch="299"/>
        </w:sectPr>
      </w:pPr>
    </w:p>
    <w:p w14:paraId="066D99BC" w14:textId="77777777" w:rsidR="00F178C6" w:rsidRDefault="00F178C6" w:rsidP="00177CE4">
      <w:pPr>
        <w:pStyle w:val="BodyText"/>
        <w:spacing w:before="4"/>
        <w:ind w:right="-20"/>
        <w:rPr>
          <w:rFonts w:ascii="Times New Roman" w:hAnsi="Times New Roman" w:cs="Times New Roman"/>
          <w:sz w:val="24"/>
          <w:szCs w:val="24"/>
        </w:rPr>
      </w:pPr>
    </w:p>
    <w:p w14:paraId="35AF706D" w14:textId="77777777" w:rsidR="00F178C6" w:rsidRDefault="00F178C6" w:rsidP="00177CE4">
      <w:pPr>
        <w:pStyle w:val="BodyText"/>
        <w:ind w:right="-20"/>
        <w:rPr>
          <w:rFonts w:ascii="Times New Roman" w:hAnsi="Times New Roman" w:cs="Times New Roman"/>
          <w:sz w:val="24"/>
          <w:szCs w:val="24"/>
        </w:rPr>
      </w:pPr>
    </w:p>
    <w:p w14:paraId="2678E91B" w14:textId="77777777" w:rsidR="00F178C6" w:rsidRDefault="00F178C6" w:rsidP="00177CE4">
      <w:pPr>
        <w:pStyle w:val="BodyText"/>
        <w:ind w:right="-20"/>
        <w:rPr>
          <w:rFonts w:ascii="Times New Roman" w:hAnsi="Times New Roman" w:cs="Times New Roman"/>
          <w:sz w:val="24"/>
          <w:szCs w:val="24"/>
        </w:rPr>
      </w:pPr>
    </w:p>
    <w:p w14:paraId="07936CAE" w14:textId="77777777" w:rsidR="00F178C6" w:rsidRDefault="00F178C6" w:rsidP="00177CE4">
      <w:pPr>
        <w:pStyle w:val="BodyText"/>
        <w:ind w:right="-20"/>
        <w:rPr>
          <w:rFonts w:ascii="Times New Roman" w:hAnsi="Times New Roman" w:cs="Times New Roman"/>
          <w:sz w:val="24"/>
          <w:szCs w:val="24"/>
        </w:rPr>
      </w:pPr>
    </w:p>
    <w:p w14:paraId="3DBD07B5" w14:textId="77777777" w:rsidR="00F178C6" w:rsidRDefault="00F178C6" w:rsidP="00177CE4">
      <w:pPr>
        <w:pStyle w:val="BodyText"/>
        <w:ind w:right="-20"/>
        <w:rPr>
          <w:rFonts w:ascii="Times New Roman" w:hAnsi="Times New Roman" w:cs="Times New Roman"/>
          <w:sz w:val="24"/>
          <w:szCs w:val="24"/>
        </w:rPr>
      </w:pPr>
    </w:p>
    <w:p w14:paraId="17DD82F3" w14:textId="77777777" w:rsidR="00F178C6" w:rsidRDefault="00F178C6" w:rsidP="00177CE4">
      <w:pPr>
        <w:pStyle w:val="BodyText"/>
        <w:ind w:right="-20"/>
        <w:rPr>
          <w:rFonts w:ascii="Times New Roman" w:hAnsi="Times New Roman" w:cs="Times New Roman"/>
          <w:sz w:val="24"/>
          <w:szCs w:val="24"/>
        </w:rPr>
      </w:pPr>
    </w:p>
    <w:p w14:paraId="27F54FBD" w14:textId="77777777" w:rsidR="00F178C6" w:rsidRDefault="00F178C6" w:rsidP="00177CE4">
      <w:pPr>
        <w:pStyle w:val="BodyText"/>
        <w:ind w:right="-20"/>
        <w:rPr>
          <w:rFonts w:ascii="Times New Roman" w:hAnsi="Times New Roman" w:cs="Times New Roman"/>
          <w:sz w:val="24"/>
          <w:szCs w:val="24"/>
        </w:rPr>
      </w:pPr>
    </w:p>
    <w:p w14:paraId="0900C6A0" w14:textId="77777777" w:rsidR="00F178C6" w:rsidRDefault="00F178C6" w:rsidP="00177CE4">
      <w:pPr>
        <w:pStyle w:val="BodyText"/>
        <w:ind w:right="-20"/>
        <w:rPr>
          <w:rFonts w:ascii="Times New Roman" w:hAnsi="Times New Roman" w:cs="Times New Roman"/>
          <w:sz w:val="24"/>
          <w:szCs w:val="24"/>
        </w:rPr>
      </w:pPr>
    </w:p>
    <w:p w14:paraId="7DD0AE1B" w14:textId="77777777" w:rsidR="00F178C6" w:rsidRDefault="00F178C6" w:rsidP="00177CE4">
      <w:pPr>
        <w:pStyle w:val="BodyText"/>
        <w:ind w:right="-20"/>
        <w:rPr>
          <w:rFonts w:ascii="Times New Roman" w:hAnsi="Times New Roman" w:cs="Times New Roman"/>
          <w:sz w:val="24"/>
          <w:szCs w:val="24"/>
        </w:rPr>
      </w:pPr>
    </w:p>
    <w:p w14:paraId="49B434AC" w14:textId="77777777" w:rsidR="00F178C6" w:rsidRDefault="00F178C6" w:rsidP="00177CE4">
      <w:pPr>
        <w:pStyle w:val="BodyText"/>
        <w:ind w:right="-20"/>
        <w:rPr>
          <w:rFonts w:ascii="Times New Roman" w:hAnsi="Times New Roman" w:cs="Times New Roman"/>
          <w:sz w:val="24"/>
          <w:szCs w:val="24"/>
        </w:rPr>
      </w:pPr>
    </w:p>
    <w:p w14:paraId="215595DC" w14:textId="77777777" w:rsidR="00F178C6" w:rsidRDefault="00F178C6" w:rsidP="00177CE4">
      <w:pPr>
        <w:pStyle w:val="BodyText"/>
        <w:ind w:right="-20"/>
        <w:rPr>
          <w:rFonts w:ascii="Times New Roman" w:hAnsi="Times New Roman" w:cs="Times New Roman"/>
          <w:sz w:val="24"/>
          <w:szCs w:val="24"/>
        </w:rPr>
      </w:pPr>
    </w:p>
    <w:p w14:paraId="6B62D78F" w14:textId="77777777" w:rsidR="00F178C6" w:rsidRDefault="00F178C6" w:rsidP="00177CE4">
      <w:pPr>
        <w:pStyle w:val="BodyText"/>
        <w:ind w:right="-20"/>
        <w:rPr>
          <w:rFonts w:ascii="Times New Roman" w:hAnsi="Times New Roman" w:cs="Times New Roman"/>
          <w:sz w:val="24"/>
          <w:szCs w:val="24"/>
        </w:rPr>
      </w:pPr>
    </w:p>
    <w:p w14:paraId="49F48375" w14:textId="77777777" w:rsidR="00F178C6" w:rsidRDefault="00F178C6" w:rsidP="00177CE4">
      <w:pPr>
        <w:pStyle w:val="BodyText"/>
        <w:ind w:right="-20"/>
        <w:rPr>
          <w:rFonts w:ascii="Times New Roman" w:hAnsi="Times New Roman" w:cs="Times New Roman"/>
          <w:sz w:val="24"/>
          <w:szCs w:val="24"/>
        </w:rPr>
      </w:pPr>
    </w:p>
    <w:p w14:paraId="4463F8BE" w14:textId="77777777" w:rsidR="00F178C6" w:rsidRDefault="00F178C6" w:rsidP="00177CE4">
      <w:pPr>
        <w:pStyle w:val="BodyText"/>
        <w:ind w:right="-20"/>
        <w:rPr>
          <w:rFonts w:ascii="Times New Roman" w:hAnsi="Times New Roman" w:cs="Times New Roman"/>
          <w:sz w:val="24"/>
          <w:szCs w:val="24"/>
        </w:rPr>
      </w:pPr>
    </w:p>
    <w:p w14:paraId="4A4A77AD" w14:textId="77777777" w:rsidR="00F178C6" w:rsidRDefault="00F178C6" w:rsidP="00177CE4">
      <w:pPr>
        <w:pStyle w:val="BodyText"/>
        <w:ind w:right="-20"/>
        <w:rPr>
          <w:rFonts w:ascii="Times New Roman" w:hAnsi="Times New Roman" w:cs="Times New Roman"/>
          <w:sz w:val="24"/>
          <w:szCs w:val="24"/>
        </w:rPr>
      </w:pPr>
    </w:p>
    <w:p w14:paraId="25DDFBD8" w14:textId="77777777" w:rsidR="00F178C6" w:rsidRDefault="00F178C6" w:rsidP="00177CE4">
      <w:pPr>
        <w:pStyle w:val="BodyText"/>
        <w:ind w:right="-20"/>
        <w:rPr>
          <w:rFonts w:ascii="Times New Roman" w:hAnsi="Times New Roman" w:cs="Times New Roman"/>
          <w:sz w:val="24"/>
          <w:szCs w:val="24"/>
        </w:rPr>
      </w:pPr>
    </w:p>
    <w:p w14:paraId="501358B2" w14:textId="77777777" w:rsidR="00F178C6" w:rsidRDefault="00F178C6" w:rsidP="00177CE4">
      <w:pPr>
        <w:pStyle w:val="BodyText"/>
        <w:ind w:right="-20"/>
        <w:rPr>
          <w:rFonts w:ascii="Times New Roman" w:hAnsi="Times New Roman" w:cs="Times New Roman"/>
          <w:sz w:val="24"/>
          <w:szCs w:val="24"/>
        </w:rPr>
      </w:pPr>
    </w:p>
    <w:p w14:paraId="113E8C98" w14:textId="77777777" w:rsidR="00F178C6" w:rsidRDefault="00F178C6" w:rsidP="00177CE4">
      <w:pPr>
        <w:pStyle w:val="BodyText"/>
        <w:ind w:right="-20"/>
        <w:rPr>
          <w:rFonts w:ascii="Times New Roman" w:hAnsi="Times New Roman" w:cs="Times New Roman"/>
          <w:sz w:val="24"/>
          <w:szCs w:val="24"/>
        </w:rPr>
      </w:pPr>
    </w:p>
    <w:p w14:paraId="27A45439" w14:textId="77777777" w:rsidR="00F178C6" w:rsidRDefault="00F178C6" w:rsidP="00177CE4">
      <w:pPr>
        <w:pStyle w:val="BodyText"/>
        <w:ind w:right="-20"/>
        <w:rPr>
          <w:rFonts w:ascii="Times New Roman" w:hAnsi="Times New Roman" w:cs="Times New Roman"/>
          <w:sz w:val="24"/>
          <w:szCs w:val="24"/>
        </w:rPr>
      </w:pPr>
    </w:p>
    <w:p w14:paraId="663FE09A" w14:textId="77777777" w:rsidR="00F178C6" w:rsidRDefault="00F178C6" w:rsidP="00177CE4">
      <w:pPr>
        <w:pStyle w:val="BodyText"/>
        <w:ind w:right="-20"/>
        <w:rPr>
          <w:rFonts w:ascii="Times New Roman" w:hAnsi="Times New Roman" w:cs="Times New Roman"/>
          <w:sz w:val="24"/>
          <w:szCs w:val="24"/>
        </w:rPr>
      </w:pPr>
    </w:p>
    <w:p w14:paraId="3B98623E" w14:textId="77777777" w:rsidR="00F178C6" w:rsidRDefault="00F178C6" w:rsidP="00177CE4">
      <w:pPr>
        <w:pStyle w:val="BodyText"/>
        <w:ind w:right="-20"/>
        <w:rPr>
          <w:rFonts w:ascii="Times New Roman" w:hAnsi="Times New Roman" w:cs="Times New Roman"/>
          <w:sz w:val="24"/>
          <w:szCs w:val="24"/>
        </w:rPr>
      </w:pPr>
    </w:p>
    <w:p w14:paraId="5FFDA662" w14:textId="77777777" w:rsidR="00F178C6" w:rsidRDefault="00F178C6" w:rsidP="00177CE4">
      <w:pPr>
        <w:pStyle w:val="BodyText"/>
        <w:spacing w:before="7"/>
        <w:ind w:right="-20"/>
        <w:rPr>
          <w:rFonts w:ascii="Times New Roman" w:hAnsi="Times New Roman" w:cs="Times New Roman"/>
          <w:sz w:val="24"/>
          <w:szCs w:val="24"/>
        </w:rPr>
      </w:pPr>
    </w:p>
    <w:p w14:paraId="20E4F0D8" w14:textId="77777777" w:rsidR="00F178C6" w:rsidRDefault="00E53FCA" w:rsidP="00177CE4">
      <w:pPr>
        <w:pStyle w:val="Heading3"/>
        <w:spacing w:before="101"/>
        <w:ind w:left="481" w:right="-20" w:firstLine="0"/>
        <w:jc w:val="center"/>
        <w:rPr>
          <w:rFonts w:ascii="Times New Roman" w:hAnsi="Times New Roman" w:cs="Times New Roman"/>
          <w:sz w:val="30"/>
          <w:szCs w:val="30"/>
        </w:rPr>
      </w:pPr>
      <w:bookmarkStart w:id="241" w:name="_Toc126679870"/>
      <w:r>
        <w:rPr>
          <w:rFonts w:ascii="Times New Roman" w:hAnsi="Times New Roman" w:cs="Times New Roman"/>
          <w:sz w:val="30"/>
          <w:szCs w:val="30"/>
        </w:rPr>
        <w:t>Part V</w:t>
      </w:r>
      <w:bookmarkEnd w:id="241"/>
    </w:p>
    <w:p w14:paraId="09F84FE3" w14:textId="77777777" w:rsidR="00F178C6" w:rsidRDefault="00F178C6" w:rsidP="00177CE4">
      <w:pPr>
        <w:pStyle w:val="BodyText"/>
        <w:spacing w:before="10"/>
        <w:ind w:right="-20"/>
        <w:rPr>
          <w:rFonts w:ascii="Times New Roman" w:hAnsi="Times New Roman" w:cs="Times New Roman"/>
          <w:b/>
          <w:sz w:val="30"/>
          <w:szCs w:val="30"/>
        </w:rPr>
      </w:pPr>
    </w:p>
    <w:p w14:paraId="161D5A89" w14:textId="77777777" w:rsidR="00F178C6" w:rsidRDefault="00E53FCA" w:rsidP="00177CE4">
      <w:pPr>
        <w:ind w:left="478" w:right="-20"/>
        <w:jc w:val="center"/>
        <w:rPr>
          <w:rFonts w:ascii="Times New Roman" w:hAnsi="Times New Roman" w:cs="Times New Roman"/>
          <w:b/>
          <w:sz w:val="30"/>
          <w:szCs w:val="30"/>
        </w:rPr>
      </w:pPr>
      <w:r>
        <w:rPr>
          <w:rFonts w:ascii="Times New Roman" w:hAnsi="Times New Roman" w:cs="Times New Roman"/>
          <w:b/>
          <w:sz w:val="30"/>
          <w:szCs w:val="30"/>
        </w:rPr>
        <w:t>Force Majeure and Termination</w:t>
      </w:r>
    </w:p>
    <w:p w14:paraId="7F26ED8B" w14:textId="77777777" w:rsidR="00F178C6" w:rsidRDefault="00F178C6" w:rsidP="00177CE4">
      <w:pPr>
        <w:ind w:right="-20"/>
        <w:jc w:val="center"/>
        <w:rPr>
          <w:rFonts w:ascii="Times New Roman" w:hAnsi="Times New Roman" w:cs="Times New Roman"/>
          <w:sz w:val="24"/>
          <w:szCs w:val="24"/>
        </w:rPr>
        <w:sectPr w:rsidR="00F178C6">
          <w:footerReference w:type="default" r:id="rId23"/>
          <w:pgSz w:w="11910" w:h="16840"/>
          <w:pgMar w:top="1580" w:right="980" w:bottom="1240" w:left="1500" w:header="0" w:footer="567" w:gutter="0"/>
          <w:pgNumType w:start="102"/>
          <w:cols w:space="720"/>
          <w:docGrid w:linePitch="299"/>
        </w:sectPr>
      </w:pPr>
    </w:p>
    <w:p w14:paraId="1373DB0B" w14:textId="77777777" w:rsidR="00F178C6" w:rsidRDefault="00E53FCA" w:rsidP="00177CE4">
      <w:pPr>
        <w:pStyle w:val="Heading1"/>
        <w:ind w:right="-20"/>
        <w:rPr>
          <w:rFonts w:ascii="Times New Roman" w:hAnsi="Times New Roman" w:cs="Times New Roman"/>
          <w:sz w:val="26"/>
          <w:szCs w:val="26"/>
        </w:rPr>
      </w:pPr>
      <w:bookmarkStart w:id="242" w:name="_Toc126679871"/>
      <w:r>
        <w:rPr>
          <w:rFonts w:ascii="Times New Roman" w:hAnsi="Times New Roman" w:cs="Times New Roman"/>
          <w:sz w:val="26"/>
          <w:szCs w:val="26"/>
        </w:rPr>
        <w:lastRenderedPageBreak/>
        <w:t xml:space="preserve">Article 21 </w:t>
      </w:r>
    </w:p>
    <w:p w14:paraId="5EA6FE0D" w14:textId="77777777" w:rsidR="00F178C6" w:rsidRDefault="00E53FCA" w:rsidP="00177CE4">
      <w:pPr>
        <w:pStyle w:val="Heading1"/>
        <w:ind w:right="-20"/>
        <w:rPr>
          <w:rFonts w:ascii="Times New Roman" w:hAnsi="Times New Roman" w:cs="Times New Roman"/>
          <w:sz w:val="26"/>
          <w:szCs w:val="26"/>
        </w:rPr>
      </w:pPr>
      <w:r>
        <w:rPr>
          <w:rFonts w:ascii="Times New Roman" w:hAnsi="Times New Roman" w:cs="Times New Roman"/>
          <w:sz w:val="26"/>
          <w:szCs w:val="26"/>
        </w:rPr>
        <w:t>Force Majeure</w:t>
      </w:r>
      <w:bookmarkEnd w:id="242"/>
    </w:p>
    <w:p w14:paraId="476D1662"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43" w:name="_Toc126679872"/>
      <w:r>
        <w:rPr>
          <w:rFonts w:ascii="Times New Roman" w:hAnsi="Times New Roman" w:cs="Times New Roman"/>
          <w:sz w:val="24"/>
          <w:szCs w:val="24"/>
        </w:rPr>
        <w:t>Force Majeure</w:t>
      </w:r>
      <w:bookmarkEnd w:id="243"/>
    </w:p>
    <w:p w14:paraId="3F008964" w14:textId="77777777" w:rsidR="00F178C6" w:rsidRDefault="00F178C6" w:rsidP="00177CE4">
      <w:pPr>
        <w:pStyle w:val="BodyText"/>
        <w:spacing w:before="7"/>
        <w:ind w:right="-20"/>
        <w:rPr>
          <w:rFonts w:ascii="Times New Roman" w:hAnsi="Times New Roman" w:cs="Times New Roman"/>
          <w:b/>
          <w:sz w:val="24"/>
          <w:szCs w:val="24"/>
        </w:rPr>
      </w:pPr>
    </w:p>
    <w:p w14:paraId="12A3885D"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AsusedinthisAgreement,theexpression“</w:t>
      </w:r>
      <w:r>
        <w:rPr>
          <w:rFonts w:ascii="Times New Roman" w:hAnsi="Times New Roman" w:cs="Times New Roman"/>
          <w:b/>
          <w:sz w:val="24"/>
          <w:szCs w:val="24"/>
        </w:rPr>
        <w:t>ForceMajeure</w:t>
      </w:r>
      <w:r>
        <w:rPr>
          <w:rFonts w:ascii="Times New Roman" w:hAnsi="Times New Roman" w:cs="Times New Roman"/>
          <w:sz w:val="24"/>
          <w:szCs w:val="24"/>
        </w:rPr>
        <w:t>”or“</w:t>
      </w:r>
      <w:r>
        <w:rPr>
          <w:rFonts w:ascii="Times New Roman" w:hAnsi="Times New Roman" w:cs="Times New Roman"/>
          <w:b/>
          <w:sz w:val="24"/>
          <w:szCs w:val="24"/>
        </w:rPr>
        <w:t>ForceMajeureEvent</w:t>
      </w:r>
      <w:r>
        <w:rPr>
          <w:rFonts w:ascii="Times New Roman" w:hAnsi="Times New Roman" w:cs="Times New Roman"/>
          <w:sz w:val="24"/>
          <w:szCs w:val="24"/>
        </w:rPr>
        <w:t>” shall mean occurrence in India of any or all of Non-Political Event, Indirect Political Event and Political Event, as defined in Clauses 21.2, 21.3 and 21.4 respectively, if it affects the performance by the Party claiming the benefit of Force Majeure (the “</w:t>
      </w:r>
      <w:r>
        <w:rPr>
          <w:rFonts w:ascii="Times New Roman" w:hAnsi="Times New Roman" w:cs="Times New Roman"/>
          <w:b/>
          <w:sz w:val="24"/>
          <w:szCs w:val="24"/>
        </w:rPr>
        <w:t>Affected Party</w:t>
      </w:r>
      <w:r>
        <w:rPr>
          <w:rFonts w:ascii="Times New Roman" w:hAnsi="Times New Roman" w:cs="Times New Roman"/>
          <w:sz w:val="24"/>
          <w:szCs w:val="24"/>
        </w:rPr>
        <w:t>”) of its obligations under this Agreement and which act or event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is beyond the reasonable control of the Affected Party, and (ii) the Affected Party could not have prevented or overcome by exercise of due diligence and following Good Industry Practice, and (iii) has Material Adverse Effect on the Affected Party.</w:t>
      </w:r>
    </w:p>
    <w:p w14:paraId="26B312C1" w14:textId="77777777" w:rsidR="00F178C6" w:rsidRDefault="00F178C6" w:rsidP="00177CE4">
      <w:pPr>
        <w:pStyle w:val="BodyText"/>
        <w:spacing w:before="6"/>
        <w:ind w:right="-20"/>
        <w:rPr>
          <w:rFonts w:ascii="Times New Roman" w:hAnsi="Times New Roman" w:cs="Times New Roman"/>
          <w:sz w:val="24"/>
          <w:szCs w:val="24"/>
        </w:rPr>
      </w:pPr>
    </w:p>
    <w:p w14:paraId="3EE34E14"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44" w:name="_Toc126679873"/>
      <w:r>
        <w:rPr>
          <w:rFonts w:ascii="Times New Roman" w:hAnsi="Times New Roman" w:cs="Times New Roman"/>
          <w:sz w:val="24"/>
          <w:szCs w:val="24"/>
        </w:rPr>
        <w:t>Non-Political Event</w:t>
      </w:r>
      <w:bookmarkEnd w:id="244"/>
    </w:p>
    <w:p w14:paraId="3137388C" w14:textId="77777777" w:rsidR="00F178C6" w:rsidRDefault="00F178C6" w:rsidP="00177CE4">
      <w:pPr>
        <w:pStyle w:val="BodyText"/>
        <w:spacing w:before="10"/>
        <w:ind w:right="-20"/>
        <w:rPr>
          <w:rFonts w:ascii="Times New Roman" w:hAnsi="Times New Roman" w:cs="Times New Roman"/>
          <w:b/>
          <w:sz w:val="24"/>
          <w:szCs w:val="24"/>
        </w:rPr>
      </w:pPr>
    </w:p>
    <w:p w14:paraId="2E812030" w14:textId="77777777" w:rsidR="00F178C6" w:rsidRDefault="00E53FCA" w:rsidP="00177CE4">
      <w:pPr>
        <w:pStyle w:val="BodyText"/>
        <w:ind w:left="921" w:right="-20"/>
        <w:jc w:val="both"/>
        <w:rPr>
          <w:rFonts w:ascii="Times New Roman" w:hAnsi="Times New Roman" w:cs="Times New Roman"/>
          <w:sz w:val="24"/>
          <w:szCs w:val="24"/>
        </w:rPr>
      </w:pPr>
      <w:r>
        <w:rPr>
          <w:rFonts w:ascii="Times New Roman" w:hAnsi="Times New Roman" w:cs="Times New Roman"/>
          <w:sz w:val="24"/>
          <w:szCs w:val="24"/>
        </w:rPr>
        <w:t>A Non-Political Event shall mean one or more of the following acts or events:</w:t>
      </w:r>
    </w:p>
    <w:p w14:paraId="2ABC964C" w14:textId="77777777" w:rsidR="00F178C6" w:rsidRDefault="00F178C6" w:rsidP="00177CE4">
      <w:pPr>
        <w:pStyle w:val="BodyText"/>
        <w:spacing w:before="7"/>
        <w:ind w:right="-20"/>
        <w:rPr>
          <w:rFonts w:ascii="Times New Roman" w:hAnsi="Times New Roman" w:cs="Times New Roman"/>
          <w:sz w:val="24"/>
          <w:szCs w:val="24"/>
        </w:rPr>
      </w:pPr>
    </w:p>
    <w:p w14:paraId="1FDEB8AE" w14:textId="77777777" w:rsidR="00F178C6" w:rsidRDefault="00E53FCA" w:rsidP="00244385">
      <w:pPr>
        <w:pStyle w:val="ListParagraph"/>
        <w:numPr>
          <w:ilvl w:val="2"/>
          <w:numId w:val="106"/>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 xml:space="preserve">act of God, epidemic, extremely adverse weather conditions, lightning, earthquake, landslide, cyclone, flood, volcanic eruption, chemical </w:t>
      </w:r>
      <w:r>
        <w:rPr>
          <w:rFonts w:ascii="Times New Roman" w:hAnsi="Times New Roman" w:cs="Times New Roman"/>
          <w:spacing w:val="-3"/>
          <w:sz w:val="24"/>
          <w:szCs w:val="24"/>
        </w:rPr>
        <w:t xml:space="preserve">or </w:t>
      </w:r>
      <w:r>
        <w:rPr>
          <w:rFonts w:ascii="Times New Roman" w:hAnsi="Times New Roman" w:cs="Times New Roman"/>
          <w:sz w:val="24"/>
          <w:szCs w:val="24"/>
        </w:rPr>
        <w:t>radioactive contamination or ionizing radiation, fire or explosion (to the extent of contamination or radiation or fire or explosion originating from a source external to the Site);</w:t>
      </w:r>
    </w:p>
    <w:p w14:paraId="3E5FA13C" w14:textId="77777777" w:rsidR="00F178C6" w:rsidRDefault="00E53FCA" w:rsidP="00244385">
      <w:pPr>
        <w:pStyle w:val="ListParagraph"/>
        <w:numPr>
          <w:ilvl w:val="2"/>
          <w:numId w:val="106"/>
        </w:numPr>
        <w:tabs>
          <w:tab w:val="left" w:pos="1642"/>
        </w:tabs>
        <w:spacing w:before="121" w:line="276" w:lineRule="auto"/>
        <w:ind w:right="-20"/>
        <w:rPr>
          <w:rFonts w:ascii="Times New Roman" w:hAnsi="Times New Roman" w:cs="Times New Roman"/>
          <w:sz w:val="24"/>
          <w:szCs w:val="24"/>
        </w:rPr>
      </w:pPr>
      <w:r>
        <w:rPr>
          <w:rFonts w:ascii="Times New Roman" w:hAnsi="Times New Roman" w:cs="Times New Roman"/>
          <w:sz w:val="24"/>
          <w:szCs w:val="24"/>
        </w:rPr>
        <w:t>strikes or boycotts (other than those involving the Contractor, Sub- contractors or their respective employees/ representatives, or attributable to any act or omission of any of them) interrupting supplies and services to the Project Highway for a continuous period of 24 (twenty-four) hours and an aggregate period exceeding 10 (ten) days in an Accounting Year, and  not being an Indirect Political Event set forth in Clause21.3;</w:t>
      </w:r>
    </w:p>
    <w:p w14:paraId="75B95336" w14:textId="77777777" w:rsidR="00F178C6" w:rsidRDefault="00E53FCA" w:rsidP="00244385">
      <w:pPr>
        <w:pStyle w:val="ListParagraph"/>
        <w:numPr>
          <w:ilvl w:val="2"/>
          <w:numId w:val="106"/>
        </w:numPr>
        <w:tabs>
          <w:tab w:val="left" w:pos="1642"/>
        </w:tabs>
        <w:spacing w:before="121" w:line="273" w:lineRule="auto"/>
        <w:ind w:right="-20"/>
        <w:rPr>
          <w:rFonts w:ascii="Times New Roman" w:hAnsi="Times New Roman" w:cs="Times New Roman"/>
          <w:sz w:val="24"/>
          <w:szCs w:val="24"/>
        </w:rPr>
      </w:pPr>
      <w:r>
        <w:rPr>
          <w:rFonts w:ascii="Times New Roman" w:hAnsi="Times New Roman" w:cs="Times New Roman"/>
          <w:sz w:val="24"/>
          <w:szCs w:val="24"/>
        </w:rPr>
        <w:t>any failure or delay of a Sub-contractor but only to the extent caused by another Non-Political Event;</w:t>
      </w:r>
    </w:p>
    <w:p w14:paraId="61BA2558" w14:textId="77777777" w:rsidR="00F178C6" w:rsidRDefault="00E53FCA" w:rsidP="00244385">
      <w:pPr>
        <w:pStyle w:val="ListParagraph"/>
        <w:numPr>
          <w:ilvl w:val="2"/>
          <w:numId w:val="106"/>
        </w:numPr>
        <w:tabs>
          <w:tab w:val="left" w:pos="1642"/>
        </w:tabs>
        <w:spacing w:before="124" w:line="276" w:lineRule="auto"/>
        <w:ind w:right="-20"/>
        <w:rPr>
          <w:rFonts w:ascii="Times New Roman" w:hAnsi="Times New Roman" w:cs="Times New Roman"/>
          <w:sz w:val="24"/>
          <w:szCs w:val="24"/>
        </w:rPr>
      </w:pPr>
      <w:r>
        <w:rPr>
          <w:rFonts w:ascii="Times New Roman" w:hAnsi="Times New Roman" w:cs="Times New Roman"/>
          <w:sz w:val="24"/>
          <w:szCs w:val="24"/>
        </w:rPr>
        <w:t>any judgment or order of any court of competent jurisdiction or statutory authority made against the Contractor in any proceedings for reasons other than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failure of the Contractor to comply with any Applicable Law or Applicable Permit, or (ii) on account of breach of any Applicable Law or Applicable Permit or of any contract, or (iii) enforcement of this Agreement,  or (iv) exercise of any of its rights under this Agreement by the Authority;</w:t>
      </w:r>
    </w:p>
    <w:p w14:paraId="3D377C02" w14:textId="77777777" w:rsidR="00F178C6" w:rsidRDefault="00E53FCA" w:rsidP="00244385">
      <w:pPr>
        <w:pStyle w:val="ListParagraph"/>
        <w:numPr>
          <w:ilvl w:val="2"/>
          <w:numId w:val="106"/>
        </w:numPr>
        <w:tabs>
          <w:tab w:val="left" w:pos="164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the discovery of geological conditions, toxic contamination or archaeological remains on the Site that could not reasonably have been expected to be discovered through a site inspection; or</w:t>
      </w:r>
    </w:p>
    <w:p w14:paraId="149D26CE" w14:textId="77777777" w:rsidR="00F178C6" w:rsidRDefault="00E53FCA" w:rsidP="00244385">
      <w:pPr>
        <w:pStyle w:val="ListParagraph"/>
        <w:numPr>
          <w:ilvl w:val="2"/>
          <w:numId w:val="106"/>
        </w:numPr>
        <w:tabs>
          <w:tab w:val="left" w:pos="1642"/>
        </w:tabs>
        <w:spacing w:before="121"/>
        <w:ind w:right="-20"/>
        <w:rPr>
          <w:rFonts w:ascii="Times New Roman" w:hAnsi="Times New Roman" w:cs="Times New Roman"/>
          <w:sz w:val="24"/>
          <w:szCs w:val="24"/>
        </w:rPr>
      </w:pPr>
      <w:r>
        <w:rPr>
          <w:rFonts w:ascii="Times New Roman" w:hAnsi="Times New Roman" w:cs="Times New Roman"/>
          <w:sz w:val="24"/>
          <w:szCs w:val="24"/>
        </w:rPr>
        <w:t>any event or circumstances of a nature analogous to any of the foregoing.</w:t>
      </w:r>
    </w:p>
    <w:p w14:paraId="6BE66AA6" w14:textId="77777777" w:rsidR="00F178C6" w:rsidRDefault="00F178C6" w:rsidP="00177CE4">
      <w:pPr>
        <w:pStyle w:val="BodyText"/>
        <w:spacing w:before="10"/>
        <w:ind w:right="-20"/>
        <w:rPr>
          <w:rFonts w:ascii="Times New Roman" w:hAnsi="Times New Roman" w:cs="Times New Roman"/>
          <w:sz w:val="24"/>
          <w:szCs w:val="24"/>
        </w:rPr>
      </w:pPr>
    </w:p>
    <w:p w14:paraId="01965CE4" w14:textId="77777777" w:rsidR="00F178C6" w:rsidRDefault="00E53FCA" w:rsidP="00177CE4">
      <w:pPr>
        <w:widowControl/>
        <w:autoSpaceDE/>
        <w:autoSpaceDN/>
        <w:spacing w:after="160" w:line="259" w:lineRule="auto"/>
        <w:ind w:right="-20"/>
        <w:rPr>
          <w:rFonts w:ascii="Times New Roman" w:hAnsi="Times New Roman" w:cs="Times New Roman"/>
          <w:b/>
          <w:bCs/>
          <w:sz w:val="24"/>
          <w:szCs w:val="24"/>
        </w:rPr>
      </w:pPr>
      <w:r>
        <w:rPr>
          <w:rFonts w:ascii="Times New Roman" w:hAnsi="Times New Roman" w:cs="Times New Roman"/>
          <w:sz w:val="24"/>
          <w:szCs w:val="24"/>
        </w:rPr>
        <w:br w:type="page"/>
      </w:r>
    </w:p>
    <w:p w14:paraId="0076509A"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45" w:name="_Toc126679874"/>
      <w:r>
        <w:rPr>
          <w:rFonts w:ascii="Times New Roman" w:hAnsi="Times New Roman" w:cs="Times New Roman"/>
          <w:sz w:val="24"/>
          <w:szCs w:val="24"/>
        </w:rPr>
        <w:lastRenderedPageBreak/>
        <w:t>Indirect Political Event</w:t>
      </w:r>
      <w:bookmarkEnd w:id="245"/>
    </w:p>
    <w:p w14:paraId="55FED925" w14:textId="77777777" w:rsidR="00F178C6" w:rsidRDefault="00F178C6" w:rsidP="00177CE4">
      <w:pPr>
        <w:pStyle w:val="BodyText"/>
        <w:spacing w:before="7"/>
        <w:ind w:right="-20"/>
        <w:rPr>
          <w:rFonts w:ascii="Times New Roman" w:hAnsi="Times New Roman" w:cs="Times New Roman"/>
          <w:b/>
          <w:sz w:val="24"/>
          <w:szCs w:val="24"/>
        </w:rPr>
      </w:pPr>
    </w:p>
    <w:p w14:paraId="2CDD446F" w14:textId="77777777" w:rsidR="00F178C6" w:rsidRDefault="00E53FCA" w:rsidP="00177CE4">
      <w:pPr>
        <w:pStyle w:val="BodyText"/>
        <w:ind w:left="921" w:right="-20"/>
        <w:jc w:val="both"/>
        <w:rPr>
          <w:rFonts w:ascii="Times New Roman" w:hAnsi="Times New Roman" w:cs="Times New Roman"/>
          <w:sz w:val="24"/>
          <w:szCs w:val="24"/>
        </w:rPr>
      </w:pPr>
      <w:r>
        <w:rPr>
          <w:rFonts w:ascii="Times New Roman" w:hAnsi="Times New Roman" w:cs="Times New Roman"/>
          <w:sz w:val="24"/>
          <w:szCs w:val="24"/>
        </w:rPr>
        <w:t>An Indirect Political Event shall mean one or more of the following acts or events:</w:t>
      </w:r>
    </w:p>
    <w:p w14:paraId="3F971557" w14:textId="77777777" w:rsidR="00F178C6" w:rsidRDefault="00E53FCA" w:rsidP="00244385">
      <w:pPr>
        <w:pStyle w:val="ListParagraph"/>
        <w:numPr>
          <w:ilvl w:val="2"/>
          <w:numId w:val="106"/>
        </w:numPr>
        <w:tabs>
          <w:tab w:val="left" w:pos="1642"/>
        </w:tabs>
        <w:spacing w:before="120" w:line="276" w:lineRule="auto"/>
        <w:ind w:right="-20"/>
        <w:rPr>
          <w:rFonts w:ascii="Times New Roman" w:hAnsi="Times New Roman" w:cs="Times New Roman"/>
          <w:sz w:val="24"/>
          <w:szCs w:val="24"/>
        </w:rPr>
      </w:pPr>
      <w:r>
        <w:rPr>
          <w:rFonts w:ascii="Times New Roman" w:hAnsi="Times New Roman" w:cs="Times New Roman"/>
          <w:sz w:val="24"/>
          <w:szCs w:val="24"/>
        </w:rPr>
        <w:t>an act of war (whether declared or undeclared), invasion, armed conflict or act of foreign enemy, blockade, embargo, riot, insurrection, terrorist or military action, civil commotion or politically motivated sabotage;</w:t>
      </w:r>
    </w:p>
    <w:p w14:paraId="221A7B3B" w14:textId="77777777" w:rsidR="00F178C6" w:rsidRDefault="00E53FCA" w:rsidP="00244385">
      <w:pPr>
        <w:pStyle w:val="ListParagraph"/>
        <w:numPr>
          <w:ilvl w:val="2"/>
          <w:numId w:val="106"/>
        </w:numPr>
        <w:tabs>
          <w:tab w:val="left" w:pos="1642"/>
        </w:tabs>
        <w:spacing w:before="120" w:line="276" w:lineRule="auto"/>
        <w:ind w:right="-20"/>
        <w:rPr>
          <w:rFonts w:ascii="Times New Roman" w:hAnsi="Times New Roman" w:cs="Times New Roman"/>
          <w:sz w:val="24"/>
          <w:szCs w:val="24"/>
        </w:rPr>
      </w:pPr>
      <w:r>
        <w:rPr>
          <w:rFonts w:ascii="Times New Roman" w:hAnsi="Times New Roman" w:cs="Times New Roman"/>
          <w:sz w:val="24"/>
          <w:szCs w:val="24"/>
        </w:rPr>
        <w:t>industry-wideorState-widestrikesorindustrialactionforacontinuousperiod of 24 (twenty-four) hours and exceeding an aggregate period of 10 (ten) days in an Accounting Year;</w:t>
      </w:r>
    </w:p>
    <w:p w14:paraId="6CF64AFE" w14:textId="77777777" w:rsidR="00F178C6" w:rsidRDefault="00E53FCA" w:rsidP="00244385">
      <w:pPr>
        <w:pStyle w:val="ListParagraph"/>
        <w:numPr>
          <w:ilvl w:val="2"/>
          <w:numId w:val="106"/>
        </w:numPr>
        <w:tabs>
          <w:tab w:val="left" w:pos="1642"/>
        </w:tabs>
        <w:spacing w:before="121" w:line="276" w:lineRule="auto"/>
        <w:ind w:right="-20"/>
        <w:rPr>
          <w:rFonts w:ascii="Times New Roman" w:hAnsi="Times New Roman" w:cs="Times New Roman"/>
          <w:sz w:val="24"/>
          <w:szCs w:val="24"/>
        </w:rPr>
      </w:pPr>
      <w:r>
        <w:rPr>
          <w:rFonts w:ascii="Times New Roman" w:hAnsi="Times New Roman" w:cs="Times New Roman"/>
          <w:sz w:val="24"/>
          <w:szCs w:val="24"/>
        </w:rPr>
        <w:t>any civil commotion, boycott or political agitation which prevents construction of the Project Highway by the Contractor for an aggregate period exceeding 10 (ten) days in an Accounting Year;</w:t>
      </w:r>
    </w:p>
    <w:p w14:paraId="3FA7D3D5" w14:textId="77777777" w:rsidR="00F178C6" w:rsidRDefault="00E53FCA" w:rsidP="00244385">
      <w:pPr>
        <w:pStyle w:val="ListParagraph"/>
        <w:numPr>
          <w:ilvl w:val="2"/>
          <w:numId w:val="106"/>
        </w:numPr>
        <w:tabs>
          <w:tab w:val="left" w:pos="1642"/>
        </w:tabs>
        <w:spacing w:before="118" w:line="276" w:lineRule="auto"/>
        <w:ind w:right="-20"/>
        <w:rPr>
          <w:rFonts w:ascii="Times New Roman" w:hAnsi="Times New Roman" w:cs="Times New Roman"/>
          <w:sz w:val="24"/>
          <w:szCs w:val="24"/>
        </w:rPr>
      </w:pPr>
      <w:r>
        <w:rPr>
          <w:rFonts w:ascii="Times New Roman" w:hAnsi="Times New Roman" w:cs="Times New Roman"/>
          <w:sz w:val="24"/>
          <w:szCs w:val="24"/>
        </w:rPr>
        <w:t>any failure or delay of a Sub-contractor to the extent caused by any Indirect Political Event;</w:t>
      </w:r>
    </w:p>
    <w:p w14:paraId="2476590A" w14:textId="77777777" w:rsidR="00F178C6" w:rsidRDefault="00E53FCA" w:rsidP="00244385">
      <w:pPr>
        <w:pStyle w:val="ListParagraph"/>
        <w:numPr>
          <w:ilvl w:val="2"/>
          <w:numId w:val="106"/>
        </w:numPr>
        <w:tabs>
          <w:tab w:val="left" w:pos="1642"/>
        </w:tabs>
        <w:spacing w:before="120"/>
        <w:ind w:right="-20"/>
        <w:rPr>
          <w:rFonts w:ascii="Times New Roman" w:hAnsi="Times New Roman" w:cs="Times New Roman"/>
          <w:sz w:val="24"/>
          <w:szCs w:val="24"/>
        </w:rPr>
      </w:pPr>
      <w:r>
        <w:rPr>
          <w:rFonts w:ascii="Times New Roman" w:hAnsi="Times New Roman" w:cs="Times New Roman"/>
          <w:sz w:val="24"/>
          <w:szCs w:val="24"/>
        </w:rPr>
        <w:t>any Indirect Political Event that causes a Non-Political Event; or</w:t>
      </w:r>
    </w:p>
    <w:p w14:paraId="6B42931F" w14:textId="77777777" w:rsidR="00F178C6" w:rsidRDefault="00E53FCA" w:rsidP="00244385">
      <w:pPr>
        <w:pStyle w:val="ListParagraph"/>
        <w:numPr>
          <w:ilvl w:val="2"/>
          <w:numId w:val="106"/>
        </w:numPr>
        <w:tabs>
          <w:tab w:val="left" w:pos="1642"/>
        </w:tabs>
        <w:spacing w:before="159"/>
        <w:ind w:right="-20"/>
        <w:rPr>
          <w:rFonts w:ascii="Times New Roman" w:hAnsi="Times New Roman" w:cs="Times New Roman"/>
          <w:sz w:val="24"/>
          <w:szCs w:val="24"/>
        </w:rPr>
      </w:pPr>
      <w:r>
        <w:rPr>
          <w:rFonts w:ascii="Times New Roman" w:hAnsi="Times New Roman" w:cs="Times New Roman"/>
          <w:sz w:val="24"/>
          <w:szCs w:val="24"/>
        </w:rPr>
        <w:t>any event or circumstances of a nature analogous to any of the foregoing.</w:t>
      </w:r>
    </w:p>
    <w:p w14:paraId="7412F8D4" w14:textId="77777777" w:rsidR="00F178C6" w:rsidRDefault="00F178C6" w:rsidP="00177CE4">
      <w:pPr>
        <w:pStyle w:val="BodyText"/>
        <w:spacing w:before="10"/>
        <w:ind w:right="-20"/>
        <w:rPr>
          <w:rFonts w:ascii="Times New Roman" w:hAnsi="Times New Roman" w:cs="Times New Roman"/>
          <w:sz w:val="24"/>
          <w:szCs w:val="24"/>
        </w:rPr>
      </w:pPr>
    </w:p>
    <w:p w14:paraId="16E0E4DD"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46" w:name="_Toc126679875"/>
      <w:r>
        <w:rPr>
          <w:rFonts w:ascii="Times New Roman" w:hAnsi="Times New Roman" w:cs="Times New Roman"/>
          <w:sz w:val="24"/>
          <w:szCs w:val="24"/>
        </w:rPr>
        <w:t>Political Event</w:t>
      </w:r>
      <w:bookmarkEnd w:id="246"/>
    </w:p>
    <w:p w14:paraId="4CB8B1E6" w14:textId="77777777" w:rsidR="00F178C6" w:rsidRDefault="00F178C6" w:rsidP="00177CE4">
      <w:pPr>
        <w:pStyle w:val="Heading3"/>
        <w:ind w:left="709" w:right="-20" w:firstLine="0"/>
        <w:rPr>
          <w:rFonts w:ascii="Times New Roman" w:hAnsi="Times New Roman" w:cs="Times New Roman"/>
          <w:sz w:val="24"/>
          <w:szCs w:val="24"/>
        </w:rPr>
      </w:pPr>
    </w:p>
    <w:p w14:paraId="648DA68F" w14:textId="77777777" w:rsidR="00F178C6" w:rsidRDefault="00E53FCA" w:rsidP="00177CE4">
      <w:pPr>
        <w:pStyle w:val="BodyText"/>
        <w:spacing w:line="276" w:lineRule="auto"/>
        <w:ind w:left="921" w:right="-20"/>
        <w:rPr>
          <w:rFonts w:ascii="Times New Roman" w:hAnsi="Times New Roman" w:cs="Times New Roman"/>
          <w:sz w:val="24"/>
          <w:szCs w:val="24"/>
        </w:rPr>
      </w:pPr>
      <w:r>
        <w:rPr>
          <w:rFonts w:ascii="Times New Roman" w:hAnsi="Times New Roman" w:cs="Times New Roman"/>
          <w:sz w:val="24"/>
          <w:szCs w:val="24"/>
        </w:rPr>
        <w:t>A Political Event shall mean one or more of the following acts or events by or on account of any Government Instrumentality:</w:t>
      </w:r>
    </w:p>
    <w:p w14:paraId="293BAC45" w14:textId="77777777" w:rsidR="00F178C6" w:rsidRDefault="00F178C6" w:rsidP="00177CE4">
      <w:pPr>
        <w:pStyle w:val="BodyText"/>
        <w:spacing w:before="5"/>
        <w:ind w:right="-20"/>
        <w:rPr>
          <w:rFonts w:ascii="Times New Roman" w:hAnsi="Times New Roman" w:cs="Times New Roman"/>
          <w:sz w:val="24"/>
          <w:szCs w:val="24"/>
        </w:rPr>
      </w:pPr>
    </w:p>
    <w:p w14:paraId="714C9141" w14:textId="77777777" w:rsidR="00F178C6" w:rsidRDefault="00E53FCA" w:rsidP="00244385">
      <w:pPr>
        <w:pStyle w:val="ListParagraph"/>
        <w:numPr>
          <w:ilvl w:val="2"/>
          <w:numId w:val="106"/>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Change in Law, only if consequences thereof cannot be dealt with under and in accordance with the provisions of Clause19.17;</w:t>
      </w:r>
    </w:p>
    <w:p w14:paraId="216D61AD" w14:textId="77777777" w:rsidR="00F178C6" w:rsidRDefault="00E53FCA" w:rsidP="00244385">
      <w:pPr>
        <w:pStyle w:val="ListParagraph"/>
        <w:numPr>
          <w:ilvl w:val="2"/>
          <w:numId w:val="106"/>
        </w:numPr>
        <w:tabs>
          <w:tab w:val="left" w:pos="1642"/>
        </w:tabs>
        <w:spacing w:before="122" w:line="273" w:lineRule="auto"/>
        <w:ind w:right="-20"/>
        <w:rPr>
          <w:rFonts w:ascii="Times New Roman" w:hAnsi="Times New Roman" w:cs="Times New Roman"/>
          <w:sz w:val="24"/>
          <w:szCs w:val="24"/>
        </w:rPr>
      </w:pPr>
      <w:r>
        <w:rPr>
          <w:rFonts w:ascii="Times New Roman" w:hAnsi="Times New Roman" w:cs="Times New Roman"/>
          <w:sz w:val="24"/>
          <w:szCs w:val="24"/>
        </w:rPr>
        <w:t>compulsory acquisition in national interest or expropriation of any Project Assets or rights of the Contractor or of the Sub-Contractors;</w:t>
      </w:r>
    </w:p>
    <w:p w14:paraId="7C48F572" w14:textId="77777777" w:rsidR="00F178C6" w:rsidRDefault="00E53FCA" w:rsidP="00244385">
      <w:pPr>
        <w:pStyle w:val="ListParagraph"/>
        <w:numPr>
          <w:ilvl w:val="2"/>
          <w:numId w:val="106"/>
        </w:numPr>
        <w:tabs>
          <w:tab w:val="left" w:pos="1642"/>
        </w:tabs>
        <w:spacing w:before="125" w:line="276" w:lineRule="auto"/>
        <w:ind w:right="-20"/>
        <w:rPr>
          <w:rFonts w:ascii="Times New Roman" w:hAnsi="Times New Roman" w:cs="Times New Roman"/>
          <w:sz w:val="24"/>
          <w:szCs w:val="24"/>
        </w:rPr>
      </w:pPr>
      <w:r>
        <w:rPr>
          <w:rFonts w:ascii="Times New Roman" w:hAnsi="Times New Roman" w:cs="Times New Roman"/>
          <w:sz w:val="24"/>
          <w:szCs w:val="24"/>
        </w:rPr>
        <w:t>unlawful or unauthorized or without jurisdiction revocation of, or refusal to renew or grant without valid cause, any clearance, license, permit, authorization, no objection certificate, consent, approval or exemption required by the Contractor or any of the Sub-contractors to perform their respective obligations under this Agreement; provided that such delay, modification, denial, refusal or revocation did not result from the Contractor’s or any Sub-contractor’s inability or failure to comply with any condition relating to grant, maintenance or renewal of such clearance, license, authorization, no objection certificate, exemption, consent, approval or permit;</w:t>
      </w:r>
    </w:p>
    <w:p w14:paraId="15FD212F" w14:textId="77777777" w:rsidR="00F178C6" w:rsidRDefault="00E53FCA" w:rsidP="00244385">
      <w:pPr>
        <w:pStyle w:val="ListParagraph"/>
        <w:numPr>
          <w:ilvl w:val="2"/>
          <w:numId w:val="106"/>
        </w:numPr>
        <w:tabs>
          <w:tab w:val="left" w:pos="1642"/>
        </w:tabs>
        <w:spacing w:before="120" w:line="273" w:lineRule="auto"/>
        <w:ind w:right="-20"/>
        <w:rPr>
          <w:rFonts w:ascii="Times New Roman" w:hAnsi="Times New Roman" w:cs="Times New Roman"/>
          <w:sz w:val="24"/>
          <w:szCs w:val="24"/>
        </w:rPr>
      </w:pPr>
      <w:r>
        <w:rPr>
          <w:rFonts w:ascii="Times New Roman" w:hAnsi="Times New Roman" w:cs="Times New Roman"/>
          <w:sz w:val="24"/>
          <w:szCs w:val="24"/>
        </w:rPr>
        <w:t>any failure or delay of a Sub-contractor but only to the extent caused by another Political Event; or</w:t>
      </w:r>
    </w:p>
    <w:p w14:paraId="2AEECAD6" w14:textId="77777777" w:rsidR="00F178C6" w:rsidRDefault="00E53FCA" w:rsidP="00244385">
      <w:pPr>
        <w:pStyle w:val="ListParagraph"/>
        <w:numPr>
          <w:ilvl w:val="2"/>
          <w:numId w:val="106"/>
        </w:numPr>
        <w:tabs>
          <w:tab w:val="left" w:pos="1642"/>
        </w:tabs>
        <w:spacing w:before="125"/>
        <w:ind w:right="-20"/>
        <w:rPr>
          <w:rFonts w:ascii="Times New Roman" w:hAnsi="Times New Roman" w:cs="Times New Roman"/>
          <w:sz w:val="24"/>
          <w:szCs w:val="24"/>
        </w:rPr>
      </w:pPr>
      <w:r>
        <w:rPr>
          <w:rFonts w:ascii="Times New Roman" w:hAnsi="Times New Roman" w:cs="Times New Roman"/>
          <w:sz w:val="24"/>
          <w:szCs w:val="24"/>
        </w:rPr>
        <w:t>any event or circumstances of a nature analogous to any of the foregoing.</w:t>
      </w:r>
    </w:p>
    <w:p w14:paraId="25E84784" w14:textId="77777777" w:rsidR="00F178C6" w:rsidRDefault="00E53FCA" w:rsidP="00177CE4">
      <w:pPr>
        <w:widowControl/>
        <w:autoSpaceDE/>
        <w:autoSpaceDN/>
        <w:spacing w:after="160" w:line="259" w:lineRule="auto"/>
        <w:ind w:right="-20"/>
        <w:rPr>
          <w:rFonts w:ascii="Times New Roman" w:hAnsi="Times New Roman" w:cs="Times New Roman"/>
          <w:b/>
          <w:bCs/>
          <w:sz w:val="24"/>
          <w:szCs w:val="24"/>
        </w:rPr>
      </w:pPr>
      <w:r>
        <w:rPr>
          <w:rFonts w:ascii="Times New Roman" w:hAnsi="Times New Roman" w:cs="Times New Roman"/>
          <w:sz w:val="24"/>
          <w:szCs w:val="24"/>
        </w:rPr>
        <w:br w:type="page"/>
      </w:r>
    </w:p>
    <w:p w14:paraId="5B0C4946"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47" w:name="_Toc126679876"/>
      <w:r>
        <w:rPr>
          <w:rFonts w:ascii="Times New Roman" w:hAnsi="Times New Roman" w:cs="Times New Roman"/>
          <w:sz w:val="24"/>
          <w:szCs w:val="24"/>
        </w:rPr>
        <w:lastRenderedPageBreak/>
        <w:t>Duty to report Force Majeure Event</w:t>
      </w:r>
      <w:bookmarkEnd w:id="247"/>
    </w:p>
    <w:p w14:paraId="0163F6B9" w14:textId="77777777" w:rsidR="00F178C6" w:rsidRDefault="00F178C6" w:rsidP="00177CE4">
      <w:pPr>
        <w:pStyle w:val="BodyText"/>
        <w:spacing w:before="10"/>
        <w:ind w:right="-20"/>
        <w:rPr>
          <w:rFonts w:ascii="Times New Roman" w:hAnsi="Times New Roman" w:cs="Times New Roman"/>
          <w:b/>
          <w:sz w:val="24"/>
          <w:szCs w:val="24"/>
        </w:rPr>
      </w:pPr>
    </w:p>
    <w:p w14:paraId="72FCC715" w14:textId="77777777" w:rsidR="00F178C6" w:rsidRDefault="00E53FCA" w:rsidP="00244385">
      <w:pPr>
        <w:pStyle w:val="ListParagraph"/>
        <w:numPr>
          <w:ilvl w:val="0"/>
          <w:numId w:val="107"/>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Upon occurrence of a Force Majeure Event, the Affected Party shall by notice report such occurrence to the other Party forthwith. Any notice pursuant hereto shall include full particulars of:</w:t>
      </w:r>
    </w:p>
    <w:p w14:paraId="666E7374" w14:textId="77777777" w:rsidR="00F178C6" w:rsidRDefault="00E53FCA" w:rsidP="00244385">
      <w:pPr>
        <w:pStyle w:val="ListParagraph"/>
        <w:numPr>
          <w:ilvl w:val="1"/>
          <w:numId w:val="107"/>
        </w:numPr>
        <w:tabs>
          <w:tab w:val="left" w:pos="1642"/>
        </w:tabs>
        <w:spacing w:before="87" w:line="276" w:lineRule="auto"/>
        <w:ind w:right="-20"/>
        <w:rPr>
          <w:rFonts w:ascii="Times New Roman" w:hAnsi="Times New Roman" w:cs="Times New Roman"/>
          <w:sz w:val="24"/>
          <w:szCs w:val="24"/>
        </w:rPr>
      </w:pPr>
      <w:r>
        <w:rPr>
          <w:rFonts w:ascii="Times New Roman" w:hAnsi="Times New Roman" w:cs="Times New Roman"/>
          <w:sz w:val="24"/>
          <w:szCs w:val="24"/>
        </w:rPr>
        <w:t>the nature and extent of each Force Majeure Event which is the subject of any claim for relief under this Article 21 with evidence in support thereof;</w:t>
      </w:r>
    </w:p>
    <w:p w14:paraId="36501410" w14:textId="77777777" w:rsidR="00F178C6" w:rsidRDefault="00E53FCA" w:rsidP="00244385">
      <w:pPr>
        <w:pStyle w:val="ListParagraph"/>
        <w:numPr>
          <w:ilvl w:val="1"/>
          <w:numId w:val="107"/>
        </w:numPr>
        <w:tabs>
          <w:tab w:val="left" w:pos="1642"/>
        </w:tabs>
        <w:spacing w:before="120" w:line="276" w:lineRule="auto"/>
        <w:ind w:right="-20"/>
        <w:rPr>
          <w:rFonts w:ascii="Times New Roman" w:hAnsi="Times New Roman" w:cs="Times New Roman"/>
          <w:sz w:val="24"/>
          <w:szCs w:val="24"/>
        </w:rPr>
      </w:pPr>
      <w:r>
        <w:rPr>
          <w:rFonts w:ascii="Times New Roman" w:hAnsi="Times New Roman" w:cs="Times New Roman"/>
          <w:sz w:val="24"/>
          <w:szCs w:val="24"/>
        </w:rPr>
        <w:t>the estimated duration and the effect or probable effect which such Force Majeure Event is having or will have on the Affected Party’s performance of its obligations under this Agreement;</w:t>
      </w:r>
    </w:p>
    <w:p w14:paraId="391E8B5F" w14:textId="77777777" w:rsidR="00F178C6" w:rsidRDefault="00E53FCA" w:rsidP="00244385">
      <w:pPr>
        <w:pStyle w:val="ListParagraph"/>
        <w:numPr>
          <w:ilvl w:val="1"/>
          <w:numId w:val="107"/>
        </w:numPr>
        <w:tabs>
          <w:tab w:val="left" w:pos="1642"/>
        </w:tabs>
        <w:spacing w:before="120" w:line="276" w:lineRule="auto"/>
        <w:ind w:right="-20"/>
        <w:rPr>
          <w:rFonts w:ascii="Times New Roman" w:hAnsi="Times New Roman" w:cs="Times New Roman"/>
          <w:sz w:val="24"/>
          <w:szCs w:val="24"/>
        </w:rPr>
      </w:pPr>
      <w:r>
        <w:rPr>
          <w:rFonts w:ascii="Times New Roman" w:hAnsi="Times New Roman" w:cs="Times New Roman"/>
          <w:sz w:val="24"/>
          <w:szCs w:val="24"/>
        </w:rPr>
        <w:t>the measures which the Affected Party is taking or proposes to take for alleviating the impact of such Force Majeure Event; and</w:t>
      </w:r>
    </w:p>
    <w:p w14:paraId="63D58204" w14:textId="77777777" w:rsidR="00F178C6" w:rsidRDefault="00E53FCA" w:rsidP="00244385">
      <w:pPr>
        <w:pStyle w:val="ListParagraph"/>
        <w:numPr>
          <w:ilvl w:val="1"/>
          <w:numId w:val="107"/>
        </w:numPr>
        <w:tabs>
          <w:tab w:val="left" w:pos="1642"/>
        </w:tabs>
        <w:spacing w:before="120"/>
        <w:ind w:right="-20"/>
        <w:rPr>
          <w:rFonts w:ascii="Times New Roman" w:hAnsi="Times New Roman" w:cs="Times New Roman"/>
          <w:sz w:val="24"/>
          <w:szCs w:val="24"/>
        </w:rPr>
      </w:pPr>
      <w:r>
        <w:rPr>
          <w:rFonts w:ascii="Times New Roman" w:hAnsi="Times New Roman" w:cs="Times New Roman"/>
          <w:sz w:val="24"/>
          <w:szCs w:val="24"/>
        </w:rPr>
        <w:t>any other information relevant to the Affected Party’s claim.</w:t>
      </w:r>
    </w:p>
    <w:p w14:paraId="10E9D0BD" w14:textId="77777777" w:rsidR="00F178C6" w:rsidRDefault="00F178C6" w:rsidP="00177CE4">
      <w:pPr>
        <w:pStyle w:val="BodyText"/>
        <w:spacing w:before="10"/>
        <w:ind w:right="-20"/>
        <w:rPr>
          <w:rFonts w:ascii="Times New Roman" w:hAnsi="Times New Roman" w:cs="Times New Roman"/>
          <w:sz w:val="24"/>
          <w:szCs w:val="24"/>
        </w:rPr>
      </w:pPr>
    </w:p>
    <w:p w14:paraId="74F98ABE" w14:textId="77777777" w:rsidR="00F178C6" w:rsidRDefault="00E53FCA" w:rsidP="00244385">
      <w:pPr>
        <w:pStyle w:val="ListParagraph"/>
        <w:numPr>
          <w:ilvl w:val="0"/>
          <w:numId w:val="107"/>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The Affected Party shall not be entitled to any relief for or in respect of a Force Majeure Event unless it shall have notified the other Party of the occurrence of the Force Majeure Event as soon as reasonably practicable, and in any event no later than 10 (ten) days after the Affected Party knew, or ought reasonably to have known, of its occurrence, and shall have given particulars of the probable material effect that the Force Majeure Event is likely to have on the performance of its obligations under this Agreement.</w:t>
      </w:r>
    </w:p>
    <w:p w14:paraId="244CA20C" w14:textId="77777777" w:rsidR="00F178C6" w:rsidRDefault="00F178C6" w:rsidP="00177CE4">
      <w:pPr>
        <w:pStyle w:val="BodyText"/>
        <w:spacing w:before="5"/>
        <w:ind w:right="-20"/>
        <w:rPr>
          <w:rFonts w:ascii="Times New Roman" w:hAnsi="Times New Roman" w:cs="Times New Roman"/>
          <w:sz w:val="24"/>
          <w:szCs w:val="24"/>
        </w:rPr>
      </w:pPr>
    </w:p>
    <w:p w14:paraId="2AF16620" w14:textId="77777777" w:rsidR="00F178C6" w:rsidRDefault="00E53FCA" w:rsidP="00244385">
      <w:pPr>
        <w:pStyle w:val="ListParagraph"/>
        <w:numPr>
          <w:ilvl w:val="0"/>
          <w:numId w:val="107"/>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For so long as the Affected Party continues to claim to be materially affected by such Force Majeure Event, it shall provide the other Party with regular (and not less than weekly) reports containing information as required by Clause 21.5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and such other information as the other Party may reasonably request the Affected Party to provide.</w:t>
      </w:r>
    </w:p>
    <w:p w14:paraId="09E7A335" w14:textId="77777777" w:rsidR="00F178C6" w:rsidRDefault="00F178C6" w:rsidP="00177CE4">
      <w:pPr>
        <w:pStyle w:val="BodyText"/>
        <w:spacing w:before="5"/>
        <w:ind w:right="-20"/>
        <w:rPr>
          <w:rFonts w:ascii="Times New Roman" w:hAnsi="Times New Roman" w:cs="Times New Roman"/>
          <w:sz w:val="24"/>
          <w:szCs w:val="24"/>
        </w:rPr>
      </w:pPr>
    </w:p>
    <w:p w14:paraId="166CE9F8"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48" w:name="_Toc126679877"/>
      <w:r>
        <w:rPr>
          <w:rFonts w:ascii="Times New Roman" w:hAnsi="Times New Roman" w:cs="Times New Roman"/>
          <w:sz w:val="24"/>
          <w:szCs w:val="24"/>
        </w:rPr>
        <w:t>Effect of Force Majeure Event on the Agreement</w:t>
      </w:r>
      <w:bookmarkEnd w:id="248"/>
    </w:p>
    <w:p w14:paraId="6B588E08" w14:textId="77777777" w:rsidR="00F178C6" w:rsidRDefault="00F178C6" w:rsidP="00177CE4">
      <w:pPr>
        <w:pStyle w:val="BodyText"/>
        <w:spacing w:before="10"/>
        <w:ind w:right="-20"/>
        <w:rPr>
          <w:rFonts w:ascii="Times New Roman" w:hAnsi="Times New Roman" w:cs="Times New Roman"/>
          <w:b/>
          <w:sz w:val="24"/>
          <w:szCs w:val="24"/>
        </w:rPr>
      </w:pPr>
    </w:p>
    <w:p w14:paraId="3F4DB8ED" w14:textId="77777777" w:rsidR="00F178C6" w:rsidRDefault="00E53FCA" w:rsidP="00244385">
      <w:pPr>
        <w:pStyle w:val="ListParagraph"/>
        <w:numPr>
          <w:ilvl w:val="0"/>
          <w:numId w:val="108"/>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Upon the occurrence of any Force Majeure after the Appointed Date, the cost cured and attributable to such event and directly relating to this Agreement (the “</w:t>
      </w:r>
      <w:r>
        <w:rPr>
          <w:rFonts w:ascii="Times New Roman" w:hAnsi="Times New Roman" w:cs="Times New Roman"/>
          <w:b/>
          <w:sz w:val="24"/>
          <w:szCs w:val="24"/>
        </w:rPr>
        <w:t>Force Majeure costs</w:t>
      </w:r>
      <w:r>
        <w:rPr>
          <w:rFonts w:ascii="Times New Roman" w:hAnsi="Times New Roman" w:cs="Times New Roman"/>
          <w:sz w:val="24"/>
          <w:szCs w:val="24"/>
        </w:rPr>
        <w:t>”) shall be allocated and paid as follows:</w:t>
      </w:r>
    </w:p>
    <w:p w14:paraId="23BC24DB" w14:textId="77777777" w:rsidR="00F178C6" w:rsidRDefault="00F178C6" w:rsidP="00177CE4">
      <w:pPr>
        <w:pStyle w:val="BodyText"/>
        <w:spacing w:before="3"/>
        <w:ind w:right="-20"/>
        <w:rPr>
          <w:rFonts w:ascii="Times New Roman" w:hAnsi="Times New Roman" w:cs="Times New Roman"/>
          <w:sz w:val="24"/>
          <w:szCs w:val="24"/>
        </w:rPr>
      </w:pPr>
    </w:p>
    <w:p w14:paraId="03DEA75A" w14:textId="77777777" w:rsidR="00F178C6" w:rsidRDefault="00E53FCA" w:rsidP="00244385">
      <w:pPr>
        <w:pStyle w:val="ListParagraph"/>
        <w:numPr>
          <w:ilvl w:val="1"/>
          <w:numId w:val="108"/>
        </w:numPr>
        <w:tabs>
          <w:tab w:val="left" w:pos="1642"/>
        </w:tabs>
        <w:spacing w:before="1" w:line="276" w:lineRule="auto"/>
        <w:ind w:right="-20"/>
        <w:rPr>
          <w:rFonts w:ascii="Times New Roman" w:hAnsi="Times New Roman" w:cs="Times New Roman"/>
          <w:sz w:val="24"/>
          <w:szCs w:val="24"/>
        </w:rPr>
      </w:pPr>
      <w:r>
        <w:rPr>
          <w:rFonts w:ascii="Times New Roman" w:hAnsi="Times New Roman" w:cs="Times New Roman"/>
          <w:sz w:val="24"/>
          <w:szCs w:val="24"/>
        </w:rPr>
        <w:t>upon occurrence of a Non-Political Event, the Parties shall bear their respective Force Majeure costs and neither Party shall be required to pay to the other Party any costs thereof;</w:t>
      </w:r>
    </w:p>
    <w:p w14:paraId="0FC6C73E" w14:textId="77777777" w:rsidR="00F178C6" w:rsidRDefault="00E53FCA" w:rsidP="00244385">
      <w:pPr>
        <w:pStyle w:val="ListParagraph"/>
        <w:numPr>
          <w:ilvl w:val="1"/>
          <w:numId w:val="108"/>
        </w:numPr>
        <w:tabs>
          <w:tab w:val="left" w:pos="1642"/>
        </w:tabs>
        <w:spacing w:before="120" w:line="276" w:lineRule="auto"/>
        <w:ind w:right="-20"/>
        <w:rPr>
          <w:rFonts w:ascii="Times New Roman" w:hAnsi="Times New Roman" w:cs="Times New Roman"/>
          <w:sz w:val="24"/>
          <w:szCs w:val="24"/>
        </w:rPr>
      </w:pPr>
      <w:r>
        <w:rPr>
          <w:rFonts w:ascii="Times New Roman" w:hAnsi="Times New Roman" w:cs="Times New Roman"/>
          <w:sz w:val="24"/>
          <w:szCs w:val="24"/>
        </w:rPr>
        <w:t>upon occurrence of an Indirect Political Event, all Force Majeure costs attributable to such Indirect Political Event, and not exceeding the Insurance Cover for such Indirect Political Event, shall be borne by the Contractor, and to the extent Force Majeure costs exceed such Insurance Cover, one half of such excess amount shall be reimbursed by the Authority to the Contractor for the Force Majeure events; and</w:t>
      </w:r>
    </w:p>
    <w:p w14:paraId="57D65B0E" w14:textId="77777777" w:rsidR="00F178C6" w:rsidRDefault="00E53FCA" w:rsidP="00244385">
      <w:pPr>
        <w:pStyle w:val="ListParagraph"/>
        <w:numPr>
          <w:ilvl w:val="1"/>
          <w:numId w:val="108"/>
        </w:numPr>
        <w:tabs>
          <w:tab w:val="left" w:pos="1642"/>
        </w:tabs>
        <w:spacing w:before="121" w:line="273" w:lineRule="auto"/>
        <w:ind w:right="-20"/>
        <w:rPr>
          <w:rFonts w:ascii="Times New Roman" w:hAnsi="Times New Roman" w:cs="Times New Roman"/>
          <w:sz w:val="24"/>
          <w:szCs w:val="24"/>
        </w:rPr>
      </w:pPr>
      <w:r>
        <w:rPr>
          <w:rFonts w:ascii="Times New Roman" w:hAnsi="Times New Roman" w:cs="Times New Roman"/>
          <w:sz w:val="24"/>
          <w:szCs w:val="24"/>
        </w:rPr>
        <w:t>upon occurrence of a Political Event, all Force Majeure costs attributable to such Political Event shall be reimbursed by the Authority to the Contractor.</w:t>
      </w:r>
    </w:p>
    <w:p w14:paraId="55701781" w14:textId="77777777" w:rsidR="00F178C6" w:rsidRDefault="00E53FCA" w:rsidP="00244385">
      <w:pPr>
        <w:pStyle w:val="ListParagraph"/>
        <w:numPr>
          <w:ilvl w:val="1"/>
          <w:numId w:val="108"/>
        </w:numPr>
        <w:tabs>
          <w:tab w:val="left" w:pos="1642"/>
        </w:tabs>
        <w:spacing w:before="125" w:line="276" w:lineRule="auto"/>
        <w:ind w:right="-20"/>
        <w:rPr>
          <w:rFonts w:ascii="Times New Roman" w:hAnsi="Times New Roman" w:cs="Times New Roman"/>
          <w:sz w:val="24"/>
          <w:szCs w:val="24"/>
        </w:rPr>
      </w:pPr>
      <w:r>
        <w:rPr>
          <w:rFonts w:ascii="Times New Roman" w:hAnsi="Times New Roman" w:cs="Times New Roman"/>
          <w:sz w:val="24"/>
          <w:szCs w:val="24"/>
        </w:rPr>
        <w:lastRenderedPageBreak/>
        <w:t>For the avoidance of doubt, Force Majeure costs may include costs directly attributable to the Force Majeure Event, but shall not include debt repayment obligations, if any, of the Contractor.</w:t>
      </w:r>
    </w:p>
    <w:p w14:paraId="48428D86" w14:textId="77777777" w:rsidR="00F178C6" w:rsidRDefault="00F178C6" w:rsidP="00177CE4">
      <w:pPr>
        <w:pStyle w:val="BodyText"/>
        <w:spacing w:before="6"/>
        <w:ind w:right="-20"/>
        <w:rPr>
          <w:rFonts w:ascii="Times New Roman" w:hAnsi="Times New Roman" w:cs="Times New Roman"/>
          <w:sz w:val="24"/>
          <w:szCs w:val="24"/>
        </w:rPr>
      </w:pPr>
    </w:p>
    <w:p w14:paraId="3C3C2978" w14:textId="77777777" w:rsidR="00F178C6" w:rsidRDefault="00E53FCA" w:rsidP="00244385">
      <w:pPr>
        <w:pStyle w:val="ListParagraph"/>
        <w:numPr>
          <w:ilvl w:val="0"/>
          <w:numId w:val="108"/>
        </w:numPr>
        <w:tabs>
          <w:tab w:val="left" w:pos="922"/>
        </w:tabs>
        <w:spacing w:before="82" w:line="276" w:lineRule="auto"/>
        <w:ind w:right="-20"/>
        <w:rPr>
          <w:rFonts w:ascii="Times New Roman" w:hAnsi="Times New Roman" w:cs="Times New Roman"/>
          <w:sz w:val="24"/>
          <w:szCs w:val="24"/>
        </w:rPr>
      </w:pPr>
      <w:r>
        <w:rPr>
          <w:rFonts w:ascii="Times New Roman" w:hAnsi="Times New Roman" w:cs="Times New Roman"/>
          <w:sz w:val="24"/>
          <w:szCs w:val="24"/>
        </w:rPr>
        <w:t xml:space="preserve">Save and except as expressly provided in this Article 21, neither Party shall be liable in any manner what so ever to the other Party in respect of any </w:t>
      </w:r>
      <w:proofErr w:type="gramStart"/>
      <w:r>
        <w:rPr>
          <w:rFonts w:ascii="Times New Roman" w:hAnsi="Times New Roman" w:cs="Times New Roman"/>
          <w:sz w:val="24"/>
          <w:szCs w:val="24"/>
        </w:rPr>
        <w:t>loss,  damage</w:t>
      </w:r>
      <w:proofErr w:type="gramEnd"/>
      <w:r>
        <w:rPr>
          <w:rFonts w:ascii="Times New Roman" w:hAnsi="Times New Roman" w:cs="Times New Roman"/>
          <w:sz w:val="24"/>
          <w:szCs w:val="24"/>
        </w:rPr>
        <w:t>, cost,</w:t>
      </w:r>
      <w:r w:rsidR="004046D1">
        <w:rPr>
          <w:rFonts w:ascii="Times New Roman" w:hAnsi="Times New Roman" w:cs="Times New Roman"/>
          <w:sz w:val="24"/>
          <w:szCs w:val="24"/>
        </w:rPr>
        <w:t xml:space="preserve"> </w:t>
      </w:r>
      <w:r>
        <w:rPr>
          <w:rFonts w:ascii="Times New Roman" w:hAnsi="Times New Roman" w:cs="Times New Roman"/>
          <w:sz w:val="24"/>
          <w:szCs w:val="24"/>
        </w:rPr>
        <w:t>expense, claims, demands and proceedings relating to or arising out of occurrence or existence of any Force Majeure Event or exercise of any right pursuant hereto.</w:t>
      </w:r>
    </w:p>
    <w:p w14:paraId="6B0FA7A0" w14:textId="77777777" w:rsidR="00F178C6" w:rsidRDefault="00F178C6" w:rsidP="00177CE4">
      <w:pPr>
        <w:pStyle w:val="BodyText"/>
        <w:spacing w:before="5"/>
        <w:ind w:right="-20"/>
        <w:rPr>
          <w:rFonts w:ascii="Times New Roman" w:hAnsi="Times New Roman" w:cs="Times New Roman"/>
          <w:sz w:val="24"/>
          <w:szCs w:val="24"/>
        </w:rPr>
      </w:pPr>
    </w:p>
    <w:p w14:paraId="529E8675" w14:textId="77777777" w:rsidR="00F178C6" w:rsidRDefault="00E53FCA" w:rsidP="00244385">
      <w:pPr>
        <w:pStyle w:val="ListParagraph"/>
        <w:numPr>
          <w:ilvl w:val="0"/>
          <w:numId w:val="108"/>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Upon the occurrence of any Force Majeure Event during the Construction Period, the Project Completion Schedule for and in respect of the affected Works shall be extended on a day for day basis for such period as performance of the Contractor’s obligations is affected on account of the Force Majeure Event or its subsisting effects.</w:t>
      </w:r>
    </w:p>
    <w:p w14:paraId="26990E8C" w14:textId="77777777" w:rsidR="00F178C6" w:rsidRDefault="00F178C6" w:rsidP="00177CE4">
      <w:pPr>
        <w:pStyle w:val="BodyText"/>
        <w:spacing w:before="7"/>
        <w:ind w:right="-20"/>
        <w:rPr>
          <w:rFonts w:ascii="Times New Roman" w:hAnsi="Times New Roman" w:cs="Times New Roman"/>
          <w:sz w:val="24"/>
          <w:szCs w:val="24"/>
        </w:rPr>
      </w:pPr>
    </w:p>
    <w:p w14:paraId="58CFD4BE"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49" w:name="_Toc126679878"/>
      <w:r>
        <w:rPr>
          <w:rFonts w:ascii="Times New Roman" w:hAnsi="Times New Roman" w:cs="Times New Roman"/>
          <w:sz w:val="24"/>
          <w:szCs w:val="24"/>
        </w:rPr>
        <w:t>Termination Notice for Force Majeure Event</w:t>
      </w:r>
      <w:bookmarkEnd w:id="249"/>
    </w:p>
    <w:p w14:paraId="38216C98" w14:textId="77777777" w:rsidR="00F178C6" w:rsidRDefault="00F178C6" w:rsidP="00177CE4">
      <w:pPr>
        <w:pStyle w:val="BodyText"/>
        <w:spacing w:before="7"/>
        <w:ind w:right="-20"/>
        <w:rPr>
          <w:rFonts w:ascii="Times New Roman" w:hAnsi="Times New Roman" w:cs="Times New Roman"/>
          <w:b/>
          <w:sz w:val="24"/>
          <w:szCs w:val="24"/>
        </w:rPr>
      </w:pPr>
    </w:p>
    <w:p w14:paraId="754FC873" w14:textId="77777777" w:rsidR="00F178C6" w:rsidRDefault="00E53FCA" w:rsidP="00244385">
      <w:pPr>
        <w:pStyle w:val="ListParagraph"/>
        <w:numPr>
          <w:ilvl w:val="0"/>
          <w:numId w:val="109"/>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If a Force Majeure Event subsists for a period of 60 (sixty) days or more within a continuous period of 120 (one hundred and twenty) days, either Party may in its discretion terminate this Agreement by issuing a Termination Notice to the other Party without being liable in any manner whatsoever, save as provided in this Article 21, and upon issue of such Termination Notice, this Agreement shall, notwithstanding anything to the contrary contained herein, stand terminated forthwith; provided that before issuing such Termination Notice, the Party intending to issue the Termination Notice shall inform the other Party of such intention and grant 15 (fifteen) days’ time to make a representation, and may after the expiry of such 15 (fifteen) days period, whether or not it is in receipt of such representation, in its sole discretion issue the Termination Notice.</w:t>
      </w:r>
    </w:p>
    <w:p w14:paraId="10C9DDB0" w14:textId="77777777" w:rsidR="00F178C6" w:rsidRDefault="00F178C6" w:rsidP="00177CE4">
      <w:pPr>
        <w:pStyle w:val="BodyText"/>
        <w:spacing w:before="7"/>
        <w:ind w:right="-20"/>
        <w:rPr>
          <w:rFonts w:ascii="Times New Roman" w:hAnsi="Times New Roman" w:cs="Times New Roman"/>
          <w:sz w:val="24"/>
          <w:szCs w:val="24"/>
        </w:rPr>
      </w:pPr>
    </w:p>
    <w:p w14:paraId="2B4A70CC"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50" w:name="_Toc126679879"/>
      <w:r>
        <w:rPr>
          <w:rFonts w:ascii="Times New Roman" w:hAnsi="Times New Roman" w:cs="Times New Roman"/>
          <w:sz w:val="24"/>
          <w:szCs w:val="24"/>
        </w:rPr>
        <w:t>Termination Payment for Force Majeure Event</w:t>
      </w:r>
      <w:bookmarkEnd w:id="250"/>
    </w:p>
    <w:p w14:paraId="61D5FD00" w14:textId="77777777" w:rsidR="00F178C6" w:rsidRDefault="00F178C6" w:rsidP="00177CE4">
      <w:pPr>
        <w:pStyle w:val="BodyText"/>
        <w:spacing w:before="8"/>
        <w:ind w:right="-20"/>
        <w:rPr>
          <w:rFonts w:ascii="Times New Roman" w:hAnsi="Times New Roman" w:cs="Times New Roman"/>
          <w:b/>
          <w:sz w:val="24"/>
          <w:szCs w:val="24"/>
        </w:rPr>
      </w:pPr>
    </w:p>
    <w:p w14:paraId="6957E05C" w14:textId="77777777" w:rsidR="00F178C6" w:rsidRDefault="00E53FCA" w:rsidP="00244385">
      <w:pPr>
        <w:pStyle w:val="ListParagraph"/>
        <w:numPr>
          <w:ilvl w:val="0"/>
          <w:numId w:val="110"/>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In the event of this Agreement being terminated on account of a Non-Political Event, the Termination Payment shall be an amount equal to the sum payable under Clause 23.5.</w:t>
      </w:r>
    </w:p>
    <w:p w14:paraId="6B4710D2" w14:textId="77777777" w:rsidR="00F178C6" w:rsidRDefault="00F178C6" w:rsidP="00177CE4">
      <w:pPr>
        <w:pStyle w:val="BodyText"/>
        <w:spacing w:before="6"/>
        <w:ind w:right="-20"/>
        <w:rPr>
          <w:rFonts w:ascii="Times New Roman" w:hAnsi="Times New Roman" w:cs="Times New Roman"/>
          <w:sz w:val="24"/>
          <w:szCs w:val="24"/>
        </w:rPr>
      </w:pPr>
    </w:p>
    <w:p w14:paraId="205D3B9B"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Provided that in the event Termination occurs during the Maintenance Period, the Authority’s Engineer shall only determine the value of Works associated with Maintenance.</w:t>
      </w:r>
    </w:p>
    <w:p w14:paraId="33C471C4" w14:textId="77777777" w:rsidR="00F178C6" w:rsidRDefault="00F178C6" w:rsidP="00177CE4">
      <w:pPr>
        <w:pStyle w:val="BodyText"/>
        <w:spacing w:before="6"/>
        <w:ind w:right="-20"/>
        <w:rPr>
          <w:rFonts w:ascii="Times New Roman" w:hAnsi="Times New Roman" w:cs="Times New Roman"/>
          <w:sz w:val="24"/>
          <w:szCs w:val="24"/>
        </w:rPr>
      </w:pPr>
    </w:p>
    <w:p w14:paraId="124D387C" w14:textId="77777777" w:rsidR="00F178C6" w:rsidRDefault="00E53FCA" w:rsidP="00244385">
      <w:pPr>
        <w:pStyle w:val="ListParagraph"/>
        <w:numPr>
          <w:ilvl w:val="0"/>
          <w:numId w:val="110"/>
        </w:numPr>
        <w:tabs>
          <w:tab w:val="left" w:pos="922"/>
        </w:tabs>
        <w:spacing w:line="273" w:lineRule="auto"/>
        <w:ind w:right="-20"/>
        <w:rPr>
          <w:rFonts w:ascii="Times New Roman" w:hAnsi="Times New Roman" w:cs="Times New Roman"/>
          <w:sz w:val="24"/>
          <w:szCs w:val="24"/>
        </w:rPr>
      </w:pPr>
      <w:r>
        <w:rPr>
          <w:rFonts w:ascii="Times New Roman" w:hAnsi="Times New Roman" w:cs="Times New Roman"/>
          <w:sz w:val="24"/>
          <w:szCs w:val="24"/>
        </w:rPr>
        <w:t>If Termination is on account of an Indirect Political Event, the Termination Payment shall include:</w:t>
      </w:r>
    </w:p>
    <w:p w14:paraId="377C9D14" w14:textId="77777777" w:rsidR="00F178C6" w:rsidRDefault="00F178C6" w:rsidP="00177CE4">
      <w:pPr>
        <w:pStyle w:val="BodyText"/>
        <w:spacing w:before="10"/>
        <w:ind w:right="-20"/>
        <w:rPr>
          <w:rFonts w:ascii="Times New Roman" w:hAnsi="Times New Roman" w:cs="Times New Roman"/>
          <w:sz w:val="24"/>
          <w:szCs w:val="24"/>
        </w:rPr>
      </w:pPr>
    </w:p>
    <w:p w14:paraId="42A2CC4D" w14:textId="77777777" w:rsidR="00F178C6" w:rsidRDefault="00E53FCA" w:rsidP="00244385">
      <w:pPr>
        <w:pStyle w:val="ListParagraph"/>
        <w:numPr>
          <w:ilvl w:val="1"/>
          <w:numId w:val="110"/>
        </w:numPr>
        <w:tabs>
          <w:tab w:val="left" w:pos="1641"/>
          <w:tab w:val="left" w:pos="1642"/>
        </w:tabs>
        <w:spacing w:before="1"/>
        <w:ind w:right="-20"/>
        <w:rPr>
          <w:rFonts w:ascii="Times New Roman" w:hAnsi="Times New Roman" w:cs="Times New Roman"/>
          <w:sz w:val="24"/>
          <w:szCs w:val="24"/>
        </w:rPr>
      </w:pPr>
      <w:r>
        <w:rPr>
          <w:rFonts w:ascii="Times New Roman" w:hAnsi="Times New Roman" w:cs="Times New Roman"/>
          <w:sz w:val="24"/>
          <w:szCs w:val="24"/>
        </w:rPr>
        <w:t xml:space="preserve">any sums due and payable under Clause </w:t>
      </w:r>
      <w:proofErr w:type="gramStart"/>
      <w:r>
        <w:rPr>
          <w:rFonts w:ascii="Times New Roman" w:hAnsi="Times New Roman" w:cs="Times New Roman"/>
          <w:sz w:val="24"/>
          <w:szCs w:val="24"/>
        </w:rPr>
        <w:t>23.5;and</w:t>
      </w:r>
      <w:proofErr w:type="gramEnd"/>
    </w:p>
    <w:p w14:paraId="7A847D1C" w14:textId="77777777" w:rsidR="00F178C6" w:rsidRDefault="00E53FCA" w:rsidP="00244385">
      <w:pPr>
        <w:pStyle w:val="ListParagraph"/>
        <w:numPr>
          <w:ilvl w:val="1"/>
          <w:numId w:val="110"/>
        </w:numPr>
        <w:tabs>
          <w:tab w:val="left" w:pos="1642"/>
        </w:tabs>
        <w:spacing w:before="157" w:line="276" w:lineRule="auto"/>
        <w:ind w:right="-20"/>
        <w:rPr>
          <w:rFonts w:ascii="Times New Roman" w:hAnsi="Times New Roman" w:cs="Times New Roman"/>
          <w:sz w:val="24"/>
          <w:szCs w:val="24"/>
        </w:rPr>
      </w:pPr>
      <w:r>
        <w:rPr>
          <w:rFonts w:ascii="Times New Roman" w:hAnsi="Times New Roman" w:cs="Times New Roman"/>
          <w:sz w:val="24"/>
          <w:szCs w:val="24"/>
        </w:rPr>
        <w:t>the reasonable cost, as determined by the Authority’s Engineer, of the Plant and Materials procured by the Contractor and transferred to the Authority for use in Construction or Maintenance, only if such Plant and Materials are in conformity with the Specifications and Standards;</w:t>
      </w:r>
    </w:p>
    <w:p w14:paraId="47C0A4E4" w14:textId="77777777" w:rsidR="00F178C6" w:rsidRDefault="00F178C6" w:rsidP="00177CE4">
      <w:pPr>
        <w:pStyle w:val="BodyText"/>
        <w:spacing w:before="7"/>
        <w:ind w:right="-20"/>
        <w:rPr>
          <w:rFonts w:ascii="Times New Roman" w:hAnsi="Times New Roman" w:cs="Times New Roman"/>
          <w:sz w:val="24"/>
          <w:szCs w:val="24"/>
        </w:rPr>
      </w:pPr>
    </w:p>
    <w:p w14:paraId="44829346"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lastRenderedPageBreak/>
        <w:t>Provided that in the event Termination occurs during the Maintenance Period, the Authority’s Engineer shall only determine the value of Works associated with Maintenance.</w:t>
      </w:r>
    </w:p>
    <w:p w14:paraId="6058B31A" w14:textId="77777777" w:rsidR="00F178C6" w:rsidRDefault="00F178C6" w:rsidP="00177CE4">
      <w:pPr>
        <w:pStyle w:val="BodyText"/>
        <w:spacing w:before="6"/>
        <w:ind w:right="-20"/>
        <w:rPr>
          <w:rFonts w:ascii="Times New Roman" w:hAnsi="Times New Roman" w:cs="Times New Roman"/>
          <w:sz w:val="24"/>
          <w:szCs w:val="24"/>
        </w:rPr>
      </w:pPr>
    </w:p>
    <w:p w14:paraId="45DBE202" w14:textId="77777777" w:rsidR="00F178C6" w:rsidRDefault="00E53FCA" w:rsidP="00244385">
      <w:pPr>
        <w:pStyle w:val="ListParagraph"/>
        <w:numPr>
          <w:ilvl w:val="0"/>
          <w:numId w:val="110"/>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If Termination is on account of a Political Event, the Authority shall make a Termination Payment to the Contractor in an amount that would be payable under Clause 23.6 (ii) as if it were an Authority Default.</w:t>
      </w:r>
    </w:p>
    <w:p w14:paraId="1F7A4058" w14:textId="77777777" w:rsidR="00F178C6" w:rsidRDefault="00F178C6" w:rsidP="00177CE4">
      <w:pPr>
        <w:pStyle w:val="Heading3"/>
        <w:tabs>
          <w:tab w:val="left" w:pos="921"/>
          <w:tab w:val="left" w:pos="922"/>
        </w:tabs>
        <w:spacing w:before="87"/>
        <w:ind w:right="-20" w:firstLine="0"/>
        <w:rPr>
          <w:rFonts w:ascii="Times New Roman" w:hAnsi="Times New Roman" w:cs="Times New Roman"/>
          <w:sz w:val="24"/>
          <w:szCs w:val="24"/>
        </w:rPr>
      </w:pPr>
    </w:p>
    <w:p w14:paraId="30032CBD"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51" w:name="_Toc126679880"/>
      <w:r>
        <w:rPr>
          <w:rFonts w:ascii="Times New Roman" w:hAnsi="Times New Roman" w:cs="Times New Roman"/>
          <w:sz w:val="24"/>
          <w:szCs w:val="24"/>
        </w:rPr>
        <w:t>Dispute resolution</w:t>
      </w:r>
      <w:bookmarkEnd w:id="251"/>
    </w:p>
    <w:p w14:paraId="04D80E0E" w14:textId="77777777" w:rsidR="00F178C6" w:rsidRDefault="00F178C6" w:rsidP="00177CE4">
      <w:pPr>
        <w:pStyle w:val="BodyText"/>
        <w:spacing w:before="10"/>
        <w:ind w:right="-20"/>
        <w:rPr>
          <w:rFonts w:ascii="Times New Roman" w:hAnsi="Times New Roman" w:cs="Times New Roman"/>
          <w:b/>
          <w:sz w:val="24"/>
          <w:szCs w:val="24"/>
        </w:rPr>
      </w:pPr>
    </w:p>
    <w:p w14:paraId="6F9FD5D2"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In the event that the Parties are unable to agree in good faith about the occurrence or existence of a Force Majeure Event, such Dispute shall be finally settled in accordance with the Dispute Resolution Procedure; provided that the burden of proof as to the occurrence or existence of such Force Majeure Event shall be upon the Party claiming relief and/ or excuse on account of such Force Majeure Event.</w:t>
      </w:r>
    </w:p>
    <w:p w14:paraId="61DAD5F8" w14:textId="77777777" w:rsidR="00F178C6" w:rsidRDefault="00F178C6" w:rsidP="00177CE4">
      <w:pPr>
        <w:pStyle w:val="BodyText"/>
        <w:spacing w:before="6"/>
        <w:ind w:right="-20"/>
        <w:rPr>
          <w:rFonts w:ascii="Times New Roman" w:hAnsi="Times New Roman" w:cs="Times New Roman"/>
          <w:sz w:val="24"/>
          <w:szCs w:val="24"/>
        </w:rPr>
      </w:pPr>
    </w:p>
    <w:p w14:paraId="234F6E87" w14:textId="77777777" w:rsidR="00F178C6" w:rsidRDefault="00E53FCA" w:rsidP="00244385">
      <w:pPr>
        <w:pStyle w:val="Heading3"/>
        <w:numPr>
          <w:ilvl w:val="0"/>
          <w:numId w:val="105"/>
        </w:numPr>
        <w:ind w:left="709" w:right="-20"/>
        <w:rPr>
          <w:rFonts w:ascii="Times New Roman" w:hAnsi="Times New Roman" w:cs="Times New Roman"/>
          <w:sz w:val="24"/>
          <w:szCs w:val="24"/>
        </w:rPr>
      </w:pPr>
      <w:bookmarkStart w:id="252" w:name="_Toc126679881"/>
      <w:r>
        <w:rPr>
          <w:rFonts w:ascii="Times New Roman" w:hAnsi="Times New Roman" w:cs="Times New Roman"/>
          <w:sz w:val="24"/>
          <w:szCs w:val="24"/>
        </w:rPr>
        <w:t>Excuse from performance of obligations</w:t>
      </w:r>
      <w:bookmarkEnd w:id="252"/>
    </w:p>
    <w:p w14:paraId="394FE5F1" w14:textId="77777777" w:rsidR="00F178C6" w:rsidRDefault="00F178C6" w:rsidP="00177CE4">
      <w:pPr>
        <w:pStyle w:val="BodyText"/>
        <w:spacing w:before="7"/>
        <w:ind w:right="-20"/>
        <w:rPr>
          <w:rFonts w:ascii="Times New Roman" w:hAnsi="Times New Roman" w:cs="Times New Roman"/>
          <w:b/>
          <w:sz w:val="24"/>
          <w:szCs w:val="24"/>
        </w:rPr>
      </w:pPr>
    </w:p>
    <w:p w14:paraId="49353188" w14:textId="77777777" w:rsidR="00F178C6" w:rsidRDefault="00E53FCA" w:rsidP="00177CE4">
      <w:pPr>
        <w:pStyle w:val="BodyText"/>
        <w:spacing w:before="1"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If the Affected Party is rendered wholly or partially unable to perform its obligations under this Agreement because of a Force Majeure Event, it shall be excused from performance</w:t>
      </w:r>
      <w:r w:rsidR="004046D1">
        <w:rPr>
          <w:rFonts w:ascii="Times New Roman" w:hAnsi="Times New Roman" w:cs="Times New Roman"/>
          <w:sz w:val="24"/>
          <w:szCs w:val="24"/>
        </w:rPr>
        <w:t xml:space="preserve"> </w:t>
      </w:r>
      <w:r>
        <w:rPr>
          <w:rFonts w:ascii="Times New Roman" w:hAnsi="Times New Roman" w:cs="Times New Roman"/>
          <w:sz w:val="24"/>
          <w:szCs w:val="24"/>
        </w:rPr>
        <w:t>of</w:t>
      </w:r>
      <w:r w:rsidR="004046D1">
        <w:rPr>
          <w:rFonts w:ascii="Times New Roman" w:hAnsi="Times New Roman" w:cs="Times New Roman"/>
          <w:sz w:val="24"/>
          <w:szCs w:val="24"/>
        </w:rPr>
        <w:t xml:space="preserve"> </w:t>
      </w:r>
      <w:r>
        <w:rPr>
          <w:rFonts w:ascii="Times New Roman" w:hAnsi="Times New Roman" w:cs="Times New Roman"/>
          <w:sz w:val="24"/>
          <w:szCs w:val="24"/>
        </w:rPr>
        <w:t>such</w:t>
      </w:r>
      <w:r w:rsidR="004046D1">
        <w:rPr>
          <w:rFonts w:ascii="Times New Roman" w:hAnsi="Times New Roman" w:cs="Times New Roman"/>
          <w:sz w:val="24"/>
          <w:szCs w:val="24"/>
        </w:rPr>
        <w:t xml:space="preserve"> </w:t>
      </w:r>
      <w:r>
        <w:rPr>
          <w:rFonts w:ascii="Times New Roman" w:hAnsi="Times New Roman" w:cs="Times New Roman"/>
          <w:sz w:val="24"/>
          <w:szCs w:val="24"/>
        </w:rPr>
        <w:t>of</w:t>
      </w:r>
      <w:r w:rsidR="004046D1">
        <w:rPr>
          <w:rFonts w:ascii="Times New Roman" w:hAnsi="Times New Roman" w:cs="Times New Roman"/>
          <w:sz w:val="24"/>
          <w:szCs w:val="24"/>
        </w:rPr>
        <w:t xml:space="preserve"> </w:t>
      </w:r>
      <w:r>
        <w:rPr>
          <w:rFonts w:ascii="Times New Roman" w:hAnsi="Times New Roman" w:cs="Times New Roman"/>
          <w:sz w:val="24"/>
          <w:szCs w:val="24"/>
        </w:rPr>
        <w:t>its</w:t>
      </w:r>
      <w:r w:rsidR="004046D1">
        <w:rPr>
          <w:rFonts w:ascii="Times New Roman" w:hAnsi="Times New Roman" w:cs="Times New Roman"/>
          <w:sz w:val="24"/>
          <w:szCs w:val="24"/>
        </w:rPr>
        <w:t xml:space="preserve"> </w:t>
      </w:r>
      <w:r>
        <w:rPr>
          <w:rFonts w:ascii="Times New Roman" w:hAnsi="Times New Roman" w:cs="Times New Roman"/>
          <w:sz w:val="24"/>
          <w:szCs w:val="24"/>
        </w:rPr>
        <w:t>obligations</w:t>
      </w:r>
      <w:r w:rsidR="004046D1">
        <w:rPr>
          <w:rFonts w:ascii="Times New Roman" w:hAnsi="Times New Roman" w:cs="Times New Roman"/>
          <w:sz w:val="24"/>
          <w:szCs w:val="24"/>
        </w:rPr>
        <w:t xml:space="preserve"> </w:t>
      </w:r>
      <w:r>
        <w:rPr>
          <w:rFonts w:ascii="Times New Roman" w:hAnsi="Times New Roman" w:cs="Times New Roman"/>
          <w:sz w:val="24"/>
          <w:szCs w:val="24"/>
        </w:rPr>
        <w:t>to</w:t>
      </w:r>
      <w:r w:rsidR="004046D1">
        <w:rPr>
          <w:rFonts w:ascii="Times New Roman" w:hAnsi="Times New Roman" w:cs="Times New Roman"/>
          <w:sz w:val="24"/>
          <w:szCs w:val="24"/>
        </w:rPr>
        <w:t xml:space="preserve"> </w:t>
      </w:r>
      <w:r>
        <w:rPr>
          <w:rFonts w:ascii="Times New Roman" w:hAnsi="Times New Roman" w:cs="Times New Roman"/>
          <w:sz w:val="24"/>
          <w:szCs w:val="24"/>
        </w:rPr>
        <w:t>the</w:t>
      </w:r>
      <w:r w:rsidR="004046D1">
        <w:rPr>
          <w:rFonts w:ascii="Times New Roman" w:hAnsi="Times New Roman" w:cs="Times New Roman"/>
          <w:sz w:val="24"/>
          <w:szCs w:val="24"/>
        </w:rPr>
        <w:t xml:space="preserve"> </w:t>
      </w:r>
      <w:r>
        <w:rPr>
          <w:rFonts w:ascii="Times New Roman" w:hAnsi="Times New Roman" w:cs="Times New Roman"/>
          <w:sz w:val="24"/>
          <w:szCs w:val="24"/>
        </w:rPr>
        <w:t>extent</w:t>
      </w:r>
      <w:r w:rsidR="004046D1">
        <w:rPr>
          <w:rFonts w:ascii="Times New Roman" w:hAnsi="Times New Roman" w:cs="Times New Roman"/>
          <w:sz w:val="24"/>
          <w:szCs w:val="24"/>
        </w:rPr>
        <w:t xml:space="preserve"> </w:t>
      </w:r>
      <w:r>
        <w:rPr>
          <w:rFonts w:ascii="Times New Roman" w:hAnsi="Times New Roman" w:cs="Times New Roman"/>
          <w:sz w:val="24"/>
          <w:szCs w:val="24"/>
        </w:rPr>
        <w:t>it</w:t>
      </w:r>
      <w:r w:rsidR="004046D1">
        <w:rPr>
          <w:rFonts w:ascii="Times New Roman" w:hAnsi="Times New Roman" w:cs="Times New Roman"/>
          <w:sz w:val="24"/>
          <w:szCs w:val="24"/>
        </w:rPr>
        <w:t xml:space="preserve"> </w:t>
      </w:r>
      <w:r>
        <w:rPr>
          <w:rFonts w:ascii="Times New Roman" w:hAnsi="Times New Roman" w:cs="Times New Roman"/>
          <w:sz w:val="24"/>
          <w:szCs w:val="24"/>
        </w:rPr>
        <w:t>is</w:t>
      </w:r>
      <w:r w:rsidR="004046D1">
        <w:rPr>
          <w:rFonts w:ascii="Times New Roman" w:hAnsi="Times New Roman" w:cs="Times New Roman"/>
          <w:sz w:val="24"/>
          <w:szCs w:val="24"/>
        </w:rPr>
        <w:t xml:space="preserve"> </w:t>
      </w:r>
      <w:r>
        <w:rPr>
          <w:rFonts w:ascii="Times New Roman" w:hAnsi="Times New Roman" w:cs="Times New Roman"/>
          <w:sz w:val="24"/>
          <w:szCs w:val="24"/>
        </w:rPr>
        <w:t>unable</w:t>
      </w:r>
      <w:r w:rsidR="004046D1">
        <w:rPr>
          <w:rFonts w:ascii="Times New Roman" w:hAnsi="Times New Roman" w:cs="Times New Roman"/>
          <w:sz w:val="24"/>
          <w:szCs w:val="24"/>
        </w:rPr>
        <w:t xml:space="preserve"> </w:t>
      </w:r>
      <w:r>
        <w:rPr>
          <w:rFonts w:ascii="Times New Roman" w:hAnsi="Times New Roman" w:cs="Times New Roman"/>
          <w:sz w:val="24"/>
          <w:szCs w:val="24"/>
        </w:rPr>
        <w:t>to</w:t>
      </w:r>
      <w:r w:rsidR="004046D1">
        <w:rPr>
          <w:rFonts w:ascii="Times New Roman" w:hAnsi="Times New Roman" w:cs="Times New Roman"/>
          <w:sz w:val="24"/>
          <w:szCs w:val="24"/>
        </w:rPr>
        <w:t xml:space="preserve"> </w:t>
      </w:r>
      <w:r>
        <w:rPr>
          <w:rFonts w:ascii="Times New Roman" w:hAnsi="Times New Roman" w:cs="Times New Roman"/>
          <w:sz w:val="24"/>
          <w:szCs w:val="24"/>
        </w:rPr>
        <w:t>perform</w:t>
      </w:r>
      <w:r w:rsidR="004046D1">
        <w:rPr>
          <w:rFonts w:ascii="Times New Roman" w:hAnsi="Times New Roman" w:cs="Times New Roman"/>
          <w:sz w:val="24"/>
          <w:szCs w:val="24"/>
        </w:rPr>
        <w:t xml:space="preserve"> </w:t>
      </w:r>
      <w:r>
        <w:rPr>
          <w:rFonts w:ascii="Times New Roman" w:hAnsi="Times New Roman" w:cs="Times New Roman"/>
          <w:sz w:val="24"/>
          <w:szCs w:val="24"/>
        </w:rPr>
        <w:t>on</w:t>
      </w:r>
      <w:r w:rsidR="004046D1">
        <w:rPr>
          <w:rFonts w:ascii="Times New Roman" w:hAnsi="Times New Roman" w:cs="Times New Roman"/>
          <w:sz w:val="24"/>
          <w:szCs w:val="24"/>
        </w:rPr>
        <w:t xml:space="preserve"> </w:t>
      </w:r>
      <w:r>
        <w:rPr>
          <w:rFonts w:ascii="Times New Roman" w:hAnsi="Times New Roman" w:cs="Times New Roman"/>
          <w:sz w:val="24"/>
          <w:szCs w:val="24"/>
        </w:rPr>
        <w:t>account</w:t>
      </w:r>
      <w:r w:rsidR="004046D1">
        <w:rPr>
          <w:rFonts w:ascii="Times New Roman" w:hAnsi="Times New Roman" w:cs="Times New Roman"/>
          <w:sz w:val="24"/>
          <w:szCs w:val="24"/>
        </w:rPr>
        <w:t xml:space="preserve"> </w:t>
      </w:r>
      <w:r>
        <w:rPr>
          <w:rFonts w:ascii="Times New Roman" w:hAnsi="Times New Roman" w:cs="Times New Roman"/>
          <w:sz w:val="24"/>
          <w:szCs w:val="24"/>
        </w:rPr>
        <w:t>of such Force Majeure Event; provided that:</w:t>
      </w:r>
    </w:p>
    <w:p w14:paraId="18BA063A" w14:textId="77777777" w:rsidR="00F178C6" w:rsidRDefault="00F178C6" w:rsidP="00177CE4">
      <w:pPr>
        <w:pStyle w:val="BodyText"/>
        <w:spacing w:before="4"/>
        <w:ind w:right="-20"/>
        <w:rPr>
          <w:rFonts w:ascii="Times New Roman" w:hAnsi="Times New Roman" w:cs="Times New Roman"/>
          <w:sz w:val="24"/>
          <w:szCs w:val="24"/>
        </w:rPr>
      </w:pPr>
    </w:p>
    <w:p w14:paraId="338D8E0D" w14:textId="77777777" w:rsidR="00F178C6" w:rsidRDefault="00E53FCA" w:rsidP="00244385">
      <w:pPr>
        <w:pStyle w:val="ListParagraph"/>
        <w:numPr>
          <w:ilvl w:val="2"/>
          <w:numId w:val="106"/>
        </w:numPr>
        <w:tabs>
          <w:tab w:val="left" w:pos="1642"/>
        </w:tabs>
        <w:spacing w:line="276" w:lineRule="auto"/>
        <w:ind w:right="-20"/>
        <w:rPr>
          <w:rFonts w:ascii="Times New Roman" w:hAnsi="Times New Roman" w:cs="Times New Roman"/>
          <w:sz w:val="24"/>
          <w:szCs w:val="24"/>
        </w:rPr>
      </w:pPr>
      <w:r>
        <w:rPr>
          <w:rFonts w:ascii="Times New Roman" w:hAnsi="Times New Roman" w:cs="Times New Roman"/>
          <w:sz w:val="24"/>
          <w:szCs w:val="24"/>
        </w:rPr>
        <w:t>the suspension of performance shall be of no greater scope and of no longer duration than is reasonably required by the Force Majeure Event;</w:t>
      </w:r>
    </w:p>
    <w:p w14:paraId="588F5E4A" w14:textId="77777777" w:rsidR="00F178C6" w:rsidRDefault="00E53FCA" w:rsidP="00244385">
      <w:pPr>
        <w:pStyle w:val="ListParagraph"/>
        <w:numPr>
          <w:ilvl w:val="2"/>
          <w:numId w:val="106"/>
        </w:numPr>
        <w:tabs>
          <w:tab w:val="left" w:pos="1642"/>
        </w:tabs>
        <w:spacing w:before="122" w:line="276" w:lineRule="auto"/>
        <w:ind w:right="-20"/>
        <w:rPr>
          <w:rFonts w:ascii="Times New Roman" w:hAnsi="Times New Roman" w:cs="Times New Roman"/>
          <w:sz w:val="24"/>
          <w:szCs w:val="24"/>
        </w:rPr>
      </w:pPr>
      <w:r>
        <w:rPr>
          <w:rFonts w:ascii="Times New Roman" w:hAnsi="Times New Roman" w:cs="Times New Roman"/>
          <w:sz w:val="24"/>
          <w:szCs w:val="24"/>
        </w:rPr>
        <w:t>the Affected Party shall make all reasonable efforts to mitigate or limit damage to the other Party arising out of or as a result of the existence or occurrence of such Force Majeure Event and to cure the same with due diligence; and</w:t>
      </w:r>
    </w:p>
    <w:p w14:paraId="0F21275C" w14:textId="77777777" w:rsidR="00F178C6" w:rsidRDefault="00E53FCA" w:rsidP="00244385">
      <w:pPr>
        <w:pStyle w:val="ListParagraph"/>
        <w:numPr>
          <w:ilvl w:val="2"/>
          <w:numId w:val="106"/>
        </w:numPr>
        <w:tabs>
          <w:tab w:val="left" w:pos="1642"/>
        </w:tabs>
        <w:spacing w:before="119" w:line="276" w:lineRule="auto"/>
        <w:ind w:right="-20"/>
        <w:rPr>
          <w:rFonts w:ascii="Times New Roman" w:hAnsi="Times New Roman" w:cs="Times New Roman"/>
          <w:sz w:val="24"/>
          <w:szCs w:val="24"/>
        </w:rPr>
      </w:pPr>
      <w:r>
        <w:rPr>
          <w:rFonts w:ascii="Times New Roman" w:hAnsi="Times New Roman" w:cs="Times New Roman"/>
          <w:sz w:val="24"/>
          <w:szCs w:val="24"/>
        </w:rPr>
        <w:t>when the Affected Party is able to resume performance of its obligations under this Agreement, it shall give to the other Party notice to that effect and shall promptly resume performance of its obligations hereunder.</w:t>
      </w:r>
    </w:p>
    <w:p w14:paraId="05EFAC2C" w14:textId="77777777" w:rsidR="00F178C6" w:rsidRDefault="00F178C6" w:rsidP="00177CE4">
      <w:pPr>
        <w:spacing w:line="276" w:lineRule="auto"/>
        <w:ind w:right="-20"/>
        <w:jc w:val="both"/>
        <w:rPr>
          <w:rFonts w:ascii="Times New Roman" w:hAnsi="Times New Roman" w:cs="Times New Roman"/>
          <w:sz w:val="24"/>
          <w:szCs w:val="24"/>
        </w:rPr>
        <w:sectPr w:rsidR="00F178C6">
          <w:footerReference w:type="default" r:id="rId24"/>
          <w:pgSz w:w="11910" w:h="16840"/>
          <w:pgMar w:top="1380" w:right="980" w:bottom="1240" w:left="1500" w:header="0" w:footer="567" w:gutter="0"/>
          <w:cols w:space="720"/>
          <w:docGrid w:linePitch="299"/>
        </w:sectPr>
      </w:pPr>
    </w:p>
    <w:p w14:paraId="56ACCCDB" w14:textId="77777777" w:rsidR="00F178C6" w:rsidRDefault="00E53FCA" w:rsidP="00177CE4">
      <w:pPr>
        <w:pStyle w:val="Heading1"/>
        <w:ind w:right="-20"/>
        <w:rPr>
          <w:rFonts w:ascii="Times New Roman" w:hAnsi="Times New Roman" w:cs="Times New Roman"/>
          <w:sz w:val="26"/>
          <w:szCs w:val="26"/>
        </w:rPr>
      </w:pPr>
      <w:bookmarkStart w:id="253" w:name="_Toc126679882"/>
      <w:r>
        <w:rPr>
          <w:rFonts w:ascii="Times New Roman" w:hAnsi="Times New Roman" w:cs="Times New Roman"/>
          <w:sz w:val="26"/>
          <w:szCs w:val="26"/>
        </w:rPr>
        <w:lastRenderedPageBreak/>
        <w:t>Article 22</w:t>
      </w:r>
    </w:p>
    <w:p w14:paraId="3E3BC23A" w14:textId="77777777" w:rsidR="00F178C6" w:rsidRDefault="00E53FCA" w:rsidP="00177CE4">
      <w:pPr>
        <w:pStyle w:val="Heading1"/>
        <w:ind w:right="-20"/>
        <w:rPr>
          <w:rFonts w:ascii="Times New Roman" w:hAnsi="Times New Roman" w:cs="Times New Roman"/>
          <w:sz w:val="26"/>
          <w:szCs w:val="26"/>
        </w:rPr>
      </w:pPr>
      <w:r>
        <w:rPr>
          <w:rFonts w:ascii="Times New Roman" w:hAnsi="Times New Roman" w:cs="Times New Roman"/>
          <w:sz w:val="26"/>
          <w:szCs w:val="26"/>
        </w:rPr>
        <w:t>Suspension of Contractor’s Rights</w:t>
      </w:r>
      <w:bookmarkEnd w:id="253"/>
    </w:p>
    <w:p w14:paraId="15970EA7" w14:textId="77777777" w:rsidR="00F178C6" w:rsidRDefault="00F178C6" w:rsidP="00177CE4">
      <w:pPr>
        <w:pStyle w:val="BodyText"/>
        <w:spacing w:before="3"/>
        <w:ind w:right="-20"/>
        <w:rPr>
          <w:rFonts w:ascii="Times New Roman" w:hAnsi="Times New Roman" w:cs="Times New Roman"/>
          <w:b/>
          <w:sz w:val="24"/>
          <w:szCs w:val="24"/>
        </w:rPr>
      </w:pPr>
    </w:p>
    <w:p w14:paraId="5F19DF81" w14:textId="77777777" w:rsidR="00F178C6" w:rsidRDefault="00E53FCA" w:rsidP="00244385">
      <w:pPr>
        <w:pStyle w:val="Heading3"/>
        <w:numPr>
          <w:ilvl w:val="0"/>
          <w:numId w:val="111"/>
        </w:numPr>
        <w:ind w:left="709" w:right="-20"/>
        <w:rPr>
          <w:rFonts w:ascii="Times New Roman" w:hAnsi="Times New Roman" w:cs="Times New Roman"/>
          <w:sz w:val="24"/>
          <w:szCs w:val="24"/>
        </w:rPr>
      </w:pPr>
      <w:bookmarkStart w:id="254" w:name="_Toc126679883"/>
      <w:r>
        <w:rPr>
          <w:rFonts w:ascii="Times New Roman" w:hAnsi="Times New Roman" w:cs="Times New Roman"/>
          <w:sz w:val="24"/>
          <w:szCs w:val="24"/>
        </w:rPr>
        <w:t>Suspension upon Contractor Default</w:t>
      </w:r>
      <w:bookmarkEnd w:id="254"/>
    </w:p>
    <w:p w14:paraId="7EA03299" w14:textId="77777777" w:rsidR="00F178C6" w:rsidRDefault="00F178C6" w:rsidP="00177CE4">
      <w:pPr>
        <w:pStyle w:val="BodyText"/>
        <w:spacing w:before="10"/>
        <w:ind w:right="-20"/>
        <w:rPr>
          <w:rFonts w:ascii="Times New Roman" w:hAnsi="Times New Roman" w:cs="Times New Roman"/>
          <w:b/>
          <w:sz w:val="24"/>
          <w:szCs w:val="24"/>
        </w:rPr>
      </w:pPr>
    </w:p>
    <w:p w14:paraId="62C21682"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Upon occurrence of a Contractor Default, the Authority shall be entitled, without prejudice to its other rights and remedies under this Agreement including its rights of Termination hereunder, to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suspend carrying out of the Works or Maintenance or any part thereof, and (ii) carry out such Works or Maintenance itself or authorize any other person to exercise or perform the same on its behalf during such suspension (the “</w:t>
      </w:r>
      <w:r>
        <w:rPr>
          <w:rFonts w:ascii="Times New Roman" w:hAnsi="Times New Roman" w:cs="Times New Roman"/>
          <w:b/>
          <w:sz w:val="24"/>
          <w:szCs w:val="24"/>
        </w:rPr>
        <w:t>Suspension</w:t>
      </w:r>
      <w:r>
        <w:rPr>
          <w:rFonts w:ascii="Times New Roman" w:hAnsi="Times New Roman" w:cs="Times New Roman"/>
          <w:sz w:val="24"/>
          <w:szCs w:val="24"/>
        </w:rPr>
        <w:t>”). Suspension hereunder shall be effective forthwith upon issue of notice by the Authority to the Contractor and may extend up to a period not exceeding 90 (ninety) days from the date of issue of such notice.</w:t>
      </w:r>
    </w:p>
    <w:p w14:paraId="4AE66E0A" w14:textId="77777777" w:rsidR="00F178C6" w:rsidRDefault="00F178C6" w:rsidP="00177CE4">
      <w:pPr>
        <w:pStyle w:val="Heading3"/>
        <w:ind w:left="709" w:right="-20" w:firstLine="0"/>
        <w:rPr>
          <w:rFonts w:ascii="Times New Roman" w:hAnsi="Times New Roman" w:cs="Times New Roman"/>
          <w:sz w:val="24"/>
          <w:szCs w:val="24"/>
        </w:rPr>
      </w:pPr>
    </w:p>
    <w:p w14:paraId="0518564B" w14:textId="77777777" w:rsidR="00F178C6" w:rsidRDefault="00E53FCA" w:rsidP="00244385">
      <w:pPr>
        <w:pStyle w:val="Heading3"/>
        <w:numPr>
          <w:ilvl w:val="0"/>
          <w:numId w:val="111"/>
        </w:numPr>
        <w:ind w:left="709" w:right="-20"/>
        <w:rPr>
          <w:rFonts w:ascii="Times New Roman" w:hAnsi="Times New Roman" w:cs="Times New Roman"/>
          <w:sz w:val="24"/>
          <w:szCs w:val="24"/>
        </w:rPr>
      </w:pPr>
      <w:bookmarkStart w:id="255" w:name="_Toc126679884"/>
      <w:r>
        <w:rPr>
          <w:rFonts w:ascii="Times New Roman" w:hAnsi="Times New Roman" w:cs="Times New Roman"/>
          <w:sz w:val="24"/>
          <w:szCs w:val="24"/>
        </w:rPr>
        <w:t>Authority to act on behalf of Contractor</w:t>
      </w:r>
      <w:bookmarkEnd w:id="255"/>
    </w:p>
    <w:p w14:paraId="11B33ADD" w14:textId="77777777" w:rsidR="00F178C6" w:rsidRDefault="00F178C6" w:rsidP="00177CE4">
      <w:pPr>
        <w:pStyle w:val="BodyText"/>
        <w:spacing w:before="7"/>
        <w:ind w:right="-20"/>
        <w:rPr>
          <w:rFonts w:ascii="Times New Roman" w:hAnsi="Times New Roman" w:cs="Times New Roman"/>
          <w:b/>
          <w:sz w:val="24"/>
          <w:szCs w:val="24"/>
        </w:rPr>
      </w:pPr>
    </w:p>
    <w:p w14:paraId="23E5EBEE" w14:textId="77777777" w:rsidR="00F178C6" w:rsidRDefault="00E53FCA" w:rsidP="00177CE4">
      <w:pPr>
        <w:pStyle w:val="BodyText"/>
        <w:spacing w:line="276" w:lineRule="auto"/>
        <w:ind w:left="921" w:right="-20"/>
        <w:jc w:val="both"/>
        <w:rPr>
          <w:rFonts w:ascii="Times New Roman" w:hAnsi="Times New Roman" w:cs="Times New Roman"/>
          <w:sz w:val="24"/>
          <w:szCs w:val="24"/>
        </w:rPr>
      </w:pPr>
      <w:r>
        <w:rPr>
          <w:rFonts w:ascii="Times New Roman" w:hAnsi="Times New Roman" w:cs="Times New Roman"/>
          <w:sz w:val="24"/>
          <w:szCs w:val="24"/>
        </w:rPr>
        <w:t>During the period of Suspension hereunder, all rights and liabilities vested in the Contractor in accordance with the provisions of this Agreement shall continue to vest therein and all things done or actions taken, including expenditure incurred by the Authority for discharging the obligations of the Contractor under and in accordance with this Agreement shall be deemed to have been done or taken for and on behalf of the Contractor and the Contractor undertakes to indemnify the Authority for all costs incurred during such period. The Contractor hereby licenses and sub-licenses respectively, the Authority or any other person authorized by it under Clause 22.1 to use during Suspension, all Intellectual Property belonging to or licensed to the Contractor with respect to the Project Highway and its design, engineering, construction and maintenance, and which is used or created by the Contractor in performing its obligations under the Agreement.</w:t>
      </w:r>
    </w:p>
    <w:p w14:paraId="4698D36A" w14:textId="77777777" w:rsidR="00F178C6" w:rsidRDefault="00F178C6" w:rsidP="00177CE4">
      <w:pPr>
        <w:pStyle w:val="BodyText"/>
        <w:spacing w:before="6"/>
        <w:ind w:right="-20"/>
        <w:rPr>
          <w:rFonts w:ascii="Times New Roman" w:hAnsi="Times New Roman" w:cs="Times New Roman"/>
          <w:sz w:val="24"/>
          <w:szCs w:val="24"/>
        </w:rPr>
      </w:pPr>
    </w:p>
    <w:p w14:paraId="6FF36E0F" w14:textId="77777777" w:rsidR="00F178C6" w:rsidRDefault="00E53FCA" w:rsidP="00244385">
      <w:pPr>
        <w:pStyle w:val="Heading3"/>
        <w:numPr>
          <w:ilvl w:val="0"/>
          <w:numId w:val="111"/>
        </w:numPr>
        <w:ind w:left="709" w:right="-20"/>
        <w:rPr>
          <w:rFonts w:ascii="Times New Roman" w:hAnsi="Times New Roman" w:cs="Times New Roman"/>
          <w:sz w:val="24"/>
          <w:szCs w:val="24"/>
        </w:rPr>
      </w:pPr>
      <w:bookmarkStart w:id="256" w:name="_Toc126679885"/>
      <w:r>
        <w:rPr>
          <w:rFonts w:ascii="Times New Roman" w:hAnsi="Times New Roman" w:cs="Times New Roman"/>
          <w:sz w:val="24"/>
          <w:szCs w:val="24"/>
        </w:rPr>
        <w:t>Revocation of Suspension</w:t>
      </w:r>
      <w:bookmarkEnd w:id="256"/>
    </w:p>
    <w:p w14:paraId="68D22C82" w14:textId="77777777" w:rsidR="00F178C6" w:rsidRDefault="00E53FCA" w:rsidP="00244385">
      <w:pPr>
        <w:pStyle w:val="ListParagraph"/>
        <w:numPr>
          <w:ilvl w:val="0"/>
          <w:numId w:val="112"/>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In the event that the Authority shall have rectified or removed the cause of Suspension within a period not exceeding 60 (sixty) days from the date of Suspension, it shall revoke the Suspension forthwith and restore all rights of the Contractor under this Agreement. For the avoidance of doubt, the Parties expressly agree that the Authority may,</w:t>
      </w:r>
      <w:r w:rsidR="00445956">
        <w:rPr>
          <w:rFonts w:ascii="Times New Roman" w:hAnsi="Times New Roman" w:cs="Times New Roman"/>
          <w:sz w:val="24"/>
          <w:szCs w:val="24"/>
        </w:rPr>
        <w:t xml:space="preserve"> </w:t>
      </w:r>
      <w:r>
        <w:rPr>
          <w:rFonts w:ascii="Times New Roman" w:hAnsi="Times New Roman" w:cs="Times New Roman"/>
          <w:sz w:val="24"/>
          <w:szCs w:val="24"/>
        </w:rPr>
        <w:t>in</w:t>
      </w:r>
      <w:r w:rsidR="00445956">
        <w:rPr>
          <w:rFonts w:ascii="Times New Roman" w:hAnsi="Times New Roman" w:cs="Times New Roman"/>
          <w:sz w:val="24"/>
          <w:szCs w:val="24"/>
        </w:rPr>
        <w:t xml:space="preserve"> </w:t>
      </w:r>
      <w:r>
        <w:rPr>
          <w:rFonts w:ascii="Times New Roman" w:hAnsi="Times New Roman" w:cs="Times New Roman"/>
          <w:sz w:val="24"/>
          <w:szCs w:val="24"/>
        </w:rPr>
        <w:t>its</w:t>
      </w:r>
      <w:r w:rsidR="00445956">
        <w:rPr>
          <w:rFonts w:ascii="Times New Roman" w:hAnsi="Times New Roman" w:cs="Times New Roman"/>
          <w:sz w:val="24"/>
          <w:szCs w:val="24"/>
        </w:rPr>
        <w:t xml:space="preserve"> </w:t>
      </w:r>
      <w:r>
        <w:rPr>
          <w:rFonts w:ascii="Times New Roman" w:hAnsi="Times New Roman" w:cs="Times New Roman"/>
          <w:sz w:val="24"/>
          <w:szCs w:val="24"/>
        </w:rPr>
        <w:t>discretion,</w:t>
      </w:r>
      <w:r w:rsidR="00445956">
        <w:rPr>
          <w:rFonts w:ascii="Times New Roman" w:hAnsi="Times New Roman" w:cs="Times New Roman"/>
          <w:sz w:val="24"/>
          <w:szCs w:val="24"/>
        </w:rPr>
        <w:t xml:space="preserve"> </w:t>
      </w:r>
      <w:r>
        <w:rPr>
          <w:rFonts w:ascii="Times New Roman" w:hAnsi="Times New Roman" w:cs="Times New Roman"/>
          <w:sz w:val="24"/>
          <w:szCs w:val="24"/>
        </w:rPr>
        <w:t>revoke</w:t>
      </w:r>
      <w:r w:rsidR="00445956">
        <w:rPr>
          <w:rFonts w:ascii="Times New Roman" w:hAnsi="Times New Roman" w:cs="Times New Roman"/>
          <w:sz w:val="24"/>
          <w:szCs w:val="24"/>
        </w:rPr>
        <w:t xml:space="preserve"> </w:t>
      </w:r>
      <w:r>
        <w:rPr>
          <w:rFonts w:ascii="Times New Roman" w:hAnsi="Times New Roman" w:cs="Times New Roman"/>
          <w:sz w:val="24"/>
          <w:szCs w:val="24"/>
        </w:rPr>
        <w:t>the</w:t>
      </w:r>
      <w:r w:rsidR="00445956">
        <w:rPr>
          <w:rFonts w:ascii="Times New Roman" w:hAnsi="Times New Roman" w:cs="Times New Roman"/>
          <w:sz w:val="24"/>
          <w:szCs w:val="24"/>
        </w:rPr>
        <w:t xml:space="preserve"> </w:t>
      </w:r>
      <w:r>
        <w:rPr>
          <w:rFonts w:ascii="Times New Roman" w:hAnsi="Times New Roman" w:cs="Times New Roman"/>
          <w:sz w:val="24"/>
          <w:szCs w:val="24"/>
        </w:rPr>
        <w:t>Suspension</w:t>
      </w:r>
      <w:r w:rsidR="00445956">
        <w:rPr>
          <w:rFonts w:ascii="Times New Roman" w:hAnsi="Times New Roman" w:cs="Times New Roman"/>
          <w:sz w:val="24"/>
          <w:szCs w:val="24"/>
        </w:rPr>
        <w:t xml:space="preserve"> </w:t>
      </w:r>
      <w:r>
        <w:rPr>
          <w:rFonts w:ascii="Times New Roman" w:hAnsi="Times New Roman" w:cs="Times New Roman"/>
          <w:sz w:val="24"/>
          <w:szCs w:val="24"/>
        </w:rPr>
        <w:t>at</w:t>
      </w:r>
      <w:r w:rsidR="00445956">
        <w:rPr>
          <w:rFonts w:ascii="Times New Roman" w:hAnsi="Times New Roman" w:cs="Times New Roman"/>
          <w:sz w:val="24"/>
          <w:szCs w:val="24"/>
        </w:rPr>
        <w:t xml:space="preserve"> </w:t>
      </w:r>
      <w:proofErr w:type="spellStart"/>
      <w:r>
        <w:rPr>
          <w:rFonts w:ascii="Times New Roman" w:hAnsi="Times New Roman" w:cs="Times New Roman"/>
          <w:sz w:val="24"/>
          <w:szCs w:val="24"/>
        </w:rPr>
        <w:t>anytime</w:t>
      </w:r>
      <w:proofErr w:type="spellEnd"/>
      <w:r>
        <w:rPr>
          <w:rFonts w:ascii="Times New Roman" w:hAnsi="Times New Roman" w:cs="Times New Roman"/>
          <w:sz w:val="24"/>
          <w:szCs w:val="24"/>
        </w:rPr>
        <w:t>,</w:t>
      </w:r>
      <w:r w:rsidR="00445956">
        <w:rPr>
          <w:rFonts w:ascii="Times New Roman" w:hAnsi="Times New Roman" w:cs="Times New Roman"/>
          <w:sz w:val="24"/>
          <w:szCs w:val="24"/>
        </w:rPr>
        <w:t xml:space="preserve"> </w:t>
      </w:r>
      <w:r>
        <w:rPr>
          <w:rFonts w:ascii="Times New Roman" w:hAnsi="Times New Roman" w:cs="Times New Roman"/>
          <w:sz w:val="24"/>
          <w:szCs w:val="24"/>
        </w:rPr>
        <w:t>whether</w:t>
      </w:r>
      <w:r w:rsidR="00445956">
        <w:rPr>
          <w:rFonts w:ascii="Times New Roman" w:hAnsi="Times New Roman" w:cs="Times New Roman"/>
          <w:sz w:val="24"/>
          <w:szCs w:val="24"/>
        </w:rPr>
        <w:t xml:space="preserve"> </w:t>
      </w:r>
      <w:r>
        <w:rPr>
          <w:rFonts w:ascii="Times New Roman" w:hAnsi="Times New Roman" w:cs="Times New Roman"/>
          <w:sz w:val="24"/>
          <w:szCs w:val="24"/>
        </w:rPr>
        <w:t>or</w:t>
      </w:r>
      <w:r w:rsidR="00445956">
        <w:rPr>
          <w:rFonts w:ascii="Times New Roman" w:hAnsi="Times New Roman" w:cs="Times New Roman"/>
          <w:sz w:val="24"/>
          <w:szCs w:val="24"/>
        </w:rPr>
        <w:t xml:space="preserve"> </w:t>
      </w:r>
      <w:r>
        <w:rPr>
          <w:rFonts w:ascii="Times New Roman" w:hAnsi="Times New Roman" w:cs="Times New Roman"/>
          <w:sz w:val="24"/>
          <w:szCs w:val="24"/>
        </w:rPr>
        <w:t>not</w:t>
      </w:r>
      <w:r w:rsidR="00445956">
        <w:rPr>
          <w:rFonts w:ascii="Times New Roman" w:hAnsi="Times New Roman" w:cs="Times New Roman"/>
          <w:sz w:val="24"/>
          <w:szCs w:val="24"/>
        </w:rPr>
        <w:t xml:space="preserve"> </w:t>
      </w:r>
      <w:r>
        <w:rPr>
          <w:rFonts w:ascii="Times New Roman" w:hAnsi="Times New Roman" w:cs="Times New Roman"/>
          <w:sz w:val="24"/>
          <w:szCs w:val="24"/>
        </w:rPr>
        <w:t>the cause of Suspension has been rectified or removed hereunder.</w:t>
      </w:r>
    </w:p>
    <w:p w14:paraId="62026931" w14:textId="77777777" w:rsidR="00F178C6" w:rsidRDefault="00F178C6" w:rsidP="00177CE4">
      <w:pPr>
        <w:pStyle w:val="BodyText"/>
        <w:spacing w:before="4"/>
        <w:ind w:right="-20"/>
        <w:rPr>
          <w:rFonts w:ascii="Times New Roman" w:hAnsi="Times New Roman" w:cs="Times New Roman"/>
          <w:sz w:val="24"/>
          <w:szCs w:val="24"/>
        </w:rPr>
      </w:pPr>
    </w:p>
    <w:p w14:paraId="118A6135" w14:textId="77777777" w:rsidR="00F178C6" w:rsidRDefault="00E53FCA" w:rsidP="00244385">
      <w:pPr>
        <w:pStyle w:val="ListParagraph"/>
        <w:numPr>
          <w:ilvl w:val="0"/>
          <w:numId w:val="112"/>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Upon the Contractor having cured the Contractor Default within a period not exceeding 60 (sixty) days from the date of Suspension, the Authority shall revoke the Suspension forthwith and restore all rights of the Contractor under this Agreement.</w:t>
      </w:r>
    </w:p>
    <w:p w14:paraId="04BFF105" w14:textId="77777777" w:rsidR="00F178C6" w:rsidRDefault="00E53FCA" w:rsidP="00244385">
      <w:pPr>
        <w:pStyle w:val="Heading3"/>
        <w:numPr>
          <w:ilvl w:val="0"/>
          <w:numId w:val="111"/>
        </w:numPr>
        <w:ind w:left="709" w:right="-20"/>
        <w:rPr>
          <w:rFonts w:ascii="Times New Roman" w:hAnsi="Times New Roman" w:cs="Times New Roman"/>
          <w:sz w:val="24"/>
          <w:szCs w:val="24"/>
        </w:rPr>
      </w:pPr>
      <w:bookmarkStart w:id="257" w:name="_Toc126679886"/>
      <w:r>
        <w:rPr>
          <w:rFonts w:ascii="Times New Roman" w:hAnsi="Times New Roman" w:cs="Times New Roman"/>
          <w:sz w:val="24"/>
          <w:szCs w:val="24"/>
        </w:rPr>
        <w:t>Termination</w:t>
      </w:r>
      <w:bookmarkEnd w:id="257"/>
    </w:p>
    <w:p w14:paraId="528DFA39" w14:textId="77777777" w:rsidR="00F178C6" w:rsidRDefault="00E53FCA" w:rsidP="00244385">
      <w:pPr>
        <w:pStyle w:val="ListParagraph"/>
        <w:numPr>
          <w:ilvl w:val="0"/>
          <w:numId w:val="11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t>At any time during the period of Suspension under this Article 22, the Contractor may by</w:t>
      </w:r>
      <w:r w:rsidR="001F16B4">
        <w:rPr>
          <w:rFonts w:ascii="Times New Roman" w:hAnsi="Times New Roman" w:cs="Times New Roman"/>
          <w:sz w:val="24"/>
          <w:szCs w:val="24"/>
        </w:rPr>
        <w:t xml:space="preserve"> </w:t>
      </w:r>
      <w:r>
        <w:rPr>
          <w:rFonts w:ascii="Times New Roman" w:hAnsi="Times New Roman" w:cs="Times New Roman"/>
          <w:sz w:val="24"/>
          <w:szCs w:val="24"/>
        </w:rPr>
        <w:t>notice</w:t>
      </w:r>
      <w:r w:rsidR="001F16B4">
        <w:rPr>
          <w:rFonts w:ascii="Times New Roman" w:hAnsi="Times New Roman" w:cs="Times New Roman"/>
          <w:sz w:val="24"/>
          <w:szCs w:val="24"/>
        </w:rPr>
        <w:t xml:space="preserve"> </w:t>
      </w:r>
      <w:r>
        <w:rPr>
          <w:rFonts w:ascii="Times New Roman" w:hAnsi="Times New Roman" w:cs="Times New Roman"/>
          <w:sz w:val="24"/>
          <w:szCs w:val="24"/>
        </w:rPr>
        <w:t>require</w:t>
      </w:r>
      <w:r w:rsidR="001F16B4">
        <w:rPr>
          <w:rFonts w:ascii="Times New Roman" w:hAnsi="Times New Roman" w:cs="Times New Roman"/>
          <w:sz w:val="24"/>
          <w:szCs w:val="24"/>
        </w:rPr>
        <w:t xml:space="preserve"> </w:t>
      </w:r>
      <w:r>
        <w:rPr>
          <w:rFonts w:ascii="Times New Roman" w:hAnsi="Times New Roman" w:cs="Times New Roman"/>
          <w:sz w:val="24"/>
          <w:szCs w:val="24"/>
        </w:rPr>
        <w:t>the</w:t>
      </w:r>
      <w:r w:rsidR="001F16B4">
        <w:rPr>
          <w:rFonts w:ascii="Times New Roman" w:hAnsi="Times New Roman" w:cs="Times New Roman"/>
          <w:sz w:val="24"/>
          <w:szCs w:val="24"/>
        </w:rPr>
        <w:t xml:space="preserve"> </w:t>
      </w:r>
      <w:r>
        <w:rPr>
          <w:rFonts w:ascii="Times New Roman" w:hAnsi="Times New Roman" w:cs="Times New Roman"/>
          <w:sz w:val="24"/>
          <w:szCs w:val="24"/>
        </w:rPr>
        <w:t>Authority</w:t>
      </w:r>
      <w:r w:rsidR="001F16B4">
        <w:rPr>
          <w:rFonts w:ascii="Times New Roman" w:hAnsi="Times New Roman" w:cs="Times New Roman"/>
          <w:sz w:val="24"/>
          <w:szCs w:val="24"/>
        </w:rPr>
        <w:t xml:space="preserve"> </w:t>
      </w:r>
      <w:r>
        <w:rPr>
          <w:rFonts w:ascii="Times New Roman" w:hAnsi="Times New Roman" w:cs="Times New Roman"/>
          <w:sz w:val="24"/>
          <w:szCs w:val="24"/>
        </w:rPr>
        <w:t>to</w:t>
      </w:r>
      <w:r w:rsidR="001F16B4">
        <w:rPr>
          <w:rFonts w:ascii="Times New Roman" w:hAnsi="Times New Roman" w:cs="Times New Roman"/>
          <w:sz w:val="24"/>
          <w:szCs w:val="24"/>
        </w:rPr>
        <w:t xml:space="preserve"> </w:t>
      </w:r>
      <w:r>
        <w:rPr>
          <w:rFonts w:ascii="Times New Roman" w:hAnsi="Times New Roman" w:cs="Times New Roman"/>
          <w:sz w:val="24"/>
          <w:szCs w:val="24"/>
        </w:rPr>
        <w:t>revoke</w:t>
      </w:r>
      <w:r w:rsidR="001F16B4">
        <w:rPr>
          <w:rFonts w:ascii="Times New Roman" w:hAnsi="Times New Roman" w:cs="Times New Roman"/>
          <w:sz w:val="24"/>
          <w:szCs w:val="24"/>
        </w:rPr>
        <w:t xml:space="preserve"> </w:t>
      </w:r>
      <w:r>
        <w:rPr>
          <w:rFonts w:ascii="Times New Roman" w:hAnsi="Times New Roman" w:cs="Times New Roman"/>
          <w:sz w:val="24"/>
          <w:szCs w:val="24"/>
        </w:rPr>
        <w:t>the</w:t>
      </w:r>
      <w:r w:rsidR="001F16B4">
        <w:rPr>
          <w:rFonts w:ascii="Times New Roman" w:hAnsi="Times New Roman" w:cs="Times New Roman"/>
          <w:sz w:val="24"/>
          <w:szCs w:val="24"/>
        </w:rPr>
        <w:t xml:space="preserve"> </w:t>
      </w:r>
      <w:r>
        <w:rPr>
          <w:rFonts w:ascii="Times New Roman" w:hAnsi="Times New Roman" w:cs="Times New Roman"/>
          <w:sz w:val="24"/>
          <w:szCs w:val="24"/>
        </w:rPr>
        <w:t>Suspension</w:t>
      </w:r>
      <w:r w:rsidR="001F16B4">
        <w:rPr>
          <w:rFonts w:ascii="Times New Roman" w:hAnsi="Times New Roman" w:cs="Times New Roman"/>
          <w:sz w:val="24"/>
          <w:szCs w:val="24"/>
        </w:rPr>
        <w:t xml:space="preserve"> </w:t>
      </w:r>
      <w:r>
        <w:rPr>
          <w:rFonts w:ascii="Times New Roman" w:hAnsi="Times New Roman" w:cs="Times New Roman"/>
          <w:sz w:val="24"/>
          <w:szCs w:val="24"/>
        </w:rPr>
        <w:t>and</w:t>
      </w:r>
      <w:r w:rsidR="001F16B4">
        <w:rPr>
          <w:rFonts w:ascii="Times New Roman" w:hAnsi="Times New Roman" w:cs="Times New Roman"/>
          <w:sz w:val="24"/>
          <w:szCs w:val="24"/>
        </w:rPr>
        <w:t xml:space="preserve"> </w:t>
      </w:r>
      <w:r>
        <w:rPr>
          <w:rFonts w:ascii="Times New Roman" w:hAnsi="Times New Roman" w:cs="Times New Roman"/>
          <w:sz w:val="24"/>
          <w:szCs w:val="24"/>
        </w:rPr>
        <w:t>issue</w:t>
      </w:r>
      <w:r w:rsidR="001F16B4">
        <w:rPr>
          <w:rFonts w:ascii="Times New Roman" w:hAnsi="Times New Roman" w:cs="Times New Roman"/>
          <w:sz w:val="24"/>
          <w:szCs w:val="24"/>
        </w:rPr>
        <w:t xml:space="preserve"> </w:t>
      </w:r>
      <w:r>
        <w:rPr>
          <w:rFonts w:ascii="Times New Roman" w:hAnsi="Times New Roman" w:cs="Times New Roman"/>
          <w:sz w:val="24"/>
          <w:szCs w:val="24"/>
        </w:rPr>
        <w:t>a</w:t>
      </w:r>
      <w:r w:rsidR="001F16B4">
        <w:rPr>
          <w:rFonts w:ascii="Times New Roman" w:hAnsi="Times New Roman" w:cs="Times New Roman"/>
          <w:sz w:val="24"/>
          <w:szCs w:val="24"/>
        </w:rPr>
        <w:t xml:space="preserve"> </w:t>
      </w:r>
      <w:r>
        <w:rPr>
          <w:rFonts w:ascii="Times New Roman" w:hAnsi="Times New Roman" w:cs="Times New Roman"/>
          <w:sz w:val="24"/>
          <w:szCs w:val="24"/>
        </w:rPr>
        <w:t>Termination. Notice. The Authority shall, within 15 (fifteen) days of receipt of such notice, terminate</w:t>
      </w:r>
      <w:r w:rsidR="001F16B4">
        <w:rPr>
          <w:rFonts w:ascii="Times New Roman" w:hAnsi="Times New Roman" w:cs="Times New Roman"/>
          <w:sz w:val="24"/>
          <w:szCs w:val="24"/>
        </w:rPr>
        <w:t xml:space="preserve"> </w:t>
      </w:r>
      <w:r>
        <w:rPr>
          <w:rFonts w:ascii="Times New Roman" w:hAnsi="Times New Roman" w:cs="Times New Roman"/>
          <w:sz w:val="24"/>
          <w:szCs w:val="24"/>
        </w:rPr>
        <w:t>this</w:t>
      </w:r>
      <w:r w:rsidR="001F16B4">
        <w:rPr>
          <w:rFonts w:ascii="Times New Roman" w:hAnsi="Times New Roman" w:cs="Times New Roman"/>
          <w:sz w:val="24"/>
          <w:szCs w:val="24"/>
        </w:rPr>
        <w:t xml:space="preserve"> </w:t>
      </w:r>
      <w:r>
        <w:rPr>
          <w:rFonts w:ascii="Times New Roman" w:hAnsi="Times New Roman" w:cs="Times New Roman"/>
          <w:sz w:val="24"/>
          <w:szCs w:val="24"/>
        </w:rPr>
        <w:t>Agreement</w:t>
      </w:r>
      <w:r w:rsidR="001F16B4">
        <w:rPr>
          <w:rFonts w:ascii="Times New Roman" w:hAnsi="Times New Roman" w:cs="Times New Roman"/>
          <w:sz w:val="24"/>
          <w:szCs w:val="24"/>
        </w:rPr>
        <w:t xml:space="preserve"> </w:t>
      </w:r>
      <w:r>
        <w:rPr>
          <w:rFonts w:ascii="Times New Roman" w:hAnsi="Times New Roman" w:cs="Times New Roman"/>
          <w:sz w:val="24"/>
          <w:szCs w:val="24"/>
        </w:rPr>
        <w:t>under</w:t>
      </w:r>
      <w:r w:rsidR="001F16B4">
        <w:rPr>
          <w:rFonts w:ascii="Times New Roman" w:hAnsi="Times New Roman" w:cs="Times New Roman"/>
          <w:sz w:val="24"/>
          <w:szCs w:val="24"/>
        </w:rPr>
        <w:t xml:space="preserve"> </w:t>
      </w:r>
      <w:r>
        <w:rPr>
          <w:rFonts w:ascii="Times New Roman" w:hAnsi="Times New Roman" w:cs="Times New Roman"/>
          <w:sz w:val="24"/>
          <w:szCs w:val="24"/>
        </w:rPr>
        <w:t>and</w:t>
      </w:r>
      <w:r w:rsidR="001F16B4">
        <w:rPr>
          <w:rFonts w:ascii="Times New Roman" w:hAnsi="Times New Roman" w:cs="Times New Roman"/>
          <w:sz w:val="24"/>
          <w:szCs w:val="24"/>
        </w:rPr>
        <w:t xml:space="preserve"> </w:t>
      </w:r>
      <w:r>
        <w:rPr>
          <w:rFonts w:ascii="Times New Roman" w:hAnsi="Times New Roman" w:cs="Times New Roman"/>
          <w:sz w:val="24"/>
          <w:szCs w:val="24"/>
        </w:rPr>
        <w:t>in</w:t>
      </w:r>
      <w:r w:rsidR="001F16B4">
        <w:rPr>
          <w:rFonts w:ascii="Times New Roman" w:hAnsi="Times New Roman" w:cs="Times New Roman"/>
          <w:sz w:val="24"/>
          <w:szCs w:val="24"/>
        </w:rPr>
        <w:t xml:space="preserve"> </w:t>
      </w:r>
      <w:r>
        <w:rPr>
          <w:rFonts w:ascii="Times New Roman" w:hAnsi="Times New Roman" w:cs="Times New Roman"/>
          <w:sz w:val="24"/>
          <w:szCs w:val="24"/>
        </w:rPr>
        <w:t>accordance</w:t>
      </w:r>
      <w:r w:rsidR="001F16B4">
        <w:rPr>
          <w:rFonts w:ascii="Times New Roman" w:hAnsi="Times New Roman" w:cs="Times New Roman"/>
          <w:sz w:val="24"/>
          <w:szCs w:val="24"/>
        </w:rPr>
        <w:t xml:space="preserve"> </w:t>
      </w:r>
      <w:r>
        <w:rPr>
          <w:rFonts w:ascii="Times New Roman" w:hAnsi="Times New Roman" w:cs="Times New Roman"/>
          <w:sz w:val="24"/>
          <w:szCs w:val="24"/>
        </w:rPr>
        <w:t>with</w:t>
      </w:r>
      <w:r w:rsidR="001F16B4">
        <w:rPr>
          <w:rFonts w:ascii="Times New Roman" w:hAnsi="Times New Roman" w:cs="Times New Roman"/>
          <w:sz w:val="24"/>
          <w:szCs w:val="24"/>
        </w:rPr>
        <w:t xml:space="preserve"> </w:t>
      </w:r>
      <w:r>
        <w:rPr>
          <w:rFonts w:ascii="Times New Roman" w:hAnsi="Times New Roman" w:cs="Times New Roman"/>
          <w:sz w:val="24"/>
          <w:szCs w:val="24"/>
        </w:rPr>
        <w:t>Article23.</w:t>
      </w:r>
    </w:p>
    <w:p w14:paraId="2BC53965" w14:textId="77777777" w:rsidR="00F178C6" w:rsidRDefault="00F178C6" w:rsidP="00177CE4">
      <w:pPr>
        <w:pStyle w:val="BodyText"/>
        <w:spacing w:before="5"/>
        <w:ind w:right="-20"/>
        <w:rPr>
          <w:rFonts w:ascii="Times New Roman" w:hAnsi="Times New Roman" w:cs="Times New Roman"/>
          <w:sz w:val="24"/>
          <w:szCs w:val="24"/>
        </w:rPr>
      </w:pPr>
    </w:p>
    <w:p w14:paraId="4837A59E" w14:textId="77777777" w:rsidR="00F178C6" w:rsidRDefault="00E53FCA" w:rsidP="00244385">
      <w:pPr>
        <w:pStyle w:val="ListParagraph"/>
        <w:numPr>
          <w:ilvl w:val="0"/>
          <w:numId w:val="113"/>
        </w:numPr>
        <w:tabs>
          <w:tab w:val="left" w:pos="922"/>
        </w:tabs>
        <w:spacing w:line="276" w:lineRule="auto"/>
        <w:ind w:right="-20"/>
        <w:rPr>
          <w:rFonts w:ascii="Times New Roman" w:hAnsi="Times New Roman" w:cs="Times New Roman"/>
          <w:sz w:val="24"/>
          <w:szCs w:val="24"/>
        </w:rPr>
      </w:pPr>
      <w:r>
        <w:rPr>
          <w:rFonts w:ascii="Times New Roman" w:hAnsi="Times New Roman" w:cs="Times New Roman"/>
          <w:sz w:val="24"/>
          <w:szCs w:val="24"/>
        </w:rPr>
        <w:lastRenderedPageBreak/>
        <w:t>Notwithstanding anything to the contrary contained in this Agreement, in the event that Suspension is not revoked within 90 (ninety) days from the date of Suspension hereunder, the Agreement shall, upon expiry of the aforesaid period, be deemed to have</w:t>
      </w:r>
      <w:r w:rsidR="00120454">
        <w:rPr>
          <w:rFonts w:ascii="Times New Roman" w:hAnsi="Times New Roman" w:cs="Times New Roman"/>
          <w:sz w:val="24"/>
          <w:szCs w:val="24"/>
        </w:rPr>
        <w:t xml:space="preserve"> </w:t>
      </w:r>
      <w:r>
        <w:rPr>
          <w:rFonts w:ascii="Times New Roman" w:hAnsi="Times New Roman" w:cs="Times New Roman"/>
          <w:sz w:val="24"/>
          <w:szCs w:val="24"/>
        </w:rPr>
        <w:t>been</w:t>
      </w:r>
      <w:r w:rsidR="00120454">
        <w:rPr>
          <w:rFonts w:ascii="Times New Roman" w:hAnsi="Times New Roman" w:cs="Times New Roman"/>
          <w:sz w:val="24"/>
          <w:szCs w:val="24"/>
        </w:rPr>
        <w:t xml:space="preserve"> </w:t>
      </w:r>
      <w:r>
        <w:rPr>
          <w:rFonts w:ascii="Times New Roman" w:hAnsi="Times New Roman" w:cs="Times New Roman"/>
          <w:sz w:val="24"/>
          <w:szCs w:val="24"/>
        </w:rPr>
        <w:t>terminated</w:t>
      </w:r>
      <w:r w:rsidR="00120454">
        <w:rPr>
          <w:rFonts w:ascii="Times New Roman" w:hAnsi="Times New Roman" w:cs="Times New Roman"/>
          <w:sz w:val="24"/>
          <w:szCs w:val="24"/>
        </w:rPr>
        <w:t xml:space="preserve"> </w:t>
      </w:r>
      <w:r>
        <w:rPr>
          <w:rFonts w:ascii="Times New Roman" w:hAnsi="Times New Roman" w:cs="Times New Roman"/>
          <w:sz w:val="24"/>
          <w:szCs w:val="24"/>
        </w:rPr>
        <w:t>by</w:t>
      </w:r>
      <w:r w:rsidR="00120454">
        <w:rPr>
          <w:rFonts w:ascii="Times New Roman" w:hAnsi="Times New Roman" w:cs="Times New Roman"/>
          <w:sz w:val="24"/>
          <w:szCs w:val="24"/>
        </w:rPr>
        <w:t xml:space="preserve"> </w:t>
      </w:r>
      <w:r>
        <w:rPr>
          <w:rFonts w:ascii="Times New Roman" w:hAnsi="Times New Roman" w:cs="Times New Roman"/>
          <w:sz w:val="24"/>
          <w:szCs w:val="24"/>
        </w:rPr>
        <w:t>mutual</w:t>
      </w:r>
      <w:r w:rsidR="00120454">
        <w:rPr>
          <w:rFonts w:ascii="Times New Roman" w:hAnsi="Times New Roman" w:cs="Times New Roman"/>
          <w:sz w:val="24"/>
          <w:szCs w:val="24"/>
        </w:rPr>
        <w:t xml:space="preserve"> </w:t>
      </w:r>
      <w:r>
        <w:rPr>
          <w:rFonts w:ascii="Times New Roman" w:hAnsi="Times New Roman" w:cs="Times New Roman"/>
          <w:sz w:val="24"/>
          <w:szCs w:val="24"/>
        </w:rPr>
        <w:t>agreement</w:t>
      </w:r>
      <w:r w:rsidR="00120454">
        <w:rPr>
          <w:rFonts w:ascii="Times New Roman" w:hAnsi="Times New Roman" w:cs="Times New Roman"/>
          <w:sz w:val="24"/>
          <w:szCs w:val="24"/>
        </w:rPr>
        <w:t xml:space="preserve"> </w:t>
      </w:r>
      <w:r>
        <w:rPr>
          <w:rFonts w:ascii="Times New Roman" w:hAnsi="Times New Roman" w:cs="Times New Roman"/>
          <w:sz w:val="24"/>
          <w:szCs w:val="24"/>
        </w:rPr>
        <w:t>of</w:t>
      </w:r>
      <w:r w:rsidR="00120454">
        <w:rPr>
          <w:rFonts w:ascii="Times New Roman" w:hAnsi="Times New Roman" w:cs="Times New Roman"/>
          <w:sz w:val="24"/>
          <w:szCs w:val="24"/>
        </w:rPr>
        <w:t xml:space="preserve"> </w:t>
      </w:r>
      <w:r>
        <w:rPr>
          <w:rFonts w:ascii="Times New Roman" w:hAnsi="Times New Roman" w:cs="Times New Roman"/>
          <w:sz w:val="24"/>
          <w:szCs w:val="24"/>
        </w:rPr>
        <w:t>the</w:t>
      </w:r>
      <w:r w:rsidR="00120454">
        <w:rPr>
          <w:rFonts w:ascii="Times New Roman" w:hAnsi="Times New Roman" w:cs="Times New Roman"/>
          <w:sz w:val="24"/>
          <w:szCs w:val="24"/>
        </w:rPr>
        <w:t xml:space="preserve"> </w:t>
      </w:r>
      <w:r>
        <w:rPr>
          <w:rFonts w:ascii="Times New Roman" w:hAnsi="Times New Roman" w:cs="Times New Roman"/>
          <w:sz w:val="24"/>
          <w:szCs w:val="24"/>
        </w:rPr>
        <w:t>Parties</w:t>
      </w:r>
      <w:r w:rsidR="00120454">
        <w:rPr>
          <w:rFonts w:ascii="Times New Roman" w:hAnsi="Times New Roman" w:cs="Times New Roman"/>
          <w:sz w:val="24"/>
          <w:szCs w:val="24"/>
        </w:rPr>
        <w:t xml:space="preserve"> </w:t>
      </w:r>
      <w:r>
        <w:rPr>
          <w:rFonts w:ascii="Times New Roman" w:hAnsi="Times New Roman" w:cs="Times New Roman"/>
          <w:sz w:val="24"/>
          <w:szCs w:val="24"/>
        </w:rPr>
        <w:t>and</w:t>
      </w:r>
      <w:r w:rsidR="00120454">
        <w:rPr>
          <w:rFonts w:ascii="Times New Roman" w:hAnsi="Times New Roman" w:cs="Times New Roman"/>
          <w:sz w:val="24"/>
          <w:szCs w:val="24"/>
        </w:rPr>
        <w:t xml:space="preserve"> </w:t>
      </w:r>
      <w:r>
        <w:rPr>
          <w:rFonts w:ascii="Times New Roman" w:hAnsi="Times New Roman" w:cs="Times New Roman"/>
          <w:sz w:val="24"/>
          <w:szCs w:val="24"/>
        </w:rPr>
        <w:t>all</w:t>
      </w:r>
      <w:r w:rsidR="00120454">
        <w:rPr>
          <w:rFonts w:ascii="Times New Roman" w:hAnsi="Times New Roman" w:cs="Times New Roman"/>
          <w:sz w:val="24"/>
          <w:szCs w:val="24"/>
        </w:rPr>
        <w:t xml:space="preserve"> </w:t>
      </w:r>
      <w:r>
        <w:rPr>
          <w:rFonts w:ascii="Times New Roman" w:hAnsi="Times New Roman" w:cs="Times New Roman"/>
          <w:sz w:val="24"/>
          <w:szCs w:val="24"/>
        </w:rPr>
        <w:t>the</w:t>
      </w:r>
      <w:r w:rsidR="00120454">
        <w:rPr>
          <w:rFonts w:ascii="Times New Roman" w:hAnsi="Times New Roman" w:cs="Times New Roman"/>
          <w:sz w:val="24"/>
          <w:szCs w:val="24"/>
        </w:rPr>
        <w:t xml:space="preserve"> </w:t>
      </w:r>
      <w:r>
        <w:rPr>
          <w:rFonts w:ascii="Times New Roman" w:hAnsi="Times New Roman" w:cs="Times New Roman"/>
          <w:sz w:val="24"/>
          <w:szCs w:val="24"/>
        </w:rPr>
        <w:t>provisions</w:t>
      </w:r>
      <w:r w:rsidR="00120454">
        <w:rPr>
          <w:rFonts w:ascii="Times New Roman" w:hAnsi="Times New Roman" w:cs="Times New Roman"/>
          <w:sz w:val="24"/>
          <w:szCs w:val="24"/>
        </w:rPr>
        <w:t xml:space="preserve"> </w:t>
      </w:r>
      <w:r>
        <w:rPr>
          <w:rFonts w:ascii="Times New Roman" w:hAnsi="Times New Roman" w:cs="Times New Roman"/>
          <w:sz w:val="24"/>
          <w:szCs w:val="24"/>
        </w:rPr>
        <w:t>of</w:t>
      </w:r>
      <w:r w:rsidR="00120454">
        <w:rPr>
          <w:rFonts w:ascii="Times New Roman" w:hAnsi="Times New Roman" w:cs="Times New Roman"/>
          <w:sz w:val="24"/>
          <w:szCs w:val="24"/>
        </w:rPr>
        <w:t xml:space="preserve"> </w:t>
      </w:r>
      <w:r>
        <w:rPr>
          <w:rFonts w:ascii="Times New Roman" w:hAnsi="Times New Roman" w:cs="Times New Roman"/>
          <w:sz w:val="24"/>
          <w:szCs w:val="24"/>
        </w:rPr>
        <w:t xml:space="preserve">this Agreement shall apply, </w:t>
      </w:r>
      <w:r>
        <w:rPr>
          <w:rFonts w:ascii="Times New Roman" w:hAnsi="Times New Roman" w:cs="Times New Roman"/>
          <w:i/>
          <w:sz w:val="24"/>
          <w:szCs w:val="24"/>
        </w:rPr>
        <w:t>mutatis mutandis</w:t>
      </w:r>
      <w:r>
        <w:rPr>
          <w:rFonts w:ascii="Times New Roman" w:hAnsi="Times New Roman" w:cs="Times New Roman"/>
          <w:sz w:val="24"/>
          <w:szCs w:val="24"/>
        </w:rPr>
        <w:t>, to such Termination as if a Termination Notice had been issued by the Authority upon occurrence of a Contractor Default.</w:t>
      </w:r>
    </w:p>
    <w:p w14:paraId="19D974A5" w14:textId="77777777" w:rsidR="00F178C6" w:rsidRDefault="00F178C6">
      <w:pPr>
        <w:spacing w:line="276" w:lineRule="auto"/>
        <w:jc w:val="both"/>
        <w:rPr>
          <w:rFonts w:ascii="Times New Roman" w:hAnsi="Times New Roman" w:cs="Times New Roman"/>
          <w:sz w:val="24"/>
          <w:szCs w:val="24"/>
        </w:rPr>
        <w:sectPr w:rsidR="00F178C6">
          <w:pgSz w:w="11910" w:h="16840"/>
          <w:pgMar w:top="1380" w:right="980" w:bottom="1240" w:left="1500" w:header="0" w:footer="567" w:gutter="0"/>
          <w:cols w:space="720"/>
          <w:docGrid w:linePitch="299"/>
        </w:sectPr>
      </w:pPr>
    </w:p>
    <w:p w14:paraId="465C940A" w14:textId="77777777" w:rsidR="00F178C6" w:rsidRDefault="00E53FCA">
      <w:pPr>
        <w:pStyle w:val="Heading1"/>
        <w:rPr>
          <w:rFonts w:ascii="Times New Roman" w:hAnsi="Times New Roman" w:cs="Times New Roman"/>
          <w:sz w:val="26"/>
          <w:szCs w:val="26"/>
        </w:rPr>
      </w:pPr>
      <w:bookmarkStart w:id="258" w:name="_Toc126679887"/>
      <w:r>
        <w:rPr>
          <w:rFonts w:ascii="Times New Roman" w:hAnsi="Times New Roman" w:cs="Times New Roman"/>
          <w:sz w:val="26"/>
          <w:szCs w:val="26"/>
        </w:rPr>
        <w:lastRenderedPageBreak/>
        <w:t>Article 23</w:t>
      </w:r>
    </w:p>
    <w:p w14:paraId="68A82304" w14:textId="77777777" w:rsidR="00F178C6" w:rsidRDefault="00E53FCA">
      <w:pPr>
        <w:pStyle w:val="Heading1"/>
        <w:rPr>
          <w:rFonts w:ascii="Times New Roman" w:hAnsi="Times New Roman" w:cs="Times New Roman"/>
          <w:sz w:val="26"/>
          <w:szCs w:val="26"/>
        </w:rPr>
      </w:pPr>
      <w:r>
        <w:rPr>
          <w:rFonts w:ascii="Times New Roman" w:hAnsi="Times New Roman" w:cs="Times New Roman"/>
          <w:sz w:val="26"/>
          <w:szCs w:val="26"/>
        </w:rPr>
        <w:t>Termination</w:t>
      </w:r>
      <w:bookmarkEnd w:id="258"/>
    </w:p>
    <w:p w14:paraId="15543310" w14:textId="77777777" w:rsidR="00F178C6" w:rsidRDefault="00F178C6">
      <w:pPr>
        <w:pStyle w:val="BodyText"/>
        <w:spacing w:before="3"/>
        <w:rPr>
          <w:rFonts w:ascii="Times New Roman" w:hAnsi="Times New Roman" w:cs="Times New Roman"/>
          <w:b/>
          <w:sz w:val="24"/>
          <w:szCs w:val="24"/>
        </w:rPr>
      </w:pPr>
    </w:p>
    <w:p w14:paraId="5A37A1C9" w14:textId="77777777" w:rsidR="00F178C6" w:rsidRDefault="00E53FCA" w:rsidP="00244385">
      <w:pPr>
        <w:pStyle w:val="Heading3"/>
        <w:numPr>
          <w:ilvl w:val="0"/>
          <w:numId w:val="114"/>
        </w:numPr>
        <w:ind w:left="709"/>
        <w:rPr>
          <w:rFonts w:ascii="Times New Roman" w:hAnsi="Times New Roman" w:cs="Times New Roman"/>
          <w:sz w:val="24"/>
          <w:szCs w:val="24"/>
        </w:rPr>
      </w:pPr>
      <w:bookmarkStart w:id="259" w:name="_Toc126679888"/>
      <w:r>
        <w:rPr>
          <w:rFonts w:ascii="Times New Roman" w:hAnsi="Times New Roman" w:cs="Times New Roman"/>
          <w:sz w:val="24"/>
          <w:szCs w:val="24"/>
        </w:rPr>
        <w:t>Termination for Contractor Default</w:t>
      </w:r>
      <w:bookmarkEnd w:id="259"/>
    </w:p>
    <w:p w14:paraId="234685F8" w14:textId="77777777" w:rsidR="00F178C6" w:rsidRDefault="00F178C6">
      <w:pPr>
        <w:pStyle w:val="BodyText"/>
        <w:spacing w:before="10"/>
        <w:rPr>
          <w:rFonts w:ascii="Times New Roman" w:hAnsi="Times New Roman" w:cs="Times New Roman"/>
          <w:b/>
          <w:sz w:val="24"/>
          <w:szCs w:val="24"/>
        </w:rPr>
      </w:pPr>
    </w:p>
    <w:p w14:paraId="638E4EC9" w14:textId="77777777" w:rsidR="00F178C6" w:rsidRDefault="00E53FCA" w:rsidP="00244385">
      <w:pPr>
        <w:pStyle w:val="ListParagraph"/>
        <w:numPr>
          <w:ilvl w:val="0"/>
          <w:numId w:val="115"/>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Save as otherwise provided in this Agreement, in the event that any of the defaults specified below shall have occurred, and the Contractor fails to cure the default within the Cure Period set forth below, or where no Cure Period is specified, then within a Cure Period of 60 (sixty) days, the Contractor shall be deemed to be in default of this Agreement (the “</w:t>
      </w:r>
      <w:r>
        <w:rPr>
          <w:rFonts w:ascii="Times New Roman" w:hAnsi="Times New Roman" w:cs="Times New Roman"/>
          <w:b/>
          <w:sz w:val="24"/>
          <w:szCs w:val="24"/>
        </w:rPr>
        <w:t>Contractor Default</w:t>
      </w:r>
      <w:r>
        <w:rPr>
          <w:rFonts w:ascii="Times New Roman" w:hAnsi="Times New Roman" w:cs="Times New Roman"/>
          <w:sz w:val="24"/>
          <w:szCs w:val="24"/>
        </w:rPr>
        <w:t>”), unless the default has occurred solely as a result of any breach of this Agreement by the Authority or due to Force Majeure. The defaults referred to herein shall include:</w:t>
      </w:r>
    </w:p>
    <w:p w14:paraId="65717119" w14:textId="77777777" w:rsidR="00F178C6" w:rsidRDefault="00F178C6" w:rsidP="00177CE4">
      <w:pPr>
        <w:pStyle w:val="BodyText"/>
        <w:spacing w:before="6"/>
        <w:ind w:right="27"/>
        <w:rPr>
          <w:rFonts w:ascii="Times New Roman" w:hAnsi="Times New Roman" w:cs="Times New Roman"/>
          <w:sz w:val="24"/>
          <w:szCs w:val="24"/>
        </w:rPr>
      </w:pPr>
    </w:p>
    <w:p w14:paraId="4C0CC47E" w14:textId="77777777" w:rsidR="00F178C6" w:rsidRDefault="00E53FCA" w:rsidP="00244385">
      <w:pPr>
        <w:pStyle w:val="ListParagraph"/>
        <w:numPr>
          <w:ilvl w:val="1"/>
          <w:numId w:val="115"/>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the Contractor fails to provide, extend or replenish, as the case may be, the Performance Security in accordance with this Agreement;</w:t>
      </w:r>
    </w:p>
    <w:p w14:paraId="20DAEBA5" w14:textId="77777777" w:rsidR="00F178C6" w:rsidRDefault="00E53FCA" w:rsidP="00244385">
      <w:pPr>
        <w:pStyle w:val="ListParagraph"/>
        <w:numPr>
          <w:ilvl w:val="1"/>
          <w:numId w:val="115"/>
        </w:numPr>
        <w:tabs>
          <w:tab w:val="left" w:pos="164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t>after the replenishment or furnishing of fresh Performance Security in accordance with Clause 7.3, the Contractor fails to cure, within a Cure Period of 30 (thirty) days, the Contractor Default for which the whole or part of the Performance Security was appropriated;</w:t>
      </w:r>
    </w:p>
    <w:p w14:paraId="098ED291" w14:textId="77777777" w:rsidR="00F178C6" w:rsidRDefault="00E53FCA" w:rsidP="00244385">
      <w:pPr>
        <w:pStyle w:val="ListParagraph"/>
        <w:numPr>
          <w:ilvl w:val="1"/>
          <w:numId w:val="115"/>
        </w:numPr>
        <w:tabs>
          <w:tab w:val="left" w:pos="164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t xml:space="preserve">the Contractor does not achieve the latest outstanding Project Milestone due in accordance with the provisions of Schedule-J, subject to any Time Extension, and continues to be in </w:t>
      </w:r>
      <w:proofErr w:type="gramStart"/>
      <w:r>
        <w:rPr>
          <w:rFonts w:ascii="Times New Roman" w:hAnsi="Times New Roman" w:cs="Times New Roman"/>
          <w:sz w:val="24"/>
          <w:szCs w:val="24"/>
        </w:rPr>
        <w:t>default  for</w:t>
      </w:r>
      <w:proofErr w:type="gramEnd"/>
      <w:r>
        <w:rPr>
          <w:rFonts w:ascii="Times New Roman" w:hAnsi="Times New Roman" w:cs="Times New Roman"/>
          <w:sz w:val="24"/>
          <w:szCs w:val="24"/>
        </w:rPr>
        <w:t xml:space="preserve"> 45(forty </w:t>
      </w:r>
      <w:proofErr w:type="gramStart"/>
      <w:r>
        <w:rPr>
          <w:rFonts w:ascii="Times New Roman" w:hAnsi="Times New Roman" w:cs="Times New Roman"/>
          <w:sz w:val="24"/>
          <w:szCs w:val="24"/>
        </w:rPr>
        <w:t>five)days</w:t>
      </w:r>
      <w:proofErr w:type="gramEnd"/>
      <w:r>
        <w:rPr>
          <w:rFonts w:ascii="Times New Roman" w:hAnsi="Times New Roman" w:cs="Times New Roman"/>
          <w:sz w:val="24"/>
          <w:szCs w:val="24"/>
        </w:rPr>
        <w:t>;</w:t>
      </w:r>
    </w:p>
    <w:p w14:paraId="4730ABF0" w14:textId="77777777" w:rsidR="00F178C6" w:rsidRDefault="00E53FCA" w:rsidP="00244385">
      <w:pPr>
        <w:pStyle w:val="ListParagraph"/>
        <w:numPr>
          <w:ilvl w:val="1"/>
          <w:numId w:val="115"/>
        </w:numPr>
        <w:tabs>
          <w:tab w:val="left" w:pos="1642"/>
        </w:tabs>
        <w:spacing w:before="121" w:line="276" w:lineRule="auto"/>
        <w:ind w:right="27"/>
        <w:rPr>
          <w:rFonts w:ascii="Times New Roman" w:hAnsi="Times New Roman" w:cs="Times New Roman"/>
          <w:sz w:val="24"/>
          <w:szCs w:val="24"/>
        </w:rPr>
      </w:pPr>
      <w:r>
        <w:rPr>
          <w:rFonts w:ascii="Times New Roman" w:hAnsi="Times New Roman" w:cs="Times New Roman"/>
          <w:sz w:val="24"/>
          <w:szCs w:val="24"/>
        </w:rPr>
        <w:t>the Contractor abandons or manifests intention to abandon the construction or Maintenance of the Project Highway without the prior written consent of the Authority;</w:t>
      </w:r>
    </w:p>
    <w:p w14:paraId="3140F6EC" w14:textId="77777777" w:rsidR="00F178C6" w:rsidRDefault="00E53FCA" w:rsidP="00244385">
      <w:pPr>
        <w:pStyle w:val="ListParagraph"/>
        <w:numPr>
          <w:ilvl w:val="1"/>
          <w:numId w:val="115"/>
        </w:numPr>
        <w:tabs>
          <w:tab w:val="left" w:pos="1642"/>
        </w:tabs>
        <w:spacing w:before="121" w:line="276" w:lineRule="auto"/>
        <w:ind w:right="27"/>
        <w:rPr>
          <w:rFonts w:ascii="Times New Roman" w:hAnsi="Times New Roman" w:cs="Times New Roman"/>
          <w:sz w:val="24"/>
          <w:szCs w:val="24"/>
        </w:rPr>
      </w:pPr>
      <w:r>
        <w:rPr>
          <w:rFonts w:ascii="Times New Roman" w:hAnsi="Times New Roman" w:cs="Times New Roman"/>
          <w:sz w:val="24"/>
          <w:szCs w:val="24"/>
        </w:rPr>
        <w:t>the Contractor fails to proceed with the Works in accordance with the provisions of Clause 10.1 or stops Works and/or the Maintenance for 30 (thirty) days without reflecting the same in the current program and such stoppage has not been authorized by the Authority’s Engineer;</w:t>
      </w:r>
    </w:p>
    <w:p w14:paraId="244D8252" w14:textId="77777777" w:rsidR="00F178C6" w:rsidRDefault="00E53FCA" w:rsidP="00244385">
      <w:pPr>
        <w:pStyle w:val="ListParagraph"/>
        <w:numPr>
          <w:ilvl w:val="1"/>
          <w:numId w:val="115"/>
        </w:numPr>
        <w:tabs>
          <w:tab w:val="left" w:pos="164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t>the Project Completion Date does not occur within the period specified in Schedule-J for the Scheduled Completion Date, or any extension thereof;</w:t>
      </w:r>
    </w:p>
    <w:p w14:paraId="4C8D3B4F" w14:textId="77777777" w:rsidR="00F178C6" w:rsidRDefault="00E53FCA" w:rsidP="00244385">
      <w:pPr>
        <w:pStyle w:val="ListParagraph"/>
        <w:numPr>
          <w:ilvl w:val="1"/>
          <w:numId w:val="115"/>
        </w:numPr>
        <w:tabs>
          <w:tab w:val="left" w:pos="1642"/>
        </w:tabs>
        <w:spacing w:before="122" w:line="276" w:lineRule="auto"/>
        <w:ind w:right="27"/>
        <w:rPr>
          <w:rFonts w:ascii="Times New Roman" w:hAnsi="Times New Roman" w:cs="Times New Roman"/>
          <w:sz w:val="24"/>
          <w:szCs w:val="24"/>
        </w:rPr>
      </w:pPr>
      <w:r>
        <w:rPr>
          <w:rFonts w:ascii="Times New Roman" w:hAnsi="Times New Roman" w:cs="Times New Roman"/>
          <w:sz w:val="24"/>
          <w:szCs w:val="24"/>
        </w:rPr>
        <w:t>the Contractor fails to rectify any Defect, the non-rectification of which shall have a Material Adverse Effect on the Project, within the time specified in this Agreement or as directed by the Authority’s Engineer;</w:t>
      </w:r>
    </w:p>
    <w:p w14:paraId="61293664" w14:textId="77777777" w:rsidR="00F178C6" w:rsidRDefault="00E53FCA" w:rsidP="00244385">
      <w:pPr>
        <w:pStyle w:val="ListParagraph"/>
        <w:numPr>
          <w:ilvl w:val="1"/>
          <w:numId w:val="115"/>
        </w:numPr>
        <w:tabs>
          <w:tab w:val="left" w:pos="1642"/>
        </w:tabs>
        <w:spacing w:before="118" w:line="276" w:lineRule="auto"/>
        <w:ind w:right="27"/>
        <w:rPr>
          <w:rFonts w:ascii="Times New Roman" w:hAnsi="Times New Roman" w:cs="Times New Roman"/>
          <w:sz w:val="24"/>
          <w:szCs w:val="24"/>
        </w:rPr>
      </w:pPr>
      <w:r>
        <w:rPr>
          <w:rFonts w:ascii="Times New Roman" w:hAnsi="Times New Roman" w:cs="Times New Roman"/>
          <w:sz w:val="24"/>
          <w:szCs w:val="24"/>
        </w:rPr>
        <w:t>the Contractor subcontracts the Works or any part thereof in violation of this Agreement or assigns any part of the Works or the Maintenance without the prior approval of the Authority;</w:t>
      </w:r>
    </w:p>
    <w:p w14:paraId="05187B5D" w14:textId="77777777" w:rsidR="00F178C6" w:rsidRDefault="00E53FCA" w:rsidP="00244385">
      <w:pPr>
        <w:pStyle w:val="ListParagraph"/>
        <w:numPr>
          <w:ilvl w:val="1"/>
          <w:numId w:val="115"/>
        </w:numPr>
        <w:tabs>
          <w:tab w:val="left" w:pos="1642"/>
        </w:tabs>
        <w:spacing w:before="120"/>
        <w:ind w:right="27"/>
        <w:rPr>
          <w:rFonts w:ascii="Times New Roman" w:hAnsi="Times New Roman" w:cs="Times New Roman"/>
          <w:sz w:val="24"/>
          <w:szCs w:val="24"/>
        </w:rPr>
      </w:pPr>
      <w:r>
        <w:rPr>
          <w:rFonts w:ascii="Times New Roman" w:hAnsi="Times New Roman" w:cs="Times New Roman"/>
          <w:sz w:val="24"/>
          <w:szCs w:val="24"/>
        </w:rPr>
        <w:t>the Contractor creates any Encumbrance in breach of this Agreement;</w:t>
      </w:r>
    </w:p>
    <w:p w14:paraId="17415AE1" w14:textId="77777777" w:rsidR="00F178C6" w:rsidRDefault="00E53FCA" w:rsidP="00244385">
      <w:pPr>
        <w:pStyle w:val="ListParagraph"/>
        <w:numPr>
          <w:ilvl w:val="1"/>
          <w:numId w:val="115"/>
        </w:numPr>
        <w:tabs>
          <w:tab w:val="left" w:pos="1642"/>
        </w:tabs>
        <w:spacing w:before="160" w:line="273" w:lineRule="auto"/>
        <w:ind w:right="27"/>
        <w:rPr>
          <w:rFonts w:ascii="Times New Roman" w:hAnsi="Times New Roman" w:cs="Times New Roman"/>
          <w:sz w:val="24"/>
          <w:szCs w:val="24"/>
        </w:rPr>
      </w:pPr>
      <w:r>
        <w:rPr>
          <w:rFonts w:ascii="Times New Roman" w:hAnsi="Times New Roman" w:cs="Times New Roman"/>
          <w:sz w:val="24"/>
          <w:szCs w:val="24"/>
        </w:rPr>
        <w:t>an execution levied on any of the assets of the Contractor has caused a Material Adverse Effect;</w:t>
      </w:r>
    </w:p>
    <w:p w14:paraId="41483724" w14:textId="77777777" w:rsidR="00F178C6" w:rsidRDefault="00F178C6" w:rsidP="00177CE4">
      <w:pPr>
        <w:spacing w:line="273" w:lineRule="auto"/>
        <w:ind w:right="27"/>
        <w:jc w:val="both"/>
        <w:rPr>
          <w:rFonts w:ascii="Times New Roman" w:hAnsi="Times New Roman" w:cs="Times New Roman"/>
          <w:sz w:val="24"/>
          <w:szCs w:val="24"/>
        </w:rPr>
        <w:sectPr w:rsidR="00F178C6">
          <w:pgSz w:w="11910" w:h="16840"/>
          <w:pgMar w:top="1340" w:right="980" w:bottom="1240" w:left="1500" w:header="0" w:footer="567" w:gutter="0"/>
          <w:cols w:space="720"/>
          <w:docGrid w:linePitch="299"/>
        </w:sectPr>
      </w:pPr>
    </w:p>
    <w:p w14:paraId="0A782BE9" w14:textId="77777777" w:rsidR="00F178C6" w:rsidRDefault="00E53FCA" w:rsidP="00244385">
      <w:pPr>
        <w:pStyle w:val="ListParagraph"/>
        <w:numPr>
          <w:ilvl w:val="1"/>
          <w:numId w:val="115"/>
        </w:numPr>
        <w:tabs>
          <w:tab w:val="left" w:pos="1642"/>
        </w:tabs>
        <w:spacing w:before="87" w:line="276" w:lineRule="auto"/>
        <w:ind w:right="27"/>
        <w:rPr>
          <w:rFonts w:ascii="Times New Roman" w:hAnsi="Times New Roman" w:cs="Times New Roman"/>
          <w:sz w:val="24"/>
          <w:szCs w:val="24"/>
        </w:rPr>
      </w:pPr>
      <w:r>
        <w:rPr>
          <w:rFonts w:ascii="Times New Roman" w:hAnsi="Times New Roman" w:cs="Times New Roman"/>
          <w:sz w:val="24"/>
          <w:szCs w:val="24"/>
        </w:rPr>
        <w:lastRenderedPageBreak/>
        <w:t>the Contractor is adjudged bankrupt or insolvent, or if a trustee or receiver is appointed for the Contractor or for the whole or material part of its assets that has a material bearing on the Project;</w:t>
      </w:r>
    </w:p>
    <w:p w14:paraId="3F39363A" w14:textId="77777777" w:rsidR="00F178C6" w:rsidRDefault="00E53FCA" w:rsidP="00244385">
      <w:pPr>
        <w:pStyle w:val="ListParagraph"/>
        <w:numPr>
          <w:ilvl w:val="1"/>
          <w:numId w:val="115"/>
        </w:numPr>
        <w:tabs>
          <w:tab w:val="left" w:pos="1642"/>
        </w:tabs>
        <w:spacing w:before="121" w:line="276" w:lineRule="auto"/>
        <w:ind w:right="27"/>
        <w:rPr>
          <w:rFonts w:ascii="Times New Roman" w:hAnsi="Times New Roman" w:cs="Times New Roman"/>
          <w:sz w:val="24"/>
          <w:szCs w:val="24"/>
        </w:rPr>
      </w:pPr>
      <w:r>
        <w:rPr>
          <w:rFonts w:ascii="Times New Roman" w:hAnsi="Times New Roman" w:cs="Times New Roman"/>
          <w:sz w:val="24"/>
          <w:szCs w:val="24"/>
        </w:rPr>
        <w:t>the Contractor has been, or is in the process of being liquidated, dissolved, wound-up, amalgamated or reconstituted in a manner that would cause, in the reasonable opinion of the Authority, a Material Adverse Effect;</w:t>
      </w:r>
    </w:p>
    <w:p w14:paraId="10E22BD6" w14:textId="77777777" w:rsidR="00F178C6" w:rsidRDefault="00E53FCA" w:rsidP="00244385">
      <w:pPr>
        <w:pStyle w:val="ListParagraph"/>
        <w:numPr>
          <w:ilvl w:val="1"/>
          <w:numId w:val="115"/>
        </w:numPr>
        <w:tabs>
          <w:tab w:val="left" w:pos="1642"/>
        </w:tabs>
        <w:spacing w:before="120" w:line="276" w:lineRule="auto"/>
        <w:ind w:right="27"/>
        <w:rPr>
          <w:rFonts w:ascii="Times New Roman" w:hAnsi="Times New Roman" w:cs="Times New Roman"/>
          <w:sz w:val="24"/>
          <w:szCs w:val="24"/>
        </w:rPr>
      </w:pPr>
      <w:r>
        <w:rPr>
          <w:rFonts w:ascii="Times New Roman" w:hAnsi="Times New Roman" w:cs="Times New Roman"/>
          <w:sz w:val="24"/>
          <w:szCs w:val="24"/>
        </w:rPr>
        <w:t>a resolution for winding up or insolvency of the Contractor is passed, or any petition for winding up or insolvency of the Contractor is admitted by a court of competent jurisdiction and a provisional liquidator or receiver or interim resolution professional, as the case may be, is appointed and such order has not been set aside within 90 (ninety) days of the date thereof or the Contractor is ordered to be wound up by court except for the purpose of amalgamation or reconstruction; provided that, as part of such amalgamation or reconstruction, the entire property, assets and undertaking of the Contractor are transferred to the amalgamated or reconstructed entity and that the amalgamated or reconstructed entity has unconditionally assumed the obligations of the Contractor under this Agreement; and provided that:</w:t>
      </w:r>
    </w:p>
    <w:p w14:paraId="4FB85F46" w14:textId="77777777" w:rsidR="00F178C6" w:rsidRDefault="00E53FCA" w:rsidP="00244385">
      <w:pPr>
        <w:pStyle w:val="ListParagraph"/>
        <w:numPr>
          <w:ilvl w:val="2"/>
          <w:numId w:val="115"/>
        </w:numPr>
        <w:tabs>
          <w:tab w:val="left" w:pos="2002"/>
        </w:tabs>
        <w:spacing w:before="119" w:line="276" w:lineRule="auto"/>
        <w:ind w:right="27" w:hanging="360"/>
        <w:rPr>
          <w:rFonts w:ascii="Times New Roman" w:hAnsi="Times New Roman" w:cs="Times New Roman"/>
          <w:sz w:val="24"/>
          <w:szCs w:val="24"/>
        </w:rPr>
      </w:pPr>
      <w:r>
        <w:rPr>
          <w:rFonts w:ascii="Times New Roman" w:hAnsi="Times New Roman" w:cs="Times New Roman"/>
          <w:sz w:val="24"/>
          <w:szCs w:val="24"/>
        </w:rPr>
        <w:t>the amalgamated or reconstructed entity has the capability and experience necessary for the performance of its obligations under this Agreement; and</w:t>
      </w:r>
    </w:p>
    <w:p w14:paraId="6F2BD28C" w14:textId="77777777" w:rsidR="00F178C6" w:rsidRDefault="00E53FCA" w:rsidP="00244385">
      <w:pPr>
        <w:pStyle w:val="ListParagraph"/>
        <w:numPr>
          <w:ilvl w:val="2"/>
          <w:numId w:val="115"/>
        </w:numPr>
        <w:tabs>
          <w:tab w:val="left" w:pos="2002"/>
        </w:tabs>
        <w:spacing w:before="121" w:line="271" w:lineRule="auto"/>
        <w:ind w:right="27" w:hanging="360"/>
        <w:rPr>
          <w:rFonts w:ascii="Times New Roman" w:hAnsi="Times New Roman" w:cs="Times New Roman"/>
          <w:sz w:val="24"/>
          <w:szCs w:val="24"/>
        </w:rPr>
      </w:pPr>
      <w:r>
        <w:rPr>
          <w:rFonts w:ascii="Times New Roman" w:hAnsi="Times New Roman" w:cs="Times New Roman"/>
          <w:sz w:val="24"/>
          <w:szCs w:val="24"/>
        </w:rPr>
        <w:t>the amalgamated or reconstructed entity has the financial standing to perform its obligations under this Agreement and has a credit worthiness at least as good as that of the Contractor as at the Appointed Date;</w:t>
      </w:r>
    </w:p>
    <w:p w14:paraId="7F39480E" w14:textId="77777777" w:rsidR="00F178C6" w:rsidRDefault="00E53FCA" w:rsidP="00244385">
      <w:pPr>
        <w:pStyle w:val="ListParagraph"/>
        <w:numPr>
          <w:ilvl w:val="1"/>
          <w:numId w:val="115"/>
        </w:numPr>
        <w:tabs>
          <w:tab w:val="left" w:pos="1642"/>
        </w:tabs>
        <w:spacing w:before="127" w:line="276" w:lineRule="auto"/>
        <w:ind w:right="27"/>
        <w:rPr>
          <w:rFonts w:ascii="Times New Roman" w:hAnsi="Times New Roman" w:cs="Times New Roman"/>
          <w:sz w:val="24"/>
          <w:szCs w:val="24"/>
        </w:rPr>
      </w:pPr>
      <w:r>
        <w:rPr>
          <w:rFonts w:ascii="Times New Roman" w:hAnsi="Times New Roman" w:cs="Times New Roman"/>
          <w:sz w:val="24"/>
          <w:szCs w:val="24"/>
        </w:rPr>
        <w:t>any representation or warranty of the Contractor herein contained which is, as of the date hereof, found to be false or the Contractor is at any time hereafter found to be in breach or non-compliance thereof;</w:t>
      </w:r>
    </w:p>
    <w:p w14:paraId="538E4363" w14:textId="77777777" w:rsidR="00F178C6" w:rsidRDefault="00E53FCA" w:rsidP="00244385">
      <w:pPr>
        <w:pStyle w:val="ListParagraph"/>
        <w:numPr>
          <w:ilvl w:val="1"/>
          <w:numId w:val="115"/>
        </w:numPr>
        <w:tabs>
          <w:tab w:val="left" w:pos="1642"/>
        </w:tabs>
        <w:spacing w:before="118" w:line="276" w:lineRule="auto"/>
        <w:ind w:right="27"/>
        <w:rPr>
          <w:rFonts w:ascii="Times New Roman" w:hAnsi="Times New Roman" w:cs="Times New Roman"/>
          <w:sz w:val="24"/>
          <w:szCs w:val="24"/>
        </w:rPr>
      </w:pPr>
      <w:r>
        <w:rPr>
          <w:rFonts w:ascii="Times New Roman" w:hAnsi="Times New Roman" w:cs="Times New Roman"/>
          <w:sz w:val="24"/>
          <w:szCs w:val="24"/>
        </w:rPr>
        <w:t>the Contractor submits to the Authority any statement, notice or other document, in written or electronic form, which has a material effect on the Authority’s rights, obligations or interests and which is false in material particulars;</w:t>
      </w:r>
    </w:p>
    <w:p w14:paraId="13BC0203" w14:textId="77777777" w:rsidR="00F178C6" w:rsidRDefault="00E53FCA" w:rsidP="00244385">
      <w:pPr>
        <w:pStyle w:val="ListParagraph"/>
        <w:numPr>
          <w:ilvl w:val="1"/>
          <w:numId w:val="115"/>
        </w:numPr>
        <w:tabs>
          <w:tab w:val="left" w:pos="1642"/>
        </w:tabs>
        <w:spacing w:before="121" w:line="273" w:lineRule="auto"/>
        <w:ind w:right="27"/>
        <w:rPr>
          <w:rFonts w:ascii="Times New Roman" w:hAnsi="Times New Roman" w:cs="Times New Roman"/>
          <w:sz w:val="24"/>
          <w:szCs w:val="24"/>
        </w:rPr>
      </w:pPr>
      <w:r>
        <w:rPr>
          <w:rFonts w:ascii="Times New Roman" w:hAnsi="Times New Roman" w:cs="Times New Roman"/>
          <w:sz w:val="24"/>
          <w:szCs w:val="24"/>
        </w:rPr>
        <w:t>the Contractor has failed to fulfil any obligation, for which failure Termination has been specified in this Agreement; or</w:t>
      </w:r>
    </w:p>
    <w:p w14:paraId="2EA5E6C9" w14:textId="77777777" w:rsidR="00F178C6" w:rsidRDefault="00E53FCA" w:rsidP="00244385">
      <w:pPr>
        <w:pStyle w:val="ListParagraph"/>
        <w:numPr>
          <w:ilvl w:val="1"/>
          <w:numId w:val="115"/>
        </w:numPr>
        <w:tabs>
          <w:tab w:val="left" w:pos="1642"/>
        </w:tabs>
        <w:spacing w:before="125" w:line="276" w:lineRule="auto"/>
        <w:ind w:right="27"/>
        <w:rPr>
          <w:rFonts w:ascii="Times New Roman" w:hAnsi="Times New Roman" w:cs="Times New Roman"/>
          <w:sz w:val="24"/>
          <w:szCs w:val="24"/>
        </w:rPr>
      </w:pPr>
      <w:r>
        <w:rPr>
          <w:rFonts w:ascii="Times New Roman" w:hAnsi="Times New Roman" w:cs="Times New Roman"/>
          <w:sz w:val="24"/>
          <w:szCs w:val="24"/>
        </w:rPr>
        <w:t>the Contractor commits a default in complying with any other provision of this Agreement if such a default causes a Material Adverse Effect on the Project or on the Authority.</w:t>
      </w:r>
    </w:p>
    <w:p w14:paraId="2D93819D" w14:textId="77777777" w:rsidR="00F178C6" w:rsidRDefault="00E53FCA" w:rsidP="00244385">
      <w:pPr>
        <w:pStyle w:val="ListParagraph"/>
        <w:numPr>
          <w:ilvl w:val="1"/>
          <w:numId w:val="115"/>
        </w:numPr>
        <w:tabs>
          <w:tab w:val="left" w:pos="1642"/>
        </w:tabs>
        <w:spacing w:before="121" w:line="273" w:lineRule="auto"/>
        <w:ind w:right="27"/>
        <w:rPr>
          <w:rFonts w:ascii="Times New Roman" w:hAnsi="Times New Roman" w:cs="Times New Roman"/>
          <w:sz w:val="24"/>
          <w:szCs w:val="24"/>
        </w:rPr>
      </w:pPr>
      <w:r>
        <w:rPr>
          <w:rFonts w:ascii="Times New Roman" w:hAnsi="Times New Roman" w:cs="Times New Roman"/>
          <w:sz w:val="24"/>
          <w:szCs w:val="24"/>
        </w:rPr>
        <w:t>gives or offers to give (directly or indirectly) to any person any bribe, gift, gratuity, commission or other thing of value, as an inducement or reward:</w:t>
      </w:r>
    </w:p>
    <w:p w14:paraId="0EE040A6" w14:textId="77777777" w:rsidR="00F178C6" w:rsidRDefault="00E53FCA" w:rsidP="00244385">
      <w:pPr>
        <w:pStyle w:val="ListParagraph"/>
        <w:numPr>
          <w:ilvl w:val="2"/>
          <w:numId w:val="115"/>
        </w:numPr>
        <w:tabs>
          <w:tab w:val="left" w:pos="2002"/>
        </w:tabs>
        <w:spacing w:before="125"/>
        <w:ind w:right="27"/>
        <w:rPr>
          <w:rFonts w:ascii="Times New Roman" w:hAnsi="Times New Roman" w:cs="Times New Roman"/>
          <w:sz w:val="24"/>
          <w:szCs w:val="24"/>
        </w:rPr>
      </w:pPr>
      <w:r>
        <w:rPr>
          <w:rFonts w:ascii="Times New Roman" w:hAnsi="Times New Roman" w:cs="Times New Roman"/>
          <w:sz w:val="24"/>
          <w:szCs w:val="24"/>
        </w:rPr>
        <w:t>for doing or forbearing to do any action in relation to the Contract, or</w:t>
      </w:r>
    </w:p>
    <w:p w14:paraId="4C1CE743" w14:textId="77777777" w:rsidR="00F178C6" w:rsidRDefault="00E53FCA" w:rsidP="00244385">
      <w:pPr>
        <w:pStyle w:val="ListParagraph"/>
        <w:numPr>
          <w:ilvl w:val="2"/>
          <w:numId w:val="115"/>
        </w:numPr>
        <w:tabs>
          <w:tab w:val="left" w:pos="2002"/>
        </w:tabs>
        <w:spacing w:before="82" w:line="276" w:lineRule="auto"/>
        <w:ind w:left="1641" w:right="27"/>
        <w:rPr>
          <w:rFonts w:ascii="Times New Roman" w:hAnsi="Times New Roman" w:cs="Times New Roman"/>
          <w:sz w:val="24"/>
          <w:szCs w:val="24"/>
        </w:rPr>
      </w:pPr>
      <w:r>
        <w:rPr>
          <w:rFonts w:ascii="Times New Roman" w:hAnsi="Times New Roman" w:cs="Times New Roman"/>
          <w:sz w:val="24"/>
          <w:szCs w:val="24"/>
        </w:rPr>
        <w:t>for showing or forbearing to show favors or disfavor to any person in relation to the Contract,</w:t>
      </w:r>
      <w:r w:rsidR="00F44C3B">
        <w:rPr>
          <w:rFonts w:ascii="Times New Roman" w:hAnsi="Times New Roman" w:cs="Times New Roman"/>
          <w:sz w:val="24"/>
          <w:szCs w:val="24"/>
        </w:rPr>
        <w:t xml:space="preserve"> </w:t>
      </w:r>
      <w:r>
        <w:rPr>
          <w:rFonts w:ascii="Times New Roman" w:hAnsi="Times New Roman" w:cs="Times New Roman"/>
          <w:sz w:val="24"/>
          <w:szCs w:val="24"/>
        </w:rPr>
        <w:t xml:space="preserve">or if any of the Contractor’s personnel, agents or subcontractors gives or offers to give (directly or indirectly) to any person any such inducement or reward as is described in this sub-paragraph (s). However, </w:t>
      </w:r>
      <w:r w:rsidR="00673C62">
        <w:rPr>
          <w:rFonts w:ascii="Times New Roman" w:hAnsi="Times New Roman" w:cs="Times New Roman"/>
          <w:sz w:val="24"/>
          <w:szCs w:val="24"/>
        </w:rPr>
        <w:t xml:space="preserve">lawful </w:t>
      </w:r>
      <w:r w:rsidR="00673C62">
        <w:rPr>
          <w:rFonts w:ascii="Times New Roman" w:hAnsi="Times New Roman" w:cs="Times New Roman"/>
          <w:sz w:val="24"/>
          <w:szCs w:val="24"/>
        </w:rPr>
        <w:lastRenderedPageBreak/>
        <w:t>inducements</w:t>
      </w:r>
      <w:r>
        <w:rPr>
          <w:rFonts w:ascii="Times New Roman" w:hAnsi="Times New Roman" w:cs="Times New Roman"/>
          <w:sz w:val="24"/>
          <w:szCs w:val="24"/>
        </w:rPr>
        <w:t xml:space="preserve"> and rewards to Contractor’s Personnel shall not entitle termination.</w:t>
      </w:r>
    </w:p>
    <w:p w14:paraId="0BE0CFB5" w14:textId="77777777" w:rsidR="00F178C6" w:rsidRDefault="00F178C6" w:rsidP="00177CE4">
      <w:pPr>
        <w:pStyle w:val="BodyText"/>
        <w:spacing w:before="5"/>
        <w:ind w:right="27"/>
        <w:rPr>
          <w:rFonts w:ascii="Times New Roman" w:hAnsi="Times New Roman" w:cs="Times New Roman"/>
          <w:sz w:val="24"/>
          <w:szCs w:val="24"/>
        </w:rPr>
      </w:pPr>
    </w:p>
    <w:p w14:paraId="4A8D087A" w14:textId="77777777" w:rsidR="00F178C6" w:rsidRDefault="00E53FCA" w:rsidP="00244385">
      <w:pPr>
        <w:pStyle w:val="ListParagraph"/>
        <w:numPr>
          <w:ilvl w:val="0"/>
          <w:numId w:val="115"/>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Without prejudice to any other rights or remedies which the Authority may have under this Agreement, upon occurrence of a Contractor Default, the Authority shall be entitled to terminate this Agreement by issuing a Termination Notice to the Contractor; provided that before issuing the Termination Notice, the Authority shall by a notice inform the Contractor of its intention to issue such Termination Notice  and grant 15 (fifteen) days to the Contractor to make a representation, and may after the expiry of such 15 (fifteen) days, whether or not it is in receipt of such representation, issue the Termination Notice.</w:t>
      </w:r>
    </w:p>
    <w:p w14:paraId="1F8B133A" w14:textId="77777777" w:rsidR="00F178C6" w:rsidRDefault="00F178C6" w:rsidP="00177CE4">
      <w:pPr>
        <w:pStyle w:val="BodyText"/>
        <w:spacing w:before="6"/>
        <w:ind w:right="27"/>
        <w:rPr>
          <w:rFonts w:ascii="Times New Roman" w:hAnsi="Times New Roman" w:cs="Times New Roman"/>
          <w:sz w:val="24"/>
          <w:szCs w:val="24"/>
        </w:rPr>
      </w:pPr>
    </w:p>
    <w:p w14:paraId="356D68EB" w14:textId="77777777" w:rsidR="00F178C6" w:rsidRDefault="00E53FCA" w:rsidP="00244385">
      <w:pPr>
        <w:pStyle w:val="ListParagraph"/>
        <w:numPr>
          <w:ilvl w:val="0"/>
          <w:numId w:val="115"/>
        </w:numPr>
        <w:tabs>
          <w:tab w:val="left" w:pos="922"/>
        </w:tabs>
        <w:spacing w:line="273" w:lineRule="auto"/>
        <w:ind w:right="27"/>
        <w:rPr>
          <w:rFonts w:ascii="Times New Roman" w:hAnsi="Times New Roman" w:cs="Times New Roman"/>
          <w:sz w:val="24"/>
          <w:szCs w:val="24"/>
        </w:rPr>
      </w:pPr>
      <w:r>
        <w:rPr>
          <w:rFonts w:ascii="Times New Roman" w:hAnsi="Times New Roman" w:cs="Times New Roman"/>
          <w:sz w:val="24"/>
          <w:szCs w:val="24"/>
        </w:rPr>
        <w:t>The following shall apply in respect of cure of any of the defaults and/ or breaches of the Agreement:</w:t>
      </w:r>
    </w:p>
    <w:p w14:paraId="415ED8D6" w14:textId="77777777" w:rsidR="00F178C6" w:rsidRDefault="00F178C6" w:rsidP="00177CE4">
      <w:pPr>
        <w:pStyle w:val="BodyText"/>
        <w:spacing w:before="10"/>
        <w:ind w:right="27"/>
        <w:rPr>
          <w:rFonts w:ascii="Times New Roman" w:hAnsi="Times New Roman" w:cs="Times New Roman"/>
          <w:sz w:val="24"/>
          <w:szCs w:val="24"/>
        </w:rPr>
      </w:pPr>
    </w:p>
    <w:p w14:paraId="6EB15EEF" w14:textId="77777777" w:rsidR="00F178C6" w:rsidRDefault="00E53FCA" w:rsidP="00244385">
      <w:pPr>
        <w:pStyle w:val="ListParagraph"/>
        <w:numPr>
          <w:ilvl w:val="1"/>
          <w:numId w:val="115"/>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The Cure Period shall commence from the date of the notice by the Authority to the Contractor asking the latter to cure the breach or default specified in such notice;</w:t>
      </w:r>
    </w:p>
    <w:p w14:paraId="2593E4D2" w14:textId="77777777" w:rsidR="00F178C6" w:rsidRDefault="00E53FCA" w:rsidP="00244385">
      <w:pPr>
        <w:pStyle w:val="ListParagraph"/>
        <w:numPr>
          <w:ilvl w:val="1"/>
          <w:numId w:val="115"/>
        </w:numPr>
        <w:tabs>
          <w:tab w:val="left" w:pos="1642"/>
        </w:tabs>
        <w:spacing w:before="121" w:line="273" w:lineRule="auto"/>
        <w:ind w:right="27"/>
        <w:rPr>
          <w:rFonts w:ascii="Times New Roman" w:hAnsi="Times New Roman" w:cs="Times New Roman"/>
          <w:sz w:val="24"/>
          <w:szCs w:val="24"/>
        </w:rPr>
      </w:pPr>
      <w:r>
        <w:rPr>
          <w:rFonts w:ascii="Times New Roman" w:hAnsi="Times New Roman" w:cs="Times New Roman"/>
          <w:sz w:val="24"/>
          <w:szCs w:val="24"/>
        </w:rPr>
        <w:t>The Cure Period provided in the Agreement shall not relieve the Contractor from liability for Damages caused by its breach or default;</w:t>
      </w:r>
    </w:p>
    <w:p w14:paraId="35BE18A4" w14:textId="77777777" w:rsidR="00F178C6" w:rsidRDefault="00E53FCA" w:rsidP="00244385">
      <w:pPr>
        <w:pStyle w:val="ListParagraph"/>
        <w:numPr>
          <w:ilvl w:val="1"/>
          <w:numId w:val="115"/>
        </w:numPr>
        <w:tabs>
          <w:tab w:val="left" w:pos="1642"/>
        </w:tabs>
        <w:spacing w:before="125" w:line="276" w:lineRule="auto"/>
        <w:ind w:right="27"/>
        <w:rPr>
          <w:rFonts w:ascii="Times New Roman" w:hAnsi="Times New Roman" w:cs="Times New Roman"/>
          <w:sz w:val="24"/>
          <w:szCs w:val="24"/>
        </w:rPr>
      </w:pPr>
      <w:r>
        <w:rPr>
          <w:rFonts w:ascii="Times New Roman" w:hAnsi="Times New Roman" w:cs="Times New Roman"/>
          <w:sz w:val="24"/>
          <w:szCs w:val="24"/>
        </w:rPr>
        <w:t>The Cure Period shall not in any way be extended by any period of suspension under the Agreement;</w:t>
      </w:r>
    </w:p>
    <w:p w14:paraId="58C428F0" w14:textId="77777777" w:rsidR="00F178C6" w:rsidRDefault="00E53FCA" w:rsidP="00244385">
      <w:pPr>
        <w:pStyle w:val="ListParagraph"/>
        <w:numPr>
          <w:ilvl w:val="1"/>
          <w:numId w:val="115"/>
        </w:numPr>
        <w:tabs>
          <w:tab w:val="left" w:pos="164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t>If the cure of any breach by the Contractor requires any reasonable action by the Contractor that must be approved by the Authority hereunder the applicable Cure Period (and any liability of the Contractor for damages incurred) shall be extended by the period taken by the Authority to accord its required approval.</w:t>
      </w:r>
    </w:p>
    <w:p w14:paraId="78636576" w14:textId="77777777" w:rsidR="00F178C6" w:rsidRDefault="00F178C6" w:rsidP="00177CE4">
      <w:pPr>
        <w:pStyle w:val="BodyText"/>
        <w:spacing w:before="6"/>
        <w:ind w:right="27"/>
        <w:rPr>
          <w:rFonts w:ascii="Times New Roman" w:hAnsi="Times New Roman" w:cs="Times New Roman"/>
          <w:sz w:val="24"/>
          <w:szCs w:val="24"/>
        </w:rPr>
      </w:pPr>
    </w:p>
    <w:p w14:paraId="18385DC0" w14:textId="77777777" w:rsidR="00F178C6" w:rsidRDefault="00E53FCA" w:rsidP="00244385">
      <w:pPr>
        <w:pStyle w:val="ListParagraph"/>
        <w:numPr>
          <w:ilvl w:val="0"/>
          <w:numId w:val="115"/>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After termination of this Agreement for Contractor Default, the Authority may complete the Works and/or arrange for any other entities to do so. The Authority and these entities may then use any Materials, Plant and equipment, Contractor’s documents and other design documents made by or on behalf of the Contractor.</w:t>
      </w:r>
    </w:p>
    <w:p w14:paraId="45714838" w14:textId="77777777" w:rsidR="00F178C6" w:rsidRDefault="00F178C6" w:rsidP="00177CE4">
      <w:pPr>
        <w:pStyle w:val="BodyText"/>
        <w:spacing w:before="4"/>
        <w:ind w:right="27"/>
        <w:rPr>
          <w:rFonts w:ascii="Times New Roman" w:hAnsi="Times New Roman" w:cs="Times New Roman"/>
          <w:sz w:val="24"/>
          <w:szCs w:val="24"/>
        </w:rPr>
      </w:pPr>
    </w:p>
    <w:p w14:paraId="25EC7266" w14:textId="77777777" w:rsidR="00F178C6" w:rsidRDefault="00E53FCA" w:rsidP="00244385">
      <w:pPr>
        <w:pStyle w:val="Heading3"/>
        <w:numPr>
          <w:ilvl w:val="0"/>
          <w:numId w:val="114"/>
        </w:numPr>
        <w:ind w:left="709" w:right="27"/>
        <w:rPr>
          <w:rFonts w:ascii="Times New Roman" w:hAnsi="Times New Roman" w:cs="Times New Roman"/>
          <w:sz w:val="24"/>
          <w:szCs w:val="24"/>
        </w:rPr>
      </w:pPr>
      <w:bookmarkStart w:id="260" w:name="_Toc126679889"/>
      <w:r>
        <w:rPr>
          <w:rFonts w:ascii="Times New Roman" w:hAnsi="Times New Roman" w:cs="Times New Roman"/>
          <w:sz w:val="24"/>
          <w:szCs w:val="24"/>
        </w:rPr>
        <w:t>Termination for Authority Default</w:t>
      </w:r>
      <w:bookmarkEnd w:id="260"/>
    </w:p>
    <w:p w14:paraId="7AED75AA" w14:textId="77777777" w:rsidR="00F178C6" w:rsidRDefault="00F178C6" w:rsidP="00177CE4">
      <w:pPr>
        <w:pStyle w:val="BodyText"/>
        <w:spacing w:before="9"/>
        <w:ind w:right="27"/>
        <w:rPr>
          <w:rFonts w:ascii="Times New Roman" w:hAnsi="Times New Roman" w:cs="Times New Roman"/>
          <w:b/>
          <w:sz w:val="24"/>
          <w:szCs w:val="24"/>
        </w:rPr>
      </w:pPr>
    </w:p>
    <w:p w14:paraId="02C7E6F5" w14:textId="77777777" w:rsidR="00F178C6" w:rsidRDefault="00E53FCA" w:rsidP="00244385">
      <w:pPr>
        <w:pStyle w:val="ListParagraph"/>
        <w:numPr>
          <w:ilvl w:val="0"/>
          <w:numId w:val="116"/>
        </w:numPr>
        <w:tabs>
          <w:tab w:val="left" w:pos="92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In the event that any of the defaults specified below shall have occurred, and the Authority fails to cure such default within a Cure Period of 90 (ninety) days or such longer period as has been expressly provided in this Agreement, the Authority shall be deemed to be in default of this Agreement (the “</w:t>
      </w:r>
      <w:r>
        <w:rPr>
          <w:rFonts w:ascii="Times New Roman" w:hAnsi="Times New Roman" w:cs="Times New Roman"/>
          <w:b/>
          <w:sz w:val="24"/>
          <w:szCs w:val="24"/>
        </w:rPr>
        <w:t>Authority Default</w:t>
      </w:r>
      <w:r>
        <w:rPr>
          <w:rFonts w:ascii="Times New Roman" w:hAnsi="Times New Roman" w:cs="Times New Roman"/>
          <w:sz w:val="24"/>
          <w:szCs w:val="24"/>
        </w:rPr>
        <w:t>”) unless the default has occurred as a result of any breach of this Agreement by the Contractor or due to Force Majeure. The defaults referred to herein shall include:</w:t>
      </w:r>
    </w:p>
    <w:p w14:paraId="49F40392" w14:textId="77777777" w:rsidR="00F178C6" w:rsidRDefault="00F178C6" w:rsidP="00177CE4">
      <w:pPr>
        <w:pStyle w:val="BodyText"/>
        <w:spacing w:before="6"/>
        <w:ind w:right="27"/>
        <w:rPr>
          <w:rFonts w:ascii="Times New Roman" w:hAnsi="Times New Roman" w:cs="Times New Roman"/>
          <w:sz w:val="24"/>
          <w:szCs w:val="24"/>
        </w:rPr>
      </w:pPr>
    </w:p>
    <w:p w14:paraId="3139C538" w14:textId="77777777" w:rsidR="00F178C6" w:rsidRDefault="00E53FCA" w:rsidP="00244385">
      <w:pPr>
        <w:pStyle w:val="ListParagraph"/>
        <w:numPr>
          <w:ilvl w:val="1"/>
          <w:numId w:val="116"/>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the Authority commits a material default in complying with any of the provisions of this Agreement and such default has a Material Adverse Effect on the Contractor;</w:t>
      </w:r>
    </w:p>
    <w:p w14:paraId="104FC346" w14:textId="77777777" w:rsidR="00F178C6" w:rsidRDefault="00E53FCA" w:rsidP="00244385">
      <w:pPr>
        <w:pStyle w:val="ListParagraph"/>
        <w:numPr>
          <w:ilvl w:val="1"/>
          <w:numId w:val="116"/>
        </w:numPr>
        <w:tabs>
          <w:tab w:val="left" w:pos="1642"/>
        </w:tabs>
        <w:spacing w:before="87" w:line="276" w:lineRule="auto"/>
        <w:ind w:right="27"/>
        <w:rPr>
          <w:rFonts w:ascii="Times New Roman" w:hAnsi="Times New Roman" w:cs="Times New Roman"/>
          <w:sz w:val="24"/>
          <w:szCs w:val="24"/>
        </w:rPr>
      </w:pPr>
      <w:r>
        <w:rPr>
          <w:rFonts w:ascii="Times New Roman" w:hAnsi="Times New Roman" w:cs="Times New Roman"/>
          <w:sz w:val="24"/>
          <w:szCs w:val="24"/>
        </w:rPr>
        <w:t xml:space="preserve">the Authority has failed to make payment of any amount due and payable to the </w:t>
      </w:r>
      <w:r>
        <w:rPr>
          <w:rFonts w:ascii="Times New Roman" w:hAnsi="Times New Roman" w:cs="Times New Roman"/>
          <w:sz w:val="24"/>
          <w:szCs w:val="24"/>
        </w:rPr>
        <w:lastRenderedPageBreak/>
        <w:t>Contractor within the period specified in this Agreement;</w:t>
      </w:r>
    </w:p>
    <w:p w14:paraId="5F03044F" w14:textId="77777777" w:rsidR="00F178C6" w:rsidRDefault="00E53FCA" w:rsidP="00244385">
      <w:pPr>
        <w:pStyle w:val="ListParagraph"/>
        <w:numPr>
          <w:ilvl w:val="1"/>
          <w:numId w:val="116"/>
        </w:numPr>
        <w:tabs>
          <w:tab w:val="left" w:pos="1642"/>
        </w:tabs>
        <w:spacing w:before="120" w:line="276" w:lineRule="auto"/>
        <w:ind w:right="27"/>
        <w:rPr>
          <w:rFonts w:ascii="Times New Roman" w:hAnsi="Times New Roman" w:cs="Times New Roman"/>
          <w:sz w:val="24"/>
          <w:szCs w:val="24"/>
        </w:rPr>
      </w:pPr>
      <w:r>
        <w:rPr>
          <w:rFonts w:ascii="Times New Roman" w:hAnsi="Times New Roman" w:cs="Times New Roman"/>
          <w:sz w:val="24"/>
          <w:szCs w:val="24"/>
        </w:rPr>
        <w:t>the Authority has failed to provide, within a period of 180 (one hundred and eighty) days from the Appointed Date, the environmental clearances required for construction of the Project Highway;</w:t>
      </w:r>
    </w:p>
    <w:p w14:paraId="11C9272A" w14:textId="77777777" w:rsidR="00F178C6" w:rsidRDefault="00E53FCA" w:rsidP="00244385">
      <w:pPr>
        <w:pStyle w:val="ListParagraph"/>
        <w:numPr>
          <w:ilvl w:val="1"/>
          <w:numId w:val="116"/>
        </w:numPr>
        <w:tabs>
          <w:tab w:val="left" w:pos="1642"/>
        </w:tabs>
        <w:spacing w:before="120" w:line="276" w:lineRule="auto"/>
        <w:ind w:right="27"/>
        <w:rPr>
          <w:rFonts w:ascii="Times New Roman" w:hAnsi="Times New Roman" w:cs="Times New Roman"/>
          <w:sz w:val="24"/>
          <w:szCs w:val="24"/>
        </w:rPr>
      </w:pPr>
      <w:r>
        <w:rPr>
          <w:rFonts w:ascii="Times New Roman" w:hAnsi="Times New Roman" w:cs="Times New Roman"/>
          <w:sz w:val="24"/>
          <w:szCs w:val="24"/>
        </w:rPr>
        <w:t>the Authority becomes bankrupt or insolvent, goes into liquidation, has a receiving or administration order made against him, compounds with its creditors, or carries on business under a receiver, trustee or manager for the benefit of its creditors, or if any act is done or event occurs which (under Applicable Laws) has a similar effect;</w:t>
      </w:r>
    </w:p>
    <w:p w14:paraId="6CF02F47" w14:textId="77777777" w:rsidR="00F178C6" w:rsidRDefault="00E53FCA" w:rsidP="00244385">
      <w:pPr>
        <w:pStyle w:val="ListParagraph"/>
        <w:numPr>
          <w:ilvl w:val="1"/>
          <w:numId w:val="116"/>
        </w:numPr>
        <w:tabs>
          <w:tab w:val="left" w:pos="1642"/>
        </w:tabs>
        <w:spacing w:before="121" w:line="276" w:lineRule="auto"/>
        <w:ind w:right="27"/>
        <w:rPr>
          <w:rFonts w:ascii="Times New Roman" w:hAnsi="Times New Roman" w:cs="Times New Roman"/>
          <w:sz w:val="24"/>
          <w:szCs w:val="24"/>
        </w:rPr>
      </w:pPr>
      <w:r>
        <w:rPr>
          <w:rFonts w:ascii="Times New Roman" w:hAnsi="Times New Roman" w:cs="Times New Roman"/>
          <w:sz w:val="24"/>
          <w:szCs w:val="24"/>
        </w:rPr>
        <w:t>the Authority repudiates this Agreement or otherwise takes any action that amounts to or manifests an irrevocable intention not to be bound by this Agreement;</w:t>
      </w:r>
    </w:p>
    <w:p w14:paraId="55529966" w14:textId="77777777" w:rsidR="00F178C6" w:rsidRDefault="00E53FCA" w:rsidP="00244385">
      <w:pPr>
        <w:pStyle w:val="ListParagraph"/>
        <w:numPr>
          <w:ilvl w:val="1"/>
          <w:numId w:val="116"/>
        </w:numPr>
        <w:tabs>
          <w:tab w:val="left" w:pos="1642"/>
        </w:tabs>
        <w:spacing w:before="120" w:line="276" w:lineRule="auto"/>
        <w:ind w:right="27"/>
        <w:rPr>
          <w:rFonts w:ascii="Times New Roman" w:hAnsi="Times New Roman" w:cs="Times New Roman"/>
          <w:sz w:val="24"/>
          <w:szCs w:val="24"/>
        </w:rPr>
      </w:pPr>
      <w:r>
        <w:rPr>
          <w:rFonts w:ascii="Times New Roman" w:hAnsi="Times New Roman" w:cs="Times New Roman"/>
          <w:sz w:val="24"/>
          <w:szCs w:val="24"/>
        </w:rPr>
        <w:t>the Authority’s Engineer fails to issue the relevant Interim Payment Certificate within 60 (sixty) days after receiving a statement and supporting documents; or</w:t>
      </w:r>
    </w:p>
    <w:p w14:paraId="5CD3B964" w14:textId="77777777" w:rsidR="00F178C6" w:rsidRDefault="00E53FCA" w:rsidP="00244385">
      <w:pPr>
        <w:pStyle w:val="ListParagraph"/>
        <w:numPr>
          <w:ilvl w:val="1"/>
          <w:numId w:val="116"/>
        </w:numPr>
        <w:tabs>
          <w:tab w:val="left" w:pos="1642"/>
        </w:tabs>
        <w:spacing w:before="118" w:line="276" w:lineRule="auto"/>
        <w:ind w:right="27"/>
        <w:rPr>
          <w:rFonts w:ascii="Times New Roman" w:hAnsi="Times New Roman" w:cs="Times New Roman"/>
          <w:sz w:val="24"/>
          <w:szCs w:val="24"/>
        </w:rPr>
      </w:pPr>
      <w:r>
        <w:rPr>
          <w:rFonts w:ascii="Times New Roman" w:hAnsi="Times New Roman" w:cs="Times New Roman"/>
          <w:sz w:val="24"/>
          <w:szCs w:val="24"/>
        </w:rPr>
        <w:t>the whole work is suspended by Authority beyond 120 (one hundred twenty) days for any reason which is not attributed to the Contractor.</w:t>
      </w:r>
    </w:p>
    <w:p w14:paraId="417C1B47" w14:textId="77777777" w:rsidR="00F178C6" w:rsidRDefault="00F178C6" w:rsidP="00177CE4">
      <w:pPr>
        <w:pStyle w:val="BodyText"/>
        <w:spacing w:before="8"/>
        <w:ind w:right="27"/>
        <w:rPr>
          <w:rFonts w:ascii="Times New Roman" w:hAnsi="Times New Roman" w:cs="Times New Roman"/>
          <w:sz w:val="24"/>
          <w:szCs w:val="24"/>
        </w:rPr>
      </w:pPr>
    </w:p>
    <w:p w14:paraId="512F467D" w14:textId="77777777" w:rsidR="00F178C6" w:rsidRDefault="00E53FCA" w:rsidP="00244385">
      <w:pPr>
        <w:pStyle w:val="ListParagraph"/>
        <w:numPr>
          <w:ilvl w:val="0"/>
          <w:numId w:val="116"/>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Without prejudice to any other right or remedy which the Contractor may have under this Agreement, upon occurrence of an Authority Default, the Contractor shall be entitled to terminate this Agreement by issuing a Termination Notice to the  Authority; provided that before issuing the Termination Notice, the Contractor shall by a notice inform the Authority of its intention to issue the Termination Notice and grant 15 (fifteen) days to the Authority to make a representation, and may after the expiry of such 15 (fifteen) days, whether or not it is in receipt of such representation, issue the Termination Notice.</w:t>
      </w:r>
    </w:p>
    <w:p w14:paraId="1DAFFF21" w14:textId="77777777" w:rsidR="00F178C6" w:rsidRDefault="00F178C6" w:rsidP="00177CE4">
      <w:pPr>
        <w:pStyle w:val="BodyText"/>
        <w:spacing w:before="4"/>
        <w:ind w:right="27"/>
        <w:rPr>
          <w:rFonts w:ascii="Times New Roman" w:hAnsi="Times New Roman" w:cs="Times New Roman"/>
          <w:sz w:val="24"/>
          <w:szCs w:val="24"/>
        </w:rPr>
      </w:pPr>
    </w:p>
    <w:p w14:paraId="03DB670A"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If on the consideration of the Authority’s representation or otherwise, the contractor does not issue the Termination Notice on such 15</w:t>
      </w:r>
      <w:proofErr w:type="spellStart"/>
      <w:r>
        <w:rPr>
          <w:rFonts w:ascii="Times New Roman" w:hAnsi="Times New Roman" w:cs="Times New Roman"/>
          <w:position w:val="5"/>
          <w:sz w:val="24"/>
          <w:szCs w:val="24"/>
          <w:vertAlign w:val="superscript"/>
        </w:rPr>
        <w:t>th</w:t>
      </w:r>
      <w:proofErr w:type="spellEnd"/>
      <w:r>
        <w:rPr>
          <w:rFonts w:ascii="Times New Roman" w:hAnsi="Times New Roman" w:cs="Times New Roman"/>
          <w:sz w:val="24"/>
          <w:szCs w:val="24"/>
        </w:rPr>
        <w:t>(fifteenth) day and prefers to continue with the project, it is deemed that the cause of action of the Termination Notice has been condoned by the Contractor and he would be deemed to have waived any claim and forfeited any right to any other remedy on that count or in relation to such action or omission.</w:t>
      </w:r>
    </w:p>
    <w:p w14:paraId="130C9A24" w14:textId="77777777" w:rsidR="00F178C6" w:rsidRDefault="00F178C6" w:rsidP="00177CE4">
      <w:pPr>
        <w:pStyle w:val="BodyText"/>
        <w:spacing w:before="6"/>
        <w:ind w:right="27"/>
        <w:rPr>
          <w:rFonts w:ascii="Times New Roman" w:hAnsi="Times New Roman" w:cs="Times New Roman"/>
          <w:sz w:val="24"/>
          <w:szCs w:val="24"/>
        </w:rPr>
      </w:pPr>
    </w:p>
    <w:p w14:paraId="658210B2" w14:textId="77777777" w:rsidR="00F178C6" w:rsidRDefault="00E53FCA" w:rsidP="00244385">
      <w:pPr>
        <w:pStyle w:val="Heading3"/>
        <w:numPr>
          <w:ilvl w:val="0"/>
          <w:numId w:val="114"/>
        </w:numPr>
        <w:ind w:left="709" w:right="27"/>
        <w:rPr>
          <w:rFonts w:ascii="Times New Roman" w:hAnsi="Times New Roman" w:cs="Times New Roman"/>
          <w:sz w:val="24"/>
          <w:szCs w:val="24"/>
        </w:rPr>
      </w:pPr>
      <w:bookmarkStart w:id="261" w:name="_Toc126679890"/>
      <w:r>
        <w:rPr>
          <w:rFonts w:ascii="Times New Roman" w:hAnsi="Times New Roman" w:cs="Times New Roman"/>
          <w:sz w:val="24"/>
          <w:szCs w:val="24"/>
        </w:rPr>
        <w:t>Termination for Authority’s convenience</w:t>
      </w:r>
      <w:bookmarkEnd w:id="261"/>
    </w:p>
    <w:p w14:paraId="49C770A7"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Notwithstanding anything stated hereinabove, the Authority may terminate this Agreement for convenience. The termination shall take effect 30 (thirty) days from the date of notice provided to the Contractor.</w:t>
      </w:r>
    </w:p>
    <w:p w14:paraId="03399768" w14:textId="77777777" w:rsidR="00F178C6" w:rsidRDefault="00E53FCA" w:rsidP="00244385">
      <w:pPr>
        <w:pStyle w:val="Heading3"/>
        <w:numPr>
          <w:ilvl w:val="0"/>
          <w:numId w:val="114"/>
        </w:numPr>
        <w:ind w:left="709" w:right="27"/>
        <w:rPr>
          <w:rFonts w:ascii="Times New Roman" w:hAnsi="Times New Roman" w:cs="Times New Roman"/>
          <w:sz w:val="24"/>
          <w:szCs w:val="24"/>
        </w:rPr>
      </w:pPr>
      <w:bookmarkStart w:id="262" w:name="_Toc126679891"/>
      <w:r>
        <w:rPr>
          <w:rFonts w:ascii="Times New Roman" w:hAnsi="Times New Roman" w:cs="Times New Roman"/>
          <w:sz w:val="24"/>
          <w:szCs w:val="24"/>
        </w:rPr>
        <w:t>Requirements after Termination</w:t>
      </w:r>
      <w:bookmarkEnd w:id="262"/>
    </w:p>
    <w:p w14:paraId="53721100" w14:textId="77777777" w:rsidR="00F178C6" w:rsidRDefault="00F178C6" w:rsidP="00177CE4">
      <w:pPr>
        <w:pStyle w:val="BodyText"/>
        <w:spacing w:before="10"/>
        <w:ind w:right="27"/>
        <w:rPr>
          <w:rFonts w:ascii="Times New Roman" w:hAnsi="Times New Roman" w:cs="Times New Roman"/>
          <w:b/>
          <w:sz w:val="24"/>
          <w:szCs w:val="24"/>
        </w:rPr>
      </w:pPr>
    </w:p>
    <w:p w14:paraId="5A030AE3" w14:textId="77777777" w:rsidR="00F178C6" w:rsidRDefault="00E53FCA" w:rsidP="00177CE4">
      <w:pPr>
        <w:pStyle w:val="BodyText"/>
        <w:spacing w:line="273" w:lineRule="auto"/>
        <w:ind w:left="921" w:right="27"/>
        <w:jc w:val="both"/>
        <w:rPr>
          <w:rFonts w:ascii="Times New Roman" w:hAnsi="Times New Roman" w:cs="Times New Roman"/>
          <w:sz w:val="24"/>
          <w:szCs w:val="24"/>
        </w:rPr>
      </w:pPr>
      <w:r>
        <w:rPr>
          <w:rFonts w:ascii="Times New Roman" w:hAnsi="Times New Roman" w:cs="Times New Roman"/>
          <w:sz w:val="24"/>
          <w:szCs w:val="24"/>
        </w:rPr>
        <w:t>Upon Termination of this Agreement in accordance with the terms of this Article 23, the Contractor shall comply with and conform to the following:</w:t>
      </w:r>
    </w:p>
    <w:p w14:paraId="41C587CC" w14:textId="77777777" w:rsidR="00F178C6" w:rsidRDefault="00E53FCA" w:rsidP="00244385">
      <w:pPr>
        <w:pStyle w:val="ListParagraph"/>
        <w:numPr>
          <w:ilvl w:val="2"/>
          <w:numId w:val="117"/>
        </w:numPr>
        <w:tabs>
          <w:tab w:val="left" w:pos="1641"/>
          <w:tab w:val="left" w:pos="1642"/>
        </w:tabs>
        <w:spacing w:before="82" w:line="276" w:lineRule="auto"/>
        <w:ind w:right="27"/>
        <w:rPr>
          <w:rFonts w:ascii="Times New Roman" w:hAnsi="Times New Roman" w:cs="Times New Roman"/>
          <w:sz w:val="24"/>
          <w:szCs w:val="24"/>
        </w:rPr>
      </w:pPr>
      <w:r>
        <w:rPr>
          <w:rFonts w:ascii="Times New Roman" w:hAnsi="Times New Roman" w:cs="Times New Roman"/>
          <w:sz w:val="24"/>
          <w:szCs w:val="24"/>
        </w:rPr>
        <w:t>deliver all relevant records, reports, Intellectual Property and other licenses pertaining to the Works, Maintenance, other design documents;</w:t>
      </w:r>
    </w:p>
    <w:p w14:paraId="51F77513" w14:textId="77777777" w:rsidR="00F178C6" w:rsidRDefault="00E53FCA" w:rsidP="00244385">
      <w:pPr>
        <w:pStyle w:val="ListParagraph"/>
        <w:numPr>
          <w:ilvl w:val="2"/>
          <w:numId w:val="117"/>
        </w:numPr>
        <w:tabs>
          <w:tab w:val="left" w:pos="1641"/>
          <w:tab w:val="left" w:pos="164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lastRenderedPageBreak/>
        <w:t>transfer and/or deliver all Applicable Permits to the extent permissible under Applicable Laws; and</w:t>
      </w:r>
    </w:p>
    <w:p w14:paraId="1D533D2F" w14:textId="77777777" w:rsidR="00F178C6" w:rsidRDefault="00E53FCA" w:rsidP="00244385">
      <w:pPr>
        <w:pStyle w:val="ListParagraph"/>
        <w:numPr>
          <w:ilvl w:val="2"/>
          <w:numId w:val="117"/>
        </w:numPr>
        <w:tabs>
          <w:tab w:val="left" w:pos="1641"/>
          <w:tab w:val="left" w:pos="1642"/>
        </w:tabs>
        <w:spacing w:before="120"/>
        <w:ind w:right="27"/>
        <w:rPr>
          <w:rFonts w:ascii="Times New Roman" w:hAnsi="Times New Roman" w:cs="Times New Roman"/>
          <w:sz w:val="24"/>
          <w:szCs w:val="24"/>
        </w:rPr>
      </w:pPr>
      <w:r>
        <w:rPr>
          <w:rFonts w:ascii="Times New Roman" w:hAnsi="Times New Roman" w:cs="Times New Roman"/>
          <w:sz w:val="24"/>
          <w:szCs w:val="24"/>
        </w:rPr>
        <w:t>vacate the Site within 15 (fifteen)days.</w:t>
      </w:r>
    </w:p>
    <w:p w14:paraId="1D5F0167" w14:textId="77777777" w:rsidR="00F178C6" w:rsidRDefault="00F178C6" w:rsidP="00177CE4">
      <w:pPr>
        <w:pStyle w:val="BodyText"/>
        <w:spacing w:before="10"/>
        <w:ind w:right="27"/>
        <w:rPr>
          <w:rFonts w:ascii="Times New Roman" w:hAnsi="Times New Roman" w:cs="Times New Roman"/>
          <w:sz w:val="24"/>
          <w:szCs w:val="24"/>
        </w:rPr>
      </w:pPr>
    </w:p>
    <w:p w14:paraId="60C59147" w14:textId="77777777" w:rsidR="00F178C6" w:rsidRDefault="00E53FCA" w:rsidP="00244385">
      <w:pPr>
        <w:pStyle w:val="Heading3"/>
        <w:numPr>
          <w:ilvl w:val="0"/>
          <w:numId w:val="114"/>
        </w:numPr>
        <w:ind w:left="709" w:right="27"/>
        <w:rPr>
          <w:rFonts w:ascii="Times New Roman" w:hAnsi="Times New Roman" w:cs="Times New Roman"/>
          <w:sz w:val="24"/>
          <w:szCs w:val="24"/>
        </w:rPr>
      </w:pPr>
      <w:bookmarkStart w:id="263" w:name="_Toc126679892"/>
      <w:r>
        <w:rPr>
          <w:rFonts w:ascii="Times New Roman" w:hAnsi="Times New Roman" w:cs="Times New Roman"/>
          <w:sz w:val="24"/>
          <w:szCs w:val="24"/>
        </w:rPr>
        <w:t>Valuation of Unpaid Works</w:t>
      </w:r>
      <w:bookmarkEnd w:id="263"/>
    </w:p>
    <w:p w14:paraId="166327DD" w14:textId="77777777" w:rsidR="00F178C6" w:rsidRDefault="00F178C6" w:rsidP="00177CE4">
      <w:pPr>
        <w:pStyle w:val="BodyText"/>
        <w:spacing w:before="10"/>
        <w:ind w:right="27"/>
        <w:rPr>
          <w:rFonts w:ascii="Times New Roman" w:hAnsi="Times New Roman" w:cs="Times New Roman"/>
          <w:b/>
          <w:sz w:val="24"/>
          <w:szCs w:val="24"/>
        </w:rPr>
      </w:pPr>
    </w:p>
    <w:p w14:paraId="74FCFF4E" w14:textId="77777777" w:rsidR="00F178C6" w:rsidRDefault="00E53FCA" w:rsidP="00244385">
      <w:pPr>
        <w:pStyle w:val="ListParagraph"/>
        <w:numPr>
          <w:ilvl w:val="0"/>
          <w:numId w:val="118"/>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Within a period of 45 (forty-five) days after Termination under Clause 23.1, 23.2 or 23.3, as the case may be, has taken effect, the Authority’s Engineer shall proceed in accordance with Clause 18.5 to determine as follows the valuation of unpaid Works (the “</w:t>
      </w:r>
      <w:r>
        <w:rPr>
          <w:rFonts w:ascii="Times New Roman" w:hAnsi="Times New Roman" w:cs="Times New Roman"/>
          <w:b/>
          <w:sz w:val="24"/>
          <w:szCs w:val="24"/>
        </w:rPr>
        <w:t>Valuation of Unpaid Works</w:t>
      </w:r>
      <w:r>
        <w:rPr>
          <w:rFonts w:ascii="Times New Roman" w:hAnsi="Times New Roman" w:cs="Times New Roman"/>
          <w:sz w:val="24"/>
          <w:szCs w:val="24"/>
        </w:rPr>
        <w:t>”):</w:t>
      </w:r>
    </w:p>
    <w:p w14:paraId="28DB521E" w14:textId="77777777" w:rsidR="00F178C6" w:rsidRDefault="00F178C6" w:rsidP="00177CE4">
      <w:pPr>
        <w:pStyle w:val="BodyText"/>
        <w:spacing w:before="4"/>
        <w:ind w:right="27"/>
        <w:rPr>
          <w:rFonts w:ascii="Times New Roman" w:hAnsi="Times New Roman" w:cs="Times New Roman"/>
          <w:sz w:val="24"/>
          <w:szCs w:val="24"/>
        </w:rPr>
      </w:pPr>
    </w:p>
    <w:p w14:paraId="00EA0944" w14:textId="77777777" w:rsidR="00F178C6" w:rsidRDefault="00E53FCA" w:rsidP="00244385">
      <w:pPr>
        <w:pStyle w:val="ListParagraph"/>
        <w:numPr>
          <w:ilvl w:val="1"/>
          <w:numId w:val="118"/>
        </w:numPr>
        <w:tabs>
          <w:tab w:val="left" w:pos="1641"/>
          <w:tab w:val="left" w:pos="1642"/>
        </w:tabs>
        <w:spacing w:before="1"/>
        <w:ind w:right="27"/>
        <w:rPr>
          <w:rFonts w:ascii="Times New Roman" w:hAnsi="Times New Roman" w:cs="Times New Roman"/>
          <w:sz w:val="24"/>
          <w:szCs w:val="24"/>
        </w:rPr>
      </w:pPr>
      <w:r>
        <w:rPr>
          <w:rFonts w:ascii="Times New Roman" w:hAnsi="Times New Roman" w:cs="Times New Roman"/>
          <w:sz w:val="24"/>
          <w:szCs w:val="24"/>
        </w:rPr>
        <w:t>value of the completed stage of the Works, less payments already made;</w:t>
      </w:r>
    </w:p>
    <w:p w14:paraId="2D722A4E" w14:textId="77777777" w:rsidR="00F178C6" w:rsidRDefault="00E53FCA" w:rsidP="00244385">
      <w:pPr>
        <w:pStyle w:val="ListParagraph"/>
        <w:numPr>
          <w:ilvl w:val="1"/>
          <w:numId w:val="118"/>
        </w:numPr>
        <w:tabs>
          <w:tab w:val="left" w:pos="1642"/>
        </w:tabs>
        <w:spacing w:before="157" w:line="276" w:lineRule="auto"/>
        <w:ind w:right="27"/>
        <w:rPr>
          <w:rFonts w:ascii="Times New Roman" w:hAnsi="Times New Roman" w:cs="Times New Roman"/>
          <w:sz w:val="24"/>
          <w:szCs w:val="24"/>
        </w:rPr>
      </w:pPr>
      <w:r>
        <w:rPr>
          <w:rFonts w:ascii="Times New Roman" w:hAnsi="Times New Roman" w:cs="Times New Roman"/>
          <w:sz w:val="24"/>
          <w:szCs w:val="24"/>
        </w:rPr>
        <w:t>reasonable value of the partially completed stages of works as on the date of Termination, only if such works conform with the Specifications and Standards; and</w:t>
      </w:r>
    </w:p>
    <w:p w14:paraId="0FCDB973" w14:textId="77777777" w:rsidR="00F178C6" w:rsidRDefault="00E53FCA" w:rsidP="00244385">
      <w:pPr>
        <w:pStyle w:val="ListParagraph"/>
        <w:numPr>
          <w:ilvl w:val="1"/>
          <w:numId w:val="118"/>
        </w:numPr>
        <w:tabs>
          <w:tab w:val="left" w:pos="1642"/>
        </w:tabs>
        <w:spacing w:before="120" w:line="276" w:lineRule="auto"/>
        <w:ind w:right="27"/>
        <w:rPr>
          <w:rFonts w:ascii="Times New Roman" w:hAnsi="Times New Roman" w:cs="Times New Roman"/>
          <w:sz w:val="24"/>
          <w:szCs w:val="24"/>
        </w:rPr>
      </w:pPr>
      <w:r>
        <w:rPr>
          <w:rFonts w:ascii="Times New Roman" w:hAnsi="Times New Roman" w:cs="Times New Roman"/>
          <w:sz w:val="24"/>
          <w:szCs w:val="24"/>
        </w:rPr>
        <w:t>value of Maintenance, if any, for completed months, less payments already made, and shall adjust from the sum thereof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any other amounts payable or recoverable, as the case may be, in accordance with the provisions of this Agreement; and (ii) all taxes due to be deducted at source.</w:t>
      </w:r>
    </w:p>
    <w:p w14:paraId="625017DA" w14:textId="77777777" w:rsidR="00F178C6" w:rsidRDefault="00F178C6" w:rsidP="00177CE4">
      <w:pPr>
        <w:pStyle w:val="BodyText"/>
        <w:spacing w:before="7"/>
        <w:ind w:right="27"/>
        <w:rPr>
          <w:rFonts w:ascii="Times New Roman" w:hAnsi="Times New Roman" w:cs="Times New Roman"/>
          <w:sz w:val="24"/>
          <w:szCs w:val="24"/>
        </w:rPr>
      </w:pPr>
    </w:p>
    <w:p w14:paraId="35AFE8B1" w14:textId="77777777" w:rsidR="00F178C6" w:rsidRDefault="00E53FCA" w:rsidP="00244385">
      <w:pPr>
        <w:pStyle w:val="ListParagraph"/>
        <w:numPr>
          <w:ilvl w:val="0"/>
          <w:numId w:val="118"/>
        </w:numPr>
        <w:tabs>
          <w:tab w:val="left" w:pos="922"/>
        </w:tabs>
        <w:spacing w:before="1" w:line="273" w:lineRule="auto"/>
        <w:ind w:right="27"/>
        <w:rPr>
          <w:rFonts w:ascii="Times New Roman" w:hAnsi="Times New Roman" w:cs="Times New Roman"/>
          <w:sz w:val="24"/>
          <w:szCs w:val="24"/>
        </w:rPr>
      </w:pPr>
      <w:r>
        <w:rPr>
          <w:rFonts w:ascii="Times New Roman" w:hAnsi="Times New Roman" w:cs="Times New Roman"/>
          <w:sz w:val="24"/>
          <w:szCs w:val="24"/>
        </w:rPr>
        <w:t>The Valuation of Unpaid Works shall be communicated to the Authority, with a copy to the Contractor, within a period of 30 (thirty) days from the date of Termination.</w:t>
      </w:r>
    </w:p>
    <w:p w14:paraId="387E8C0B" w14:textId="77777777" w:rsidR="00F178C6" w:rsidRDefault="00F178C6" w:rsidP="00177CE4">
      <w:pPr>
        <w:pStyle w:val="Heading3"/>
        <w:ind w:left="709" w:right="27" w:firstLine="0"/>
        <w:rPr>
          <w:rFonts w:ascii="Times New Roman" w:hAnsi="Times New Roman" w:cs="Times New Roman"/>
          <w:sz w:val="24"/>
          <w:szCs w:val="24"/>
        </w:rPr>
      </w:pPr>
    </w:p>
    <w:p w14:paraId="69CF4F3F" w14:textId="77777777" w:rsidR="00F178C6" w:rsidRDefault="00E53FCA" w:rsidP="00244385">
      <w:pPr>
        <w:pStyle w:val="Heading3"/>
        <w:numPr>
          <w:ilvl w:val="0"/>
          <w:numId w:val="114"/>
        </w:numPr>
        <w:ind w:left="709" w:right="27"/>
        <w:rPr>
          <w:rFonts w:ascii="Times New Roman" w:hAnsi="Times New Roman" w:cs="Times New Roman"/>
          <w:sz w:val="24"/>
          <w:szCs w:val="24"/>
        </w:rPr>
      </w:pPr>
      <w:bookmarkStart w:id="264" w:name="_Toc126679893"/>
      <w:r>
        <w:rPr>
          <w:rFonts w:ascii="Times New Roman" w:hAnsi="Times New Roman" w:cs="Times New Roman"/>
          <w:sz w:val="24"/>
          <w:szCs w:val="24"/>
        </w:rPr>
        <w:t>Termination Payment</w:t>
      </w:r>
      <w:bookmarkEnd w:id="264"/>
    </w:p>
    <w:p w14:paraId="51200824" w14:textId="77777777" w:rsidR="00F178C6" w:rsidRDefault="00F178C6" w:rsidP="00177CE4">
      <w:pPr>
        <w:pStyle w:val="BodyText"/>
        <w:spacing w:before="7"/>
        <w:ind w:right="27"/>
        <w:rPr>
          <w:rFonts w:ascii="Times New Roman" w:hAnsi="Times New Roman" w:cs="Times New Roman"/>
          <w:b/>
          <w:sz w:val="24"/>
          <w:szCs w:val="24"/>
        </w:rPr>
      </w:pPr>
    </w:p>
    <w:p w14:paraId="54E52844" w14:textId="77777777" w:rsidR="00F178C6" w:rsidRDefault="00E53FCA" w:rsidP="00244385">
      <w:pPr>
        <w:pStyle w:val="ListParagraph"/>
        <w:numPr>
          <w:ilvl w:val="0"/>
          <w:numId w:val="119"/>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Upon Termination on account of Contractor’s Default under Clause 23.1, the Authority shall:</w:t>
      </w:r>
    </w:p>
    <w:p w14:paraId="764694B6" w14:textId="77777777" w:rsidR="00F178C6" w:rsidRDefault="00F178C6" w:rsidP="00177CE4">
      <w:pPr>
        <w:pStyle w:val="BodyText"/>
        <w:spacing w:before="5"/>
        <w:ind w:right="27"/>
        <w:rPr>
          <w:rFonts w:ascii="Times New Roman" w:hAnsi="Times New Roman" w:cs="Times New Roman"/>
          <w:sz w:val="24"/>
          <w:szCs w:val="24"/>
        </w:rPr>
      </w:pPr>
    </w:p>
    <w:p w14:paraId="0CC40C6C" w14:textId="77777777" w:rsidR="00F178C6" w:rsidRDefault="00E53FCA" w:rsidP="00244385">
      <w:pPr>
        <w:pStyle w:val="ListParagraph"/>
        <w:numPr>
          <w:ilvl w:val="1"/>
          <w:numId w:val="119"/>
        </w:numPr>
        <w:tabs>
          <w:tab w:val="left" w:pos="164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En cash and appropriate the Performance Security, Additional Performance Security if any and Retention Money, or in the event the Contractor has failed to replenish or extend the Performance Security and Additional Performance Security if any, claim the amount stipulated in Clause 7.1, as agreed pre- determined compensation to the Authority for any losses, delays and cost of completing the Works and Maintenance, if any;</w:t>
      </w:r>
    </w:p>
    <w:p w14:paraId="581D39EA" w14:textId="77777777" w:rsidR="00F178C6" w:rsidRDefault="00E53FCA" w:rsidP="00244385">
      <w:pPr>
        <w:pStyle w:val="ListParagraph"/>
        <w:numPr>
          <w:ilvl w:val="1"/>
          <w:numId w:val="119"/>
        </w:numPr>
        <w:tabs>
          <w:tab w:val="left" w:pos="1642"/>
        </w:tabs>
        <w:spacing w:before="121" w:line="276" w:lineRule="auto"/>
        <w:ind w:right="27"/>
        <w:rPr>
          <w:rFonts w:ascii="Times New Roman" w:hAnsi="Times New Roman" w:cs="Times New Roman"/>
          <w:sz w:val="24"/>
          <w:szCs w:val="24"/>
        </w:rPr>
      </w:pPr>
      <w:proofErr w:type="spellStart"/>
      <w:r>
        <w:rPr>
          <w:rFonts w:ascii="Times New Roman" w:hAnsi="Times New Roman" w:cs="Times New Roman"/>
          <w:sz w:val="24"/>
          <w:szCs w:val="24"/>
        </w:rPr>
        <w:t>en</w:t>
      </w:r>
      <w:proofErr w:type="spellEnd"/>
      <w:r>
        <w:rPr>
          <w:rFonts w:ascii="Times New Roman" w:hAnsi="Times New Roman" w:cs="Times New Roman"/>
          <w:sz w:val="24"/>
          <w:szCs w:val="24"/>
        </w:rPr>
        <w:t xml:space="preserve"> cash and appropriate the Bank Guarantee, if any, for and in respect of the outstanding Advance Payment and interest thereon; and</w:t>
      </w:r>
    </w:p>
    <w:p w14:paraId="7443A610" w14:textId="77777777" w:rsidR="00F178C6" w:rsidRDefault="00E53FCA" w:rsidP="00244385">
      <w:pPr>
        <w:pStyle w:val="ListParagraph"/>
        <w:numPr>
          <w:ilvl w:val="1"/>
          <w:numId w:val="119"/>
        </w:numPr>
        <w:tabs>
          <w:tab w:val="left" w:pos="164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t>pay to the Contractor, by way of Termination Payment, an amount equivalent to the Valuation of Unpaid Works after adjusting any other sums payable or recoverable, as the case may be, in accordance with the provisions of this Agreement.</w:t>
      </w:r>
    </w:p>
    <w:p w14:paraId="6246AEC5" w14:textId="77777777" w:rsidR="00F178C6" w:rsidRDefault="00F178C6" w:rsidP="00177CE4">
      <w:pPr>
        <w:pStyle w:val="BodyText"/>
        <w:spacing w:before="7"/>
        <w:ind w:right="27"/>
        <w:rPr>
          <w:rFonts w:ascii="Times New Roman" w:hAnsi="Times New Roman" w:cs="Times New Roman"/>
          <w:sz w:val="24"/>
          <w:szCs w:val="24"/>
        </w:rPr>
      </w:pPr>
    </w:p>
    <w:p w14:paraId="4CAB9841" w14:textId="77777777" w:rsidR="00F178C6" w:rsidRDefault="00E53FCA" w:rsidP="00244385">
      <w:pPr>
        <w:pStyle w:val="ListParagraph"/>
        <w:numPr>
          <w:ilvl w:val="0"/>
          <w:numId w:val="119"/>
        </w:numPr>
        <w:tabs>
          <w:tab w:val="left" w:pos="922"/>
        </w:tabs>
        <w:spacing w:before="1" w:line="273" w:lineRule="auto"/>
        <w:ind w:right="27"/>
        <w:rPr>
          <w:rFonts w:ascii="Times New Roman" w:hAnsi="Times New Roman" w:cs="Times New Roman"/>
          <w:sz w:val="24"/>
          <w:szCs w:val="24"/>
        </w:rPr>
      </w:pPr>
      <w:r>
        <w:rPr>
          <w:rFonts w:ascii="Times New Roman" w:hAnsi="Times New Roman" w:cs="Times New Roman"/>
          <w:sz w:val="24"/>
          <w:szCs w:val="24"/>
        </w:rPr>
        <w:t>Upon Termination on account of an Authority Default under Clause 23.2 or for Authority’s convenience under Clause 23.3, the Authority shall:</w:t>
      </w:r>
    </w:p>
    <w:p w14:paraId="6DFCC389" w14:textId="77777777" w:rsidR="00F178C6" w:rsidRDefault="00E53FCA" w:rsidP="00244385">
      <w:pPr>
        <w:pStyle w:val="ListParagraph"/>
        <w:numPr>
          <w:ilvl w:val="1"/>
          <w:numId w:val="119"/>
        </w:numPr>
        <w:tabs>
          <w:tab w:val="left" w:pos="1641"/>
          <w:tab w:val="left" w:pos="1642"/>
        </w:tabs>
        <w:spacing w:before="87" w:line="276" w:lineRule="auto"/>
        <w:ind w:right="27"/>
        <w:rPr>
          <w:rFonts w:ascii="Times New Roman" w:hAnsi="Times New Roman" w:cs="Times New Roman"/>
          <w:sz w:val="24"/>
          <w:szCs w:val="24"/>
        </w:rPr>
      </w:pPr>
      <w:r>
        <w:rPr>
          <w:rFonts w:ascii="Times New Roman" w:hAnsi="Times New Roman" w:cs="Times New Roman"/>
          <w:sz w:val="24"/>
          <w:szCs w:val="24"/>
        </w:rPr>
        <w:t xml:space="preserve">return the Performance Security, Additional Performance Security and </w:t>
      </w:r>
      <w:r>
        <w:rPr>
          <w:rFonts w:ascii="Times New Roman" w:hAnsi="Times New Roman" w:cs="Times New Roman"/>
          <w:sz w:val="24"/>
          <w:szCs w:val="24"/>
        </w:rPr>
        <w:lastRenderedPageBreak/>
        <w:t>Retention Money forthwith;</w:t>
      </w:r>
    </w:p>
    <w:p w14:paraId="14E65B61" w14:textId="77777777" w:rsidR="00F178C6" w:rsidRDefault="00E53FCA" w:rsidP="00244385">
      <w:pPr>
        <w:pStyle w:val="ListParagraph"/>
        <w:numPr>
          <w:ilvl w:val="1"/>
          <w:numId w:val="119"/>
        </w:numPr>
        <w:tabs>
          <w:tab w:val="left" w:pos="1641"/>
          <w:tab w:val="left" w:pos="1642"/>
        </w:tabs>
        <w:spacing w:before="120" w:line="276" w:lineRule="auto"/>
        <w:ind w:right="27"/>
        <w:rPr>
          <w:rFonts w:ascii="Times New Roman" w:hAnsi="Times New Roman" w:cs="Times New Roman"/>
          <w:sz w:val="24"/>
          <w:szCs w:val="24"/>
        </w:rPr>
      </w:pPr>
      <w:proofErr w:type="spellStart"/>
      <w:r>
        <w:rPr>
          <w:rFonts w:ascii="Times New Roman" w:hAnsi="Times New Roman" w:cs="Times New Roman"/>
          <w:sz w:val="24"/>
          <w:szCs w:val="24"/>
        </w:rPr>
        <w:t>en</w:t>
      </w:r>
      <w:proofErr w:type="spellEnd"/>
      <w:r>
        <w:rPr>
          <w:rFonts w:ascii="Times New Roman" w:hAnsi="Times New Roman" w:cs="Times New Roman"/>
          <w:sz w:val="24"/>
          <w:szCs w:val="24"/>
        </w:rPr>
        <w:t xml:space="preserve"> cash and appropriate the bank guarantee, if any, for and in respect of the outstanding Advance Payment; and</w:t>
      </w:r>
    </w:p>
    <w:p w14:paraId="644C4E69" w14:textId="77777777" w:rsidR="00F178C6" w:rsidRDefault="00E53FCA" w:rsidP="00244385">
      <w:pPr>
        <w:pStyle w:val="ListParagraph"/>
        <w:numPr>
          <w:ilvl w:val="1"/>
          <w:numId w:val="119"/>
        </w:numPr>
        <w:tabs>
          <w:tab w:val="left" w:pos="1641"/>
          <w:tab w:val="left" w:pos="1642"/>
        </w:tabs>
        <w:spacing w:before="119"/>
        <w:ind w:right="27"/>
        <w:rPr>
          <w:rFonts w:ascii="Times New Roman" w:hAnsi="Times New Roman" w:cs="Times New Roman"/>
          <w:sz w:val="24"/>
          <w:szCs w:val="24"/>
        </w:rPr>
      </w:pPr>
      <w:r>
        <w:rPr>
          <w:rFonts w:ascii="Times New Roman" w:hAnsi="Times New Roman" w:cs="Times New Roman"/>
          <w:sz w:val="24"/>
          <w:szCs w:val="24"/>
        </w:rPr>
        <w:t xml:space="preserve">pay to the Contractor, by way of Termination Payment, an amount </w:t>
      </w:r>
      <w:proofErr w:type="spellStart"/>
      <w:r>
        <w:rPr>
          <w:rFonts w:ascii="Times New Roman" w:hAnsi="Times New Roman" w:cs="Times New Roman"/>
          <w:sz w:val="24"/>
          <w:szCs w:val="24"/>
        </w:rPr>
        <w:t>equalto</w:t>
      </w:r>
      <w:proofErr w:type="spellEnd"/>
      <w:r>
        <w:rPr>
          <w:rFonts w:ascii="Times New Roman" w:hAnsi="Times New Roman" w:cs="Times New Roman"/>
          <w:sz w:val="24"/>
          <w:szCs w:val="24"/>
        </w:rPr>
        <w:t>:</w:t>
      </w:r>
    </w:p>
    <w:p w14:paraId="5E68F87F" w14:textId="77777777" w:rsidR="00F178C6" w:rsidRDefault="00E53FCA" w:rsidP="00244385">
      <w:pPr>
        <w:pStyle w:val="ListParagraph"/>
        <w:numPr>
          <w:ilvl w:val="2"/>
          <w:numId w:val="119"/>
        </w:numPr>
        <w:tabs>
          <w:tab w:val="left" w:pos="2001"/>
          <w:tab w:val="left" w:pos="2002"/>
        </w:tabs>
        <w:spacing w:before="160"/>
        <w:ind w:right="27"/>
        <w:rPr>
          <w:rFonts w:ascii="Times New Roman" w:hAnsi="Times New Roman" w:cs="Times New Roman"/>
          <w:sz w:val="24"/>
          <w:szCs w:val="24"/>
        </w:rPr>
      </w:pPr>
      <w:r>
        <w:rPr>
          <w:rFonts w:ascii="Times New Roman" w:hAnsi="Times New Roman" w:cs="Times New Roman"/>
          <w:sz w:val="24"/>
          <w:szCs w:val="24"/>
        </w:rPr>
        <w:t>Valuation of Unpaid Works;</w:t>
      </w:r>
    </w:p>
    <w:p w14:paraId="7C11FE9E" w14:textId="77777777" w:rsidR="00F178C6" w:rsidRDefault="00E53FCA" w:rsidP="00244385">
      <w:pPr>
        <w:pStyle w:val="ListParagraph"/>
        <w:numPr>
          <w:ilvl w:val="2"/>
          <w:numId w:val="119"/>
        </w:numPr>
        <w:tabs>
          <w:tab w:val="left" w:pos="2002"/>
        </w:tabs>
        <w:spacing w:before="160" w:line="273" w:lineRule="auto"/>
        <w:ind w:right="27"/>
        <w:rPr>
          <w:rFonts w:ascii="Times New Roman" w:hAnsi="Times New Roman" w:cs="Times New Roman"/>
          <w:sz w:val="24"/>
          <w:szCs w:val="24"/>
        </w:rPr>
      </w:pPr>
      <w:r>
        <w:rPr>
          <w:rFonts w:ascii="Times New Roman" w:hAnsi="Times New Roman" w:cs="Times New Roman"/>
          <w:sz w:val="24"/>
          <w:szCs w:val="24"/>
        </w:rPr>
        <w:t>the reasonable cost of temporary works, as determined by the Authority’s Engineer; and</w:t>
      </w:r>
    </w:p>
    <w:p w14:paraId="5961F579" w14:textId="77777777" w:rsidR="00F178C6" w:rsidRDefault="00E53FCA" w:rsidP="00244385">
      <w:pPr>
        <w:pStyle w:val="ListParagraph"/>
        <w:numPr>
          <w:ilvl w:val="2"/>
          <w:numId w:val="119"/>
        </w:numPr>
        <w:tabs>
          <w:tab w:val="left" w:pos="2002"/>
        </w:tabs>
        <w:spacing w:before="124" w:line="273" w:lineRule="auto"/>
        <w:ind w:right="27"/>
        <w:rPr>
          <w:rFonts w:ascii="Times New Roman" w:hAnsi="Times New Roman" w:cs="Times New Roman"/>
          <w:sz w:val="24"/>
          <w:szCs w:val="24"/>
        </w:rPr>
      </w:pPr>
      <w:r>
        <w:rPr>
          <w:rFonts w:ascii="Times New Roman" w:hAnsi="Times New Roman" w:cs="Times New Roman"/>
          <w:sz w:val="24"/>
          <w:szCs w:val="24"/>
        </w:rPr>
        <w:t xml:space="preserve">10% (ten per cent) of the cost of the Works and Maintenance that are not commenced or not </w:t>
      </w:r>
      <w:r w:rsidR="00673C62">
        <w:rPr>
          <w:rFonts w:ascii="Times New Roman" w:hAnsi="Times New Roman" w:cs="Times New Roman"/>
          <w:sz w:val="24"/>
          <w:szCs w:val="24"/>
        </w:rPr>
        <w:t>completed, and</w:t>
      </w:r>
      <w:r>
        <w:rPr>
          <w:rFonts w:ascii="Times New Roman" w:hAnsi="Times New Roman" w:cs="Times New Roman"/>
          <w:sz w:val="24"/>
          <w:szCs w:val="24"/>
        </w:rPr>
        <w:t xml:space="preserve"> shall adjust from the sum thereof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any other amounts payable or recoverable, as the case may be, in accordance with the provisions of this Agreement, and (ii) all taxes due to be deducted at source.</w:t>
      </w:r>
    </w:p>
    <w:p w14:paraId="1E130963" w14:textId="77777777" w:rsidR="00F178C6" w:rsidRDefault="00F178C6" w:rsidP="00177CE4">
      <w:pPr>
        <w:pStyle w:val="BodyText"/>
        <w:spacing w:before="6"/>
        <w:ind w:right="27"/>
        <w:rPr>
          <w:rFonts w:ascii="Times New Roman" w:hAnsi="Times New Roman" w:cs="Times New Roman"/>
          <w:sz w:val="24"/>
          <w:szCs w:val="24"/>
        </w:rPr>
      </w:pPr>
    </w:p>
    <w:p w14:paraId="5B5BDA0E" w14:textId="77777777" w:rsidR="00F178C6" w:rsidRDefault="00E53FCA" w:rsidP="00244385">
      <w:pPr>
        <w:pStyle w:val="ListParagraph"/>
        <w:numPr>
          <w:ilvl w:val="0"/>
          <w:numId w:val="119"/>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Termination Payment shall become due and payable to the Contractor within 30 (thirty) days of a demand being made by the Contractor to the Authority with the necessary particulars, and in the event of any delay, the Authority shall pay interest at Bank Rate + 3% per annum, on the amount of Termination Payment remaining unpaid; provided that such delay shall not exceed 90 (ninety) days. For the avoidance of doubt, it is expressly agreed that Termination Payment shall constitute full discharge by the Authority of its payment obligations in respect there of hereunder.</w:t>
      </w:r>
    </w:p>
    <w:p w14:paraId="6DC922AD" w14:textId="77777777" w:rsidR="00F178C6" w:rsidRDefault="00F178C6" w:rsidP="00177CE4">
      <w:pPr>
        <w:pStyle w:val="BodyText"/>
        <w:spacing w:before="5"/>
        <w:ind w:right="27"/>
        <w:rPr>
          <w:rFonts w:ascii="Times New Roman" w:hAnsi="Times New Roman" w:cs="Times New Roman"/>
          <w:sz w:val="24"/>
          <w:szCs w:val="24"/>
        </w:rPr>
      </w:pPr>
    </w:p>
    <w:p w14:paraId="58442DA6" w14:textId="77777777" w:rsidR="00F178C6" w:rsidRDefault="00E53FCA" w:rsidP="00244385">
      <w:pPr>
        <w:pStyle w:val="ListParagraph"/>
        <w:numPr>
          <w:ilvl w:val="0"/>
          <w:numId w:val="119"/>
        </w:numPr>
        <w:tabs>
          <w:tab w:val="left" w:pos="92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The Contractor expressly agrees that Termination Payment under this Article 23 shall constitute a full and final settlement of all claims of the Contractor on account of Termination of this Agreement and that it shall not have any further right or claim under any law, treaty, convention, contract or otherwise.</w:t>
      </w:r>
    </w:p>
    <w:p w14:paraId="4A981B3C" w14:textId="77777777" w:rsidR="00F178C6" w:rsidRDefault="00F178C6" w:rsidP="00177CE4">
      <w:pPr>
        <w:pStyle w:val="BodyText"/>
        <w:spacing w:before="4"/>
        <w:ind w:right="27"/>
        <w:rPr>
          <w:rFonts w:ascii="Times New Roman" w:hAnsi="Times New Roman" w:cs="Times New Roman"/>
          <w:sz w:val="24"/>
          <w:szCs w:val="24"/>
        </w:rPr>
      </w:pPr>
    </w:p>
    <w:p w14:paraId="4859B625" w14:textId="77777777" w:rsidR="00F178C6" w:rsidRDefault="00E53FCA" w:rsidP="00244385">
      <w:pPr>
        <w:pStyle w:val="Heading3"/>
        <w:numPr>
          <w:ilvl w:val="0"/>
          <w:numId w:val="114"/>
        </w:numPr>
        <w:ind w:left="709" w:right="27"/>
        <w:rPr>
          <w:rFonts w:ascii="Times New Roman" w:hAnsi="Times New Roman" w:cs="Times New Roman"/>
          <w:sz w:val="24"/>
          <w:szCs w:val="24"/>
        </w:rPr>
      </w:pPr>
      <w:bookmarkStart w:id="265" w:name="_Toc126679894"/>
      <w:r>
        <w:rPr>
          <w:rFonts w:ascii="Times New Roman" w:hAnsi="Times New Roman" w:cs="Times New Roman"/>
          <w:sz w:val="24"/>
          <w:szCs w:val="24"/>
        </w:rPr>
        <w:t>Other rights and obligations of the Parties</w:t>
      </w:r>
      <w:bookmarkEnd w:id="265"/>
    </w:p>
    <w:p w14:paraId="34AD921E" w14:textId="77777777" w:rsidR="00F178C6" w:rsidRDefault="00E53FCA" w:rsidP="00177CE4">
      <w:pPr>
        <w:pStyle w:val="ListParagraph"/>
        <w:spacing w:line="499" w:lineRule="auto"/>
        <w:ind w:left="0" w:right="27" w:firstLine="0"/>
        <w:rPr>
          <w:rFonts w:ascii="Times New Roman" w:hAnsi="Times New Roman" w:cs="Times New Roman"/>
          <w:sz w:val="24"/>
          <w:szCs w:val="24"/>
        </w:rPr>
      </w:pPr>
      <w:r>
        <w:rPr>
          <w:rFonts w:ascii="Times New Roman" w:hAnsi="Times New Roman" w:cs="Times New Roman"/>
          <w:sz w:val="24"/>
          <w:szCs w:val="24"/>
        </w:rPr>
        <w:t>Upon Termination for any reason whatsoever:</w:t>
      </w:r>
    </w:p>
    <w:p w14:paraId="01CB593A" w14:textId="77777777" w:rsidR="00F178C6" w:rsidRDefault="00E53FCA" w:rsidP="00244385">
      <w:pPr>
        <w:pStyle w:val="ListParagraph"/>
        <w:numPr>
          <w:ilvl w:val="2"/>
          <w:numId w:val="117"/>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property and ownership in all Materials, Plant and Works and the Project Highway shall, as between the Contractor and the Authority, vest in the Authority in whole; provided that the foregoing shall be without prejudice to Clause23.6;</w:t>
      </w:r>
    </w:p>
    <w:p w14:paraId="712AAEC1" w14:textId="77777777" w:rsidR="00F178C6" w:rsidRDefault="00E53FCA" w:rsidP="00244385">
      <w:pPr>
        <w:pStyle w:val="ListParagraph"/>
        <w:numPr>
          <w:ilvl w:val="2"/>
          <w:numId w:val="117"/>
        </w:numPr>
        <w:tabs>
          <w:tab w:val="left" w:pos="1642"/>
        </w:tabs>
        <w:spacing w:before="122" w:line="273" w:lineRule="auto"/>
        <w:ind w:right="27"/>
        <w:rPr>
          <w:rFonts w:ascii="Times New Roman" w:hAnsi="Times New Roman" w:cs="Times New Roman"/>
          <w:sz w:val="24"/>
          <w:szCs w:val="24"/>
        </w:rPr>
      </w:pPr>
      <w:r>
        <w:rPr>
          <w:rFonts w:ascii="Times New Roman" w:hAnsi="Times New Roman" w:cs="Times New Roman"/>
          <w:sz w:val="24"/>
          <w:szCs w:val="24"/>
        </w:rPr>
        <w:t>risk of loss or damage to any Materials, Plant or Works and the care and custody thereof shall pass from the Contractor to the Authority; and</w:t>
      </w:r>
    </w:p>
    <w:p w14:paraId="0D7F1429" w14:textId="77777777" w:rsidR="00F178C6" w:rsidRDefault="00E53FCA" w:rsidP="00244385">
      <w:pPr>
        <w:pStyle w:val="ListParagraph"/>
        <w:numPr>
          <w:ilvl w:val="2"/>
          <w:numId w:val="117"/>
        </w:numPr>
        <w:tabs>
          <w:tab w:val="left" w:pos="1642"/>
        </w:tabs>
        <w:spacing w:before="125" w:line="276" w:lineRule="auto"/>
        <w:ind w:right="27"/>
        <w:rPr>
          <w:rFonts w:ascii="Times New Roman" w:hAnsi="Times New Roman" w:cs="Times New Roman"/>
          <w:sz w:val="24"/>
          <w:szCs w:val="24"/>
        </w:rPr>
      </w:pPr>
      <w:r>
        <w:rPr>
          <w:rFonts w:ascii="Times New Roman" w:hAnsi="Times New Roman" w:cs="Times New Roman"/>
          <w:sz w:val="24"/>
          <w:szCs w:val="24"/>
        </w:rPr>
        <w:t>the Authority shall be entitled to restrain the Contractor and any person claiming through or under the Agreement from entering upon the Site or any part of the Project, which have not been vested in the Authority in accordance with the provisions of this Agreement.</w:t>
      </w:r>
    </w:p>
    <w:p w14:paraId="5F351E9E" w14:textId="77777777" w:rsidR="00F178C6" w:rsidRDefault="00F178C6" w:rsidP="00177CE4">
      <w:pPr>
        <w:pStyle w:val="Heading3"/>
        <w:tabs>
          <w:tab w:val="left" w:pos="921"/>
          <w:tab w:val="left" w:pos="922"/>
        </w:tabs>
        <w:spacing w:before="82"/>
        <w:ind w:right="27" w:firstLine="0"/>
        <w:rPr>
          <w:rFonts w:ascii="Times New Roman" w:hAnsi="Times New Roman" w:cs="Times New Roman"/>
          <w:sz w:val="24"/>
          <w:szCs w:val="24"/>
        </w:rPr>
      </w:pPr>
    </w:p>
    <w:p w14:paraId="13E4764F" w14:textId="77777777" w:rsidR="00F178C6" w:rsidRDefault="00E53FCA" w:rsidP="00244385">
      <w:pPr>
        <w:pStyle w:val="Heading3"/>
        <w:numPr>
          <w:ilvl w:val="0"/>
          <w:numId w:val="114"/>
        </w:numPr>
        <w:ind w:left="709" w:right="27"/>
        <w:rPr>
          <w:rFonts w:ascii="Times New Roman" w:hAnsi="Times New Roman" w:cs="Times New Roman"/>
          <w:sz w:val="24"/>
          <w:szCs w:val="24"/>
        </w:rPr>
      </w:pPr>
      <w:bookmarkStart w:id="266" w:name="_Toc126679895"/>
      <w:r>
        <w:rPr>
          <w:rFonts w:ascii="Times New Roman" w:hAnsi="Times New Roman" w:cs="Times New Roman"/>
          <w:sz w:val="24"/>
          <w:szCs w:val="24"/>
        </w:rPr>
        <w:t>Survival of rights</w:t>
      </w:r>
      <w:bookmarkEnd w:id="266"/>
    </w:p>
    <w:p w14:paraId="3E9B5F2F" w14:textId="77777777" w:rsidR="00F178C6" w:rsidRDefault="00F178C6" w:rsidP="00177CE4">
      <w:pPr>
        <w:pStyle w:val="BodyText"/>
        <w:spacing w:before="9"/>
        <w:ind w:right="27"/>
        <w:rPr>
          <w:rFonts w:ascii="Times New Roman" w:hAnsi="Times New Roman" w:cs="Times New Roman"/>
          <w:b/>
          <w:sz w:val="24"/>
          <w:szCs w:val="24"/>
        </w:rPr>
      </w:pPr>
    </w:p>
    <w:p w14:paraId="699F6789" w14:textId="77777777" w:rsidR="00F178C6" w:rsidRDefault="00E53FCA" w:rsidP="00177CE4">
      <w:pPr>
        <w:pStyle w:val="BodyText"/>
        <w:spacing w:before="1"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 xml:space="preserve">Notwithstanding anything to the contrary contained in this Agreement any Termination </w:t>
      </w:r>
      <w:r>
        <w:rPr>
          <w:rFonts w:ascii="Times New Roman" w:hAnsi="Times New Roman" w:cs="Times New Roman"/>
          <w:sz w:val="24"/>
          <w:szCs w:val="24"/>
        </w:rPr>
        <w:lastRenderedPageBreak/>
        <w:t>pursuant to the provisions of this Agreement shall be without prejudice to the accrued rights of either Party including its right to claim and recover money damages, insurance proceeds, security deposits, and other rights and remedies, which it may have in law or Agreement. All rights and obligations of either Party under this Agreement, including Termination Payments, shall survive the Termination to the extent such survival is necessary for giving effect to such rights and obligations.</w:t>
      </w:r>
    </w:p>
    <w:p w14:paraId="2353EE54" w14:textId="77777777" w:rsidR="00F178C6" w:rsidRDefault="00F178C6" w:rsidP="00177CE4">
      <w:pPr>
        <w:pStyle w:val="BodyText"/>
        <w:spacing w:before="5"/>
        <w:ind w:right="27"/>
        <w:rPr>
          <w:rFonts w:ascii="Times New Roman" w:hAnsi="Times New Roman" w:cs="Times New Roman"/>
          <w:sz w:val="24"/>
          <w:szCs w:val="24"/>
        </w:rPr>
      </w:pPr>
    </w:p>
    <w:p w14:paraId="65EAD425" w14:textId="77777777" w:rsidR="00F178C6" w:rsidRDefault="00E53FCA" w:rsidP="00244385">
      <w:pPr>
        <w:pStyle w:val="Heading3"/>
        <w:numPr>
          <w:ilvl w:val="0"/>
          <w:numId w:val="114"/>
        </w:numPr>
        <w:ind w:left="709" w:right="27"/>
        <w:rPr>
          <w:rFonts w:ascii="Times New Roman" w:hAnsi="Times New Roman" w:cs="Times New Roman"/>
          <w:sz w:val="24"/>
          <w:szCs w:val="24"/>
        </w:rPr>
      </w:pPr>
      <w:bookmarkStart w:id="267" w:name="_Toc126679896"/>
      <w:r>
        <w:rPr>
          <w:rFonts w:ascii="Times New Roman" w:hAnsi="Times New Roman" w:cs="Times New Roman"/>
          <w:sz w:val="24"/>
          <w:szCs w:val="24"/>
        </w:rPr>
        <w:t>Foreclosure with mutual consent</w:t>
      </w:r>
      <w:bookmarkEnd w:id="267"/>
    </w:p>
    <w:p w14:paraId="7CD98227" w14:textId="77777777" w:rsidR="00F178C6" w:rsidRDefault="00F178C6" w:rsidP="00177CE4">
      <w:pPr>
        <w:pStyle w:val="BodyText"/>
        <w:spacing w:before="7"/>
        <w:ind w:right="27"/>
        <w:rPr>
          <w:rFonts w:ascii="Times New Roman" w:hAnsi="Times New Roman" w:cs="Times New Roman"/>
          <w:b/>
          <w:sz w:val="24"/>
          <w:szCs w:val="24"/>
        </w:rPr>
      </w:pPr>
    </w:p>
    <w:p w14:paraId="3F6315E4" w14:textId="77777777" w:rsidR="00F178C6" w:rsidRDefault="00E53FCA" w:rsidP="00244385">
      <w:pPr>
        <w:pStyle w:val="ListParagraph"/>
        <w:numPr>
          <w:ilvl w:val="0"/>
          <w:numId w:val="120"/>
        </w:numPr>
        <w:tabs>
          <w:tab w:val="left" w:pos="92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Without prejudice to any provision of this Agreement, the Authority and Contractor may foreclose this Agreement by mutual consent in circumstances which does not constitute either party’s default without any liability or consequential future liability for either party.</w:t>
      </w:r>
    </w:p>
    <w:p w14:paraId="574BB241" w14:textId="77777777" w:rsidR="00F178C6" w:rsidRDefault="00F178C6" w:rsidP="00177CE4">
      <w:pPr>
        <w:pStyle w:val="BodyText"/>
        <w:spacing w:before="6"/>
        <w:ind w:right="27"/>
        <w:rPr>
          <w:rFonts w:ascii="Times New Roman" w:hAnsi="Times New Roman" w:cs="Times New Roman"/>
          <w:sz w:val="24"/>
          <w:szCs w:val="24"/>
        </w:rPr>
      </w:pPr>
    </w:p>
    <w:p w14:paraId="0E024D12" w14:textId="77777777" w:rsidR="00F178C6" w:rsidRDefault="00E53FCA" w:rsidP="00244385">
      <w:pPr>
        <w:pStyle w:val="ListParagraph"/>
        <w:numPr>
          <w:ilvl w:val="0"/>
          <w:numId w:val="120"/>
        </w:numPr>
        <w:tabs>
          <w:tab w:val="left" w:pos="92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Should a Party intend to foreclose this Agreement by mutual consent, the intending Party shall issue a notice to the other Party and upon issuance of such notice, the other Party may within 15 days from receipt of such notice either agree to such foreclosure or raise objection(s) to the same by intimating either of the two possible positions to the intending Party in writing.</w:t>
      </w:r>
    </w:p>
    <w:p w14:paraId="09535CC5" w14:textId="77777777" w:rsidR="00F178C6" w:rsidRDefault="00F178C6" w:rsidP="00177CE4">
      <w:pPr>
        <w:pStyle w:val="BodyText"/>
        <w:spacing w:before="5"/>
        <w:ind w:right="27"/>
        <w:rPr>
          <w:rFonts w:ascii="Times New Roman" w:hAnsi="Times New Roman" w:cs="Times New Roman"/>
          <w:sz w:val="24"/>
          <w:szCs w:val="24"/>
        </w:rPr>
      </w:pPr>
    </w:p>
    <w:p w14:paraId="5E1AB201" w14:textId="77777777" w:rsidR="00F178C6" w:rsidRDefault="00E53FCA" w:rsidP="00244385">
      <w:pPr>
        <w:pStyle w:val="ListParagraph"/>
        <w:numPr>
          <w:ilvl w:val="0"/>
          <w:numId w:val="120"/>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In either case of the other Party agreeing to the proposed foreclosure or otherwise, the Parties may negotiate the proposed foreclosure and sign a Supplementary Agreement for foreclosure to the main Contract Agreement within 30 (thirty) days of the date agreeing by both Parties. Foreclosure shall not come into effect unless and other wise Supplementary Agreement is signed.</w:t>
      </w:r>
    </w:p>
    <w:p w14:paraId="412BB24B" w14:textId="77777777" w:rsidR="00F178C6" w:rsidRDefault="00F178C6" w:rsidP="00177CE4">
      <w:pPr>
        <w:pStyle w:val="BodyText"/>
        <w:spacing w:before="3"/>
        <w:ind w:right="27"/>
        <w:rPr>
          <w:rFonts w:ascii="Times New Roman" w:hAnsi="Times New Roman" w:cs="Times New Roman"/>
          <w:sz w:val="24"/>
          <w:szCs w:val="24"/>
        </w:rPr>
      </w:pPr>
    </w:p>
    <w:p w14:paraId="4463D098" w14:textId="77777777" w:rsidR="00F178C6" w:rsidRDefault="00E53FCA" w:rsidP="00244385">
      <w:pPr>
        <w:pStyle w:val="ListParagraph"/>
        <w:numPr>
          <w:ilvl w:val="0"/>
          <w:numId w:val="120"/>
        </w:numPr>
        <w:tabs>
          <w:tab w:val="left" w:pos="92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Any attempt or endeavor for foreclosure by mutual agreement shall be without prejudice to the rights and obligations of the Parties herein and the factum of such an attempt or exercise shall not stop either of the Parties from discharging their contractual obligations under this Agreement.</w:t>
      </w:r>
    </w:p>
    <w:p w14:paraId="44463FE5" w14:textId="77777777" w:rsidR="00F178C6" w:rsidRDefault="00F178C6" w:rsidP="00177CE4">
      <w:pPr>
        <w:pStyle w:val="BodyText"/>
        <w:spacing w:before="7"/>
        <w:ind w:right="27"/>
        <w:rPr>
          <w:rFonts w:ascii="Times New Roman" w:hAnsi="Times New Roman" w:cs="Times New Roman"/>
          <w:sz w:val="24"/>
          <w:szCs w:val="24"/>
        </w:rPr>
      </w:pPr>
    </w:p>
    <w:p w14:paraId="560E0483" w14:textId="77777777" w:rsidR="00F178C6" w:rsidRDefault="00E53FCA" w:rsidP="00244385">
      <w:pPr>
        <w:pStyle w:val="ListParagraph"/>
        <w:numPr>
          <w:ilvl w:val="0"/>
          <w:numId w:val="120"/>
        </w:numPr>
        <w:tabs>
          <w:tab w:val="left" w:pos="922"/>
          <w:tab w:val="left" w:pos="1770"/>
          <w:tab w:val="left" w:pos="2732"/>
          <w:tab w:val="left" w:pos="3572"/>
          <w:tab w:val="left" w:pos="4816"/>
          <w:tab w:val="left" w:pos="6237"/>
          <w:tab w:val="left" w:pos="7077"/>
          <w:tab w:val="left" w:pos="8035"/>
        </w:tabs>
        <w:spacing w:line="276" w:lineRule="auto"/>
        <w:ind w:right="27"/>
        <w:rPr>
          <w:rFonts w:ascii="Times New Roman" w:hAnsi="Times New Roman" w:cs="Times New Roman"/>
          <w:sz w:val="24"/>
          <w:szCs w:val="24"/>
        </w:rPr>
      </w:pPr>
      <w:r>
        <w:rPr>
          <w:rFonts w:ascii="Times New Roman" w:hAnsi="Times New Roman" w:cs="Times New Roman"/>
          <w:sz w:val="24"/>
          <w:szCs w:val="24"/>
        </w:rPr>
        <w:t>For the avoidance of doubt, it is clarified that such foreclosure will be without prejudice to the Contractor and shall not affect the Contractor in any way if it wishes to</w:t>
      </w:r>
      <w:r w:rsidR="00F44C3B">
        <w:rPr>
          <w:rFonts w:ascii="Times New Roman" w:hAnsi="Times New Roman" w:cs="Times New Roman"/>
          <w:sz w:val="24"/>
          <w:szCs w:val="24"/>
        </w:rPr>
        <w:t xml:space="preserve"> </w:t>
      </w:r>
      <w:r>
        <w:rPr>
          <w:rFonts w:ascii="Times New Roman" w:hAnsi="Times New Roman" w:cs="Times New Roman"/>
          <w:sz w:val="24"/>
          <w:szCs w:val="24"/>
        </w:rPr>
        <w:t>bid</w:t>
      </w:r>
      <w:r w:rsidR="00F44C3B">
        <w:rPr>
          <w:rFonts w:ascii="Times New Roman" w:hAnsi="Times New Roman" w:cs="Times New Roman"/>
          <w:sz w:val="24"/>
          <w:szCs w:val="24"/>
        </w:rPr>
        <w:t xml:space="preserve"> </w:t>
      </w:r>
      <w:r>
        <w:rPr>
          <w:rFonts w:ascii="Times New Roman" w:hAnsi="Times New Roman" w:cs="Times New Roman"/>
          <w:sz w:val="24"/>
          <w:szCs w:val="24"/>
        </w:rPr>
        <w:t>in</w:t>
      </w:r>
      <w:r w:rsidR="00F44C3B">
        <w:rPr>
          <w:rFonts w:ascii="Times New Roman" w:hAnsi="Times New Roman" w:cs="Times New Roman"/>
          <w:sz w:val="24"/>
          <w:szCs w:val="24"/>
        </w:rPr>
        <w:t xml:space="preserve"> </w:t>
      </w:r>
      <w:r>
        <w:rPr>
          <w:rFonts w:ascii="Times New Roman" w:hAnsi="Times New Roman" w:cs="Times New Roman"/>
          <w:sz w:val="24"/>
          <w:szCs w:val="24"/>
        </w:rPr>
        <w:t>future</w:t>
      </w:r>
      <w:r w:rsidR="00F44C3B">
        <w:rPr>
          <w:rFonts w:ascii="Times New Roman" w:hAnsi="Times New Roman" w:cs="Times New Roman"/>
          <w:sz w:val="24"/>
          <w:szCs w:val="24"/>
        </w:rPr>
        <w:t xml:space="preserve"> </w:t>
      </w:r>
      <w:r>
        <w:rPr>
          <w:rFonts w:ascii="Times New Roman" w:hAnsi="Times New Roman" w:cs="Times New Roman"/>
          <w:sz w:val="24"/>
          <w:szCs w:val="24"/>
        </w:rPr>
        <w:t>projects</w:t>
      </w:r>
      <w:r w:rsidR="00F44C3B">
        <w:rPr>
          <w:rFonts w:ascii="Times New Roman" w:hAnsi="Times New Roman" w:cs="Times New Roman"/>
          <w:sz w:val="24"/>
          <w:szCs w:val="24"/>
        </w:rPr>
        <w:t xml:space="preserve"> </w:t>
      </w:r>
      <w:r>
        <w:rPr>
          <w:rFonts w:ascii="Times New Roman" w:hAnsi="Times New Roman" w:cs="Times New Roman"/>
          <w:sz w:val="24"/>
          <w:szCs w:val="24"/>
        </w:rPr>
        <w:t>of</w:t>
      </w:r>
      <w:r w:rsidR="00F44C3B">
        <w:rPr>
          <w:rFonts w:ascii="Times New Roman" w:hAnsi="Times New Roman" w:cs="Times New Roman"/>
          <w:sz w:val="24"/>
          <w:szCs w:val="24"/>
        </w:rPr>
        <w:t xml:space="preserve"> </w:t>
      </w:r>
      <w:r>
        <w:rPr>
          <w:rFonts w:ascii="Times New Roman" w:hAnsi="Times New Roman" w:cs="Times New Roman"/>
          <w:sz w:val="24"/>
          <w:szCs w:val="24"/>
        </w:rPr>
        <w:t>the</w:t>
      </w:r>
      <w:r w:rsidR="00F44C3B">
        <w:rPr>
          <w:rFonts w:ascii="Times New Roman" w:hAnsi="Times New Roman" w:cs="Times New Roman"/>
          <w:sz w:val="24"/>
          <w:szCs w:val="24"/>
        </w:rPr>
        <w:t xml:space="preserve"> </w:t>
      </w:r>
      <w:r>
        <w:rPr>
          <w:rFonts w:ascii="Times New Roman" w:hAnsi="Times New Roman" w:cs="Times New Roman"/>
          <w:sz w:val="24"/>
          <w:szCs w:val="24"/>
        </w:rPr>
        <w:t>Authority.</w:t>
      </w:r>
    </w:p>
    <w:p w14:paraId="72D00B00" w14:textId="77777777" w:rsidR="00F178C6" w:rsidRDefault="00F178C6" w:rsidP="00177CE4">
      <w:pPr>
        <w:spacing w:line="276" w:lineRule="auto"/>
        <w:ind w:right="27"/>
        <w:jc w:val="both"/>
        <w:rPr>
          <w:rFonts w:ascii="Times New Roman" w:hAnsi="Times New Roman" w:cs="Times New Roman"/>
          <w:sz w:val="24"/>
          <w:szCs w:val="24"/>
        </w:rPr>
        <w:sectPr w:rsidR="00F178C6">
          <w:footerReference w:type="even" r:id="rId25"/>
          <w:footerReference w:type="default" r:id="rId26"/>
          <w:pgSz w:w="11910" w:h="16840"/>
          <w:pgMar w:top="1340" w:right="980" w:bottom="1240" w:left="1500" w:header="0" w:footer="567" w:gutter="0"/>
          <w:cols w:space="720"/>
          <w:docGrid w:linePitch="299"/>
        </w:sectPr>
      </w:pPr>
    </w:p>
    <w:p w14:paraId="3242F10B" w14:textId="77777777" w:rsidR="00F178C6" w:rsidRDefault="00F178C6" w:rsidP="00177CE4">
      <w:pPr>
        <w:pStyle w:val="BodyText"/>
        <w:ind w:right="27"/>
        <w:rPr>
          <w:rFonts w:ascii="Times New Roman" w:hAnsi="Times New Roman" w:cs="Times New Roman"/>
          <w:sz w:val="24"/>
          <w:szCs w:val="24"/>
        </w:rPr>
      </w:pPr>
    </w:p>
    <w:p w14:paraId="4D25F828" w14:textId="77777777" w:rsidR="00F178C6" w:rsidRDefault="00F178C6" w:rsidP="00177CE4">
      <w:pPr>
        <w:pStyle w:val="BodyText"/>
        <w:ind w:right="27"/>
        <w:rPr>
          <w:rFonts w:ascii="Times New Roman" w:hAnsi="Times New Roman" w:cs="Times New Roman"/>
          <w:sz w:val="24"/>
          <w:szCs w:val="24"/>
        </w:rPr>
      </w:pPr>
    </w:p>
    <w:p w14:paraId="44ADE31C" w14:textId="77777777" w:rsidR="00F178C6" w:rsidRDefault="00F178C6" w:rsidP="00177CE4">
      <w:pPr>
        <w:pStyle w:val="BodyText"/>
        <w:ind w:right="27"/>
        <w:rPr>
          <w:rFonts w:ascii="Times New Roman" w:hAnsi="Times New Roman" w:cs="Times New Roman"/>
          <w:sz w:val="24"/>
          <w:szCs w:val="24"/>
        </w:rPr>
      </w:pPr>
    </w:p>
    <w:p w14:paraId="5DEE7513" w14:textId="77777777" w:rsidR="00F178C6" w:rsidRDefault="00F178C6" w:rsidP="00177CE4">
      <w:pPr>
        <w:pStyle w:val="BodyText"/>
        <w:ind w:right="27"/>
        <w:rPr>
          <w:rFonts w:ascii="Times New Roman" w:hAnsi="Times New Roman" w:cs="Times New Roman"/>
          <w:sz w:val="24"/>
          <w:szCs w:val="24"/>
        </w:rPr>
      </w:pPr>
    </w:p>
    <w:p w14:paraId="200E33D2" w14:textId="77777777" w:rsidR="00F178C6" w:rsidRDefault="00F178C6" w:rsidP="00177CE4">
      <w:pPr>
        <w:pStyle w:val="BodyText"/>
        <w:ind w:right="27"/>
        <w:rPr>
          <w:rFonts w:ascii="Times New Roman" w:hAnsi="Times New Roman" w:cs="Times New Roman"/>
          <w:sz w:val="24"/>
          <w:szCs w:val="24"/>
        </w:rPr>
      </w:pPr>
    </w:p>
    <w:p w14:paraId="5BE6B191" w14:textId="77777777" w:rsidR="00F178C6" w:rsidRDefault="00F178C6" w:rsidP="00177CE4">
      <w:pPr>
        <w:pStyle w:val="BodyText"/>
        <w:ind w:right="27"/>
        <w:rPr>
          <w:rFonts w:ascii="Times New Roman" w:hAnsi="Times New Roman" w:cs="Times New Roman"/>
          <w:sz w:val="24"/>
          <w:szCs w:val="24"/>
        </w:rPr>
      </w:pPr>
    </w:p>
    <w:p w14:paraId="3C36DCF2" w14:textId="77777777" w:rsidR="00F178C6" w:rsidRDefault="00F178C6" w:rsidP="00177CE4">
      <w:pPr>
        <w:pStyle w:val="BodyText"/>
        <w:ind w:right="27"/>
        <w:rPr>
          <w:rFonts w:ascii="Times New Roman" w:hAnsi="Times New Roman" w:cs="Times New Roman"/>
          <w:sz w:val="24"/>
          <w:szCs w:val="24"/>
        </w:rPr>
      </w:pPr>
    </w:p>
    <w:p w14:paraId="1FC6FE84" w14:textId="77777777" w:rsidR="00F178C6" w:rsidRDefault="00F178C6" w:rsidP="00177CE4">
      <w:pPr>
        <w:pStyle w:val="BodyText"/>
        <w:ind w:right="27"/>
        <w:rPr>
          <w:rFonts w:ascii="Times New Roman" w:hAnsi="Times New Roman" w:cs="Times New Roman"/>
          <w:sz w:val="24"/>
          <w:szCs w:val="24"/>
        </w:rPr>
      </w:pPr>
    </w:p>
    <w:p w14:paraId="301ED62F" w14:textId="77777777" w:rsidR="00F178C6" w:rsidRDefault="00F178C6" w:rsidP="00177CE4">
      <w:pPr>
        <w:pStyle w:val="BodyText"/>
        <w:ind w:right="27"/>
        <w:rPr>
          <w:rFonts w:ascii="Times New Roman" w:hAnsi="Times New Roman" w:cs="Times New Roman"/>
          <w:sz w:val="24"/>
          <w:szCs w:val="24"/>
        </w:rPr>
      </w:pPr>
    </w:p>
    <w:p w14:paraId="2A0BA6D0" w14:textId="77777777" w:rsidR="00F178C6" w:rsidRDefault="00F178C6" w:rsidP="00177CE4">
      <w:pPr>
        <w:pStyle w:val="BodyText"/>
        <w:ind w:right="27"/>
        <w:rPr>
          <w:rFonts w:ascii="Times New Roman" w:hAnsi="Times New Roman" w:cs="Times New Roman"/>
          <w:sz w:val="24"/>
          <w:szCs w:val="24"/>
        </w:rPr>
      </w:pPr>
    </w:p>
    <w:p w14:paraId="1C0B35F5" w14:textId="77777777" w:rsidR="00F178C6" w:rsidRDefault="00F178C6" w:rsidP="00177CE4">
      <w:pPr>
        <w:pStyle w:val="BodyText"/>
        <w:ind w:right="27"/>
        <w:rPr>
          <w:rFonts w:ascii="Times New Roman" w:hAnsi="Times New Roman" w:cs="Times New Roman"/>
          <w:sz w:val="24"/>
          <w:szCs w:val="24"/>
        </w:rPr>
      </w:pPr>
    </w:p>
    <w:p w14:paraId="7521BAE9" w14:textId="77777777" w:rsidR="00F178C6" w:rsidRDefault="00F178C6" w:rsidP="00177CE4">
      <w:pPr>
        <w:pStyle w:val="BodyText"/>
        <w:ind w:right="27"/>
        <w:rPr>
          <w:rFonts w:ascii="Times New Roman" w:hAnsi="Times New Roman" w:cs="Times New Roman"/>
          <w:sz w:val="24"/>
          <w:szCs w:val="24"/>
        </w:rPr>
      </w:pPr>
    </w:p>
    <w:p w14:paraId="2A0C84B7" w14:textId="77777777" w:rsidR="00F178C6" w:rsidRDefault="00F178C6" w:rsidP="00177CE4">
      <w:pPr>
        <w:pStyle w:val="BodyText"/>
        <w:ind w:right="27"/>
        <w:rPr>
          <w:rFonts w:ascii="Times New Roman" w:hAnsi="Times New Roman" w:cs="Times New Roman"/>
          <w:sz w:val="24"/>
          <w:szCs w:val="24"/>
        </w:rPr>
      </w:pPr>
    </w:p>
    <w:p w14:paraId="3D4C34ED" w14:textId="77777777" w:rsidR="00F178C6" w:rsidRDefault="00F178C6" w:rsidP="00177CE4">
      <w:pPr>
        <w:pStyle w:val="BodyText"/>
        <w:ind w:right="27"/>
        <w:rPr>
          <w:rFonts w:ascii="Times New Roman" w:hAnsi="Times New Roman" w:cs="Times New Roman"/>
          <w:sz w:val="24"/>
          <w:szCs w:val="24"/>
        </w:rPr>
      </w:pPr>
    </w:p>
    <w:p w14:paraId="2F9736C6" w14:textId="77777777" w:rsidR="00F178C6" w:rsidRDefault="00F178C6" w:rsidP="00177CE4">
      <w:pPr>
        <w:pStyle w:val="BodyText"/>
        <w:ind w:right="27"/>
        <w:rPr>
          <w:rFonts w:ascii="Times New Roman" w:hAnsi="Times New Roman" w:cs="Times New Roman"/>
          <w:sz w:val="24"/>
          <w:szCs w:val="24"/>
        </w:rPr>
      </w:pPr>
    </w:p>
    <w:p w14:paraId="571D1921" w14:textId="77777777" w:rsidR="00F178C6" w:rsidRDefault="00F178C6" w:rsidP="00177CE4">
      <w:pPr>
        <w:pStyle w:val="BodyText"/>
        <w:ind w:right="27"/>
        <w:rPr>
          <w:rFonts w:ascii="Times New Roman" w:hAnsi="Times New Roman" w:cs="Times New Roman"/>
          <w:sz w:val="24"/>
          <w:szCs w:val="24"/>
        </w:rPr>
      </w:pPr>
    </w:p>
    <w:p w14:paraId="1259E09B" w14:textId="77777777" w:rsidR="00F178C6" w:rsidRDefault="00F178C6" w:rsidP="00177CE4">
      <w:pPr>
        <w:pStyle w:val="BodyText"/>
        <w:ind w:right="27"/>
        <w:rPr>
          <w:rFonts w:ascii="Times New Roman" w:hAnsi="Times New Roman" w:cs="Times New Roman"/>
          <w:sz w:val="24"/>
          <w:szCs w:val="24"/>
        </w:rPr>
      </w:pPr>
    </w:p>
    <w:p w14:paraId="1D0A5714" w14:textId="77777777" w:rsidR="00F178C6" w:rsidRDefault="00F178C6" w:rsidP="00177CE4">
      <w:pPr>
        <w:pStyle w:val="BodyText"/>
        <w:ind w:right="27"/>
        <w:rPr>
          <w:rFonts w:ascii="Times New Roman" w:hAnsi="Times New Roman" w:cs="Times New Roman"/>
          <w:sz w:val="24"/>
          <w:szCs w:val="24"/>
        </w:rPr>
      </w:pPr>
    </w:p>
    <w:p w14:paraId="30BB59A8" w14:textId="77777777" w:rsidR="00F178C6" w:rsidRDefault="00F178C6" w:rsidP="00177CE4">
      <w:pPr>
        <w:pStyle w:val="BodyText"/>
        <w:ind w:right="27"/>
        <w:rPr>
          <w:rFonts w:ascii="Times New Roman" w:hAnsi="Times New Roman" w:cs="Times New Roman"/>
          <w:sz w:val="24"/>
          <w:szCs w:val="24"/>
        </w:rPr>
      </w:pPr>
    </w:p>
    <w:p w14:paraId="1E6B4F23" w14:textId="77777777" w:rsidR="00F178C6" w:rsidRDefault="00F178C6" w:rsidP="00177CE4">
      <w:pPr>
        <w:pStyle w:val="BodyText"/>
        <w:ind w:right="27"/>
        <w:rPr>
          <w:rFonts w:ascii="Times New Roman" w:hAnsi="Times New Roman" w:cs="Times New Roman"/>
          <w:sz w:val="24"/>
          <w:szCs w:val="24"/>
        </w:rPr>
      </w:pPr>
    </w:p>
    <w:p w14:paraId="15C7A1AC" w14:textId="77777777" w:rsidR="00F178C6" w:rsidRDefault="00F178C6" w:rsidP="00177CE4">
      <w:pPr>
        <w:pStyle w:val="BodyText"/>
        <w:ind w:right="27"/>
        <w:rPr>
          <w:rFonts w:ascii="Times New Roman" w:hAnsi="Times New Roman" w:cs="Times New Roman"/>
          <w:sz w:val="24"/>
          <w:szCs w:val="24"/>
        </w:rPr>
      </w:pPr>
    </w:p>
    <w:p w14:paraId="2692008E" w14:textId="77777777" w:rsidR="00F178C6" w:rsidRDefault="00F178C6" w:rsidP="00177CE4">
      <w:pPr>
        <w:pStyle w:val="BodyText"/>
        <w:ind w:right="27"/>
        <w:rPr>
          <w:rFonts w:ascii="Times New Roman" w:hAnsi="Times New Roman" w:cs="Times New Roman"/>
          <w:sz w:val="24"/>
          <w:szCs w:val="24"/>
        </w:rPr>
      </w:pPr>
    </w:p>
    <w:p w14:paraId="4A2BFC7C" w14:textId="77777777" w:rsidR="00F178C6" w:rsidRDefault="00F178C6" w:rsidP="00177CE4">
      <w:pPr>
        <w:pStyle w:val="BodyText"/>
        <w:ind w:right="27"/>
        <w:rPr>
          <w:rFonts w:ascii="Times New Roman" w:hAnsi="Times New Roman" w:cs="Times New Roman"/>
          <w:sz w:val="24"/>
          <w:szCs w:val="24"/>
        </w:rPr>
      </w:pPr>
    </w:p>
    <w:p w14:paraId="14820408" w14:textId="77777777" w:rsidR="00F178C6" w:rsidRDefault="00F178C6" w:rsidP="00177CE4">
      <w:pPr>
        <w:pStyle w:val="BodyText"/>
        <w:ind w:right="27"/>
        <w:rPr>
          <w:rFonts w:ascii="Times New Roman" w:hAnsi="Times New Roman" w:cs="Times New Roman"/>
          <w:sz w:val="24"/>
          <w:szCs w:val="24"/>
        </w:rPr>
      </w:pPr>
    </w:p>
    <w:p w14:paraId="5AE1585C" w14:textId="77777777" w:rsidR="00F178C6" w:rsidRDefault="00F178C6" w:rsidP="00177CE4">
      <w:pPr>
        <w:pStyle w:val="BodyText"/>
        <w:ind w:right="27"/>
        <w:rPr>
          <w:rFonts w:ascii="Times New Roman" w:hAnsi="Times New Roman" w:cs="Times New Roman"/>
          <w:sz w:val="24"/>
          <w:szCs w:val="24"/>
        </w:rPr>
      </w:pPr>
    </w:p>
    <w:p w14:paraId="120796C5" w14:textId="77777777" w:rsidR="00F178C6" w:rsidRDefault="00F178C6" w:rsidP="00177CE4">
      <w:pPr>
        <w:pStyle w:val="BodyText"/>
        <w:spacing w:before="4"/>
        <w:ind w:right="27"/>
        <w:rPr>
          <w:rFonts w:ascii="Times New Roman" w:hAnsi="Times New Roman" w:cs="Times New Roman"/>
          <w:sz w:val="24"/>
          <w:szCs w:val="24"/>
        </w:rPr>
      </w:pPr>
    </w:p>
    <w:p w14:paraId="482FB2C5" w14:textId="77777777" w:rsidR="00F178C6" w:rsidRDefault="00E53FCA" w:rsidP="00177CE4">
      <w:pPr>
        <w:pStyle w:val="Heading3"/>
        <w:spacing w:before="101" w:line="499" w:lineRule="auto"/>
        <w:ind w:left="0" w:right="27" w:firstLine="0"/>
        <w:jc w:val="center"/>
        <w:rPr>
          <w:rFonts w:ascii="Times New Roman" w:hAnsi="Times New Roman" w:cs="Times New Roman"/>
          <w:sz w:val="30"/>
          <w:szCs w:val="30"/>
        </w:rPr>
      </w:pPr>
      <w:bookmarkStart w:id="268" w:name="_Toc126679897"/>
      <w:r>
        <w:rPr>
          <w:rFonts w:ascii="Times New Roman" w:hAnsi="Times New Roman" w:cs="Times New Roman"/>
          <w:sz w:val="30"/>
          <w:szCs w:val="30"/>
        </w:rPr>
        <w:t>Part VI</w:t>
      </w:r>
      <w:bookmarkEnd w:id="268"/>
    </w:p>
    <w:p w14:paraId="68EA1A0A" w14:textId="77777777" w:rsidR="00F178C6" w:rsidRDefault="00E53FCA" w:rsidP="00177CE4">
      <w:pPr>
        <w:pStyle w:val="Heading3"/>
        <w:spacing w:before="101" w:line="499" w:lineRule="auto"/>
        <w:ind w:left="0" w:right="27" w:firstLine="0"/>
        <w:jc w:val="center"/>
        <w:rPr>
          <w:rFonts w:ascii="Times New Roman" w:hAnsi="Times New Roman" w:cs="Times New Roman"/>
          <w:sz w:val="30"/>
          <w:szCs w:val="30"/>
        </w:rPr>
      </w:pPr>
      <w:bookmarkStart w:id="269" w:name="_Toc126679898"/>
      <w:r>
        <w:rPr>
          <w:rFonts w:ascii="Times New Roman" w:hAnsi="Times New Roman" w:cs="Times New Roman"/>
          <w:sz w:val="30"/>
          <w:szCs w:val="30"/>
        </w:rPr>
        <w:t>Other Provisions</w:t>
      </w:r>
      <w:bookmarkEnd w:id="269"/>
    </w:p>
    <w:p w14:paraId="77F5CFBD" w14:textId="77777777" w:rsidR="00F178C6" w:rsidRDefault="00F178C6" w:rsidP="00177CE4">
      <w:pPr>
        <w:spacing w:line="499" w:lineRule="auto"/>
        <w:ind w:right="27"/>
        <w:rPr>
          <w:rFonts w:ascii="Times New Roman" w:hAnsi="Times New Roman" w:cs="Times New Roman"/>
          <w:sz w:val="24"/>
          <w:szCs w:val="24"/>
        </w:rPr>
        <w:sectPr w:rsidR="00F178C6">
          <w:pgSz w:w="11910" w:h="16840"/>
          <w:pgMar w:top="1580" w:right="980" w:bottom="1240" w:left="1500" w:header="0" w:footer="567" w:gutter="0"/>
          <w:cols w:space="720"/>
          <w:docGrid w:linePitch="299"/>
        </w:sectPr>
      </w:pPr>
    </w:p>
    <w:p w14:paraId="2C2F8B42" w14:textId="77777777" w:rsidR="00F178C6" w:rsidRDefault="00F178C6" w:rsidP="00177CE4">
      <w:pPr>
        <w:pStyle w:val="BodyText"/>
        <w:spacing w:before="4"/>
        <w:ind w:right="27"/>
        <w:rPr>
          <w:rFonts w:ascii="Times New Roman" w:hAnsi="Times New Roman" w:cs="Times New Roman"/>
          <w:sz w:val="24"/>
          <w:szCs w:val="24"/>
        </w:rPr>
      </w:pPr>
    </w:p>
    <w:p w14:paraId="36FE37B9" w14:textId="77777777" w:rsidR="00F178C6" w:rsidRDefault="00E53FCA" w:rsidP="00177CE4">
      <w:pPr>
        <w:pStyle w:val="Heading1"/>
        <w:ind w:right="27"/>
        <w:rPr>
          <w:rFonts w:ascii="Times New Roman" w:hAnsi="Times New Roman" w:cs="Times New Roman"/>
          <w:sz w:val="26"/>
          <w:szCs w:val="26"/>
        </w:rPr>
      </w:pPr>
      <w:bookmarkStart w:id="270" w:name="_Toc126679899"/>
      <w:r>
        <w:rPr>
          <w:rFonts w:ascii="Times New Roman" w:hAnsi="Times New Roman" w:cs="Times New Roman"/>
          <w:sz w:val="26"/>
          <w:szCs w:val="26"/>
        </w:rPr>
        <w:t>Article 24</w:t>
      </w:r>
    </w:p>
    <w:p w14:paraId="51AC7864" w14:textId="77777777" w:rsidR="00F178C6" w:rsidRDefault="00E53FCA" w:rsidP="00177CE4">
      <w:pPr>
        <w:pStyle w:val="Heading1"/>
        <w:ind w:right="27"/>
        <w:rPr>
          <w:rFonts w:ascii="Times New Roman" w:hAnsi="Times New Roman" w:cs="Times New Roman"/>
          <w:sz w:val="26"/>
          <w:szCs w:val="26"/>
        </w:rPr>
      </w:pPr>
      <w:r>
        <w:rPr>
          <w:rFonts w:ascii="Times New Roman" w:hAnsi="Times New Roman" w:cs="Times New Roman"/>
          <w:sz w:val="26"/>
          <w:szCs w:val="26"/>
        </w:rPr>
        <w:t>Assignment and Charges</w:t>
      </w:r>
      <w:bookmarkEnd w:id="270"/>
    </w:p>
    <w:p w14:paraId="60937968" w14:textId="77777777" w:rsidR="00F178C6" w:rsidRDefault="00F178C6" w:rsidP="00177CE4">
      <w:pPr>
        <w:pStyle w:val="BodyText"/>
        <w:spacing w:before="1"/>
        <w:ind w:right="27"/>
        <w:rPr>
          <w:rFonts w:ascii="Times New Roman" w:hAnsi="Times New Roman" w:cs="Times New Roman"/>
          <w:b/>
          <w:sz w:val="24"/>
          <w:szCs w:val="24"/>
        </w:rPr>
      </w:pPr>
    </w:p>
    <w:p w14:paraId="14A565E6" w14:textId="77777777" w:rsidR="00F178C6" w:rsidRDefault="00E53FCA" w:rsidP="00244385">
      <w:pPr>
        <w:pStyle w:val="Heading3"/>
        <w:numPr>
          <w:ilvl w:val="0"/>
          <w:numId w:val="121"/>
        </w:numPr>
        <w:ind w:left="709" w:right="27"/>
        <w:rPr>
          <w:rFonts w:ascii="Times New Roman" w:hAnsi="Times New Roman" w:cs="Times New Roman"/>
          <w:sz w:val="24"/>
          <w:szCs w:val="24"/>
        </w:rPr>
      </w:pPr>
      <w:bookmarkStart w:id="271" w:name="_Toc126679900"/>
      <w:r>
        <w:rPr>
          <w:rFonts w:ascii="Times New Roman" w:hAnsi="Times New Roman" w:cs="Times New Roman"/>
          <w:sz w:val="24"/>
          <w:szCs w:val="24"/>
        </w:rPr>
        <w:t>Restrictions on assignment and charges</w:t>
      </w:r>
      <w:bookmarkEnd w:id="271"/>
    </w:p>
    <w:p w14:paraId="2842D73D" w14:textId="77777777" w:rsidR="00F178C6" w:rsidRDefault="00F178C6" w:rsidP="00177CE4">
      <w:pPr>
        <w:pStyle w:val="BodyText"/>
        <w:spacing w:before="10"/>
        <w:ind w:right="27"/>
        <w:rPr>
          <w:rFonts w:ascii="Times New Roman" w:hAnsi="Times New Roman" w:cs="Times New Roman"/>
          <w:b/>
          <w:sz w:val="24"/>
          <w:szCs w:val="24"/>
        </w:rPr>
      </w:pPr>
    </w:p>
    <w:p w14:paraId="2747F8DB"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This Agreement shall not be assigned by the Contractor to any person, save and except with the prior consent in writing of the Authority, which consent the Authority shall be entitled to decline without assigning any reason.</w:t>
      </w:r>
    </w:p>
    <w:p w14:paraId="0F22BE28" w14:textId="77777777" w:rsidR="00F178C6" w:rsidRDefault="00F178C6" w:rsidP="00177CE4">
      <w:pPr>
        <w:pStyle w:val="BodyText"/>
        <w:spacing w:before="6"/>
        <w:ind w:right="27"/>
        <w:rPr>
          <w:rFonts w:ascii="Times New Roman" w:hAnsi="Times New Roman" w:cs="Times New Roman"/>
          <w:sz w:val="24"/>
          <w:szCs w:val="24"/>
        </w:rPr>
      </w:pPr>
    </w:p>
    <w:p w14:paraId="42E5BAC8" w14:textId="77777777" w:rsidR="00F178C6" w:rsidRDefault="00E53FCA" w:rsidP="00244385">
      <w:pPr>
        <w:pStyle w:val="Heading3"/>
        <w:numPr>
          <w:ilvl w:val="0"/>
          <w:numId w:val="121"/>
        </w:numPr>
        <w:ind w:left="709" w:right="27"/>
        <w:rPr>
          <w:rFonts w:ascii="Times New Roman" w:hAnsi="Times New Roman" w:cs="Times New Roman"/>
          <w:sz w:val="24"/>
          <w:szCs w:val="24"/>
        </w:rPr>
      </w:pPr>
      <w:bookmarkStart w:id="272" w:name="_Toc126679901"/>
      <w:r>
        <w:rPr>
          <w:rFonts w:ascii="Times New Roman" w:hAnsi="Times New Roman" w:cs="Times New Roman"/>
          <w:sz w:val="24"/>
          <w:szCs w:val="24"/>
        </w:rPr>
        <w:t>Hypothecation of Materials or Plant</w:t>
      </w:r>
      <w:bookmarkEnd w:id="272"/>
    </w:p>
    <w:p w14:paraId="023B519E" w14:textId="77777777" w:rsidR="00F178C6" w:rsidRDefault="00F178C6" w:rsidP="00177CE4">
      <w:pPr>
        <w:pStyle w:val="BodyText"/>
        <w:spacing w:before="8"/>
        <w:ind w:right="27"/>
        <w:rPr>
          <w:rFonts w:ascii="Times New Roman" w:hAnsi="Times New Roman" w:cs="Times New Roman"/>
          <w:b/>
          <w:sz w:val="24"/>
          <w:szCs w:val="24"/>
        </w:rPr>
      </w:pPr>
    </w:p>
    <w:p w14:paraId="38B6CE66"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Notwithstanding the provisions of Clause 24.1, the Contractor may pledge or hypothecate to its lenders, any Materials or Plant prior to their incorporation in the Works. Further, the Contractor may, by written notice to the Authority, assign its right to receive payments under this Agreement either absolutely or by way of charge, to any person providing financing to the Contractor in connection with the performance of the Contractor’s obligations under this Agreement. The Contractor acknowledges that any such assignment by the Contractor shall not relieve the Contractor from any obligations, duty or responsibility under this Agreement.</w:t>
      </w:r>
    </w:p>
    <w:p w14:paraId="5818FB25" w14:textId="77777777" w:rsidR="00F178C6" w:rsidRDefault="00F178C6" w:rsidP="00177CE4">
      <w:pPr>
        <w:spacing w:line="276" w:lineRule="auto"/>
        <w:ind w:right="27"/>
        <w:jc w:val="both"/>
        <w:rPr>
          <w:rFonts w:ascii="Times New Roman" w:hAnsi="Times New Roman" w:cs="Times New Roman"/>
          <w:sz w:val="24"/>
          <w:szCs w:val="24"/>
        </w:rPr>
        <w:sectPr w:rsidR="00F178C6">
          <w:footerReference w:type="even" r:id="rId27"/>
          <w:footerReference w:type="default" r:id="rId28"/>
          <w:pgSz w:w="11910" w:h="16840"/>
          <w:pgMar w:top="1380" w:right="980" w:bottom="1240" w:left="1500" w:header="0" w:footer="567" w:gutter="0"/>
          <w:pgNumType w:start="118"/>
          <w:cols w:space="720"/>
          <w:docGrid w:linePitch="299"/>
        </w:sectPr>
      </w:pPr>
    </w:p>
    <w:p w14:paraId="51678DFC" w14:textId="77777777" w:rsidR="00F178C6" w:rsidRDefault="00F178C6" w:rsidP="00177CE4">
      <w:pPr>
        <w:pStyle w:val="BodyText"/>
        <w:spacing w:before="2"/>
        <w:ind w:right="27"/>
        <w:rPr>
          <w:rFonts w:ascii="Times New Roman" w:hAnsi="Times New Roman" w:cs="Times New Roman"/>
          <w:sz w:val="24"/>
          <w:szCs w:val="24"/>
        </w:rPr>
      </w:pPr>
    </w:p>
    <w:p w14:paraId="0CBEEAB2" w14:textId="77777777" w:rsidR="00F178C6" w:rsidRDefault="00E53FCA" w:rsidP="00177CE4">
      <w:pPr>
        <w:pStyle w:val="Heading1"/>
        <w:ind w:right="27"/>
        <w:rPr>
          <w:rFonts w:ascii="Times New Roman" w:hAnsi="Times New Roman" w:cs="Times New Roman"/>
          <w:sz w:val="26"/>
          <w:szCs w:val="26"/>
        </w:rPr>
      </w:pPr>
      <w:bookmarkStart w:id="273" w:name="_Toc126679902"/>
      <w:r>
        <w:rPr>
          <w:rFonts w:ascii="Times New Roman" w:hAnsi="Times New Roman" w:cs="Times New Roman"/>
          <w:sz w:val="26"/>
          <w:szCs w:val="26"/>
        </w:rPr>
        <w:t xml:space="preserve">Article 25 </w:t>
      </w:r>
    </w:p>
    <w:p w14:paraId="133E6298" w14:textId="77777777" w:rsidR="00F178C6" w:rsidRDefault="00E53FCA" w:rsidP="00177CE4">
      <w:pPr>
        <w:pStyle w:val="Heading1"/>
        <w:ind w:right="27"/>
        <w:rPr>
          <w:rFonts w:ascii="Times New Roman" w:hAnsi="Times New Roman" w:cs="Times New Roman"/>
          <w:sz w:val="26"/>
          <w:szCs w:val="26"/>
        </w:rPr>
      </w:pPr>
      <w:r>
        <w:rPr>
          <w:rFonts w:ascii="Times New Roman" w:hAnsi="Times New Roman" w:cs="Times New Roman"/>
          <w:sz w:val="26"/>
          <w:szCs w:val="26"/>
        </w:rPr>
        <w:t>Liability and Indemnity</w:t>
      </w:r>
      <w:bookmarkEnd w:id="273"/>
    </w:p>
    <w:p w14:paraId="5B590FF9" w14:textId="77777777" w:rsidR="00F178C6" w:rsidRDefault="00E53FCA" w:rsidP="00244385">
      <w:pPr>
        <w:pStyle w:val="Heading3"/>
        <w:numPr>
          <w:ilvl w:val="1"/>
          <w:numId w:val="122"/>
        </w:numPr>
        <w:tabs>
          <w:tab w:val="left" w:pos="921"/>
          <w:tab w:val="left" w:pos="922"/>
        </w:tabs>
        <w:spacing w:before="5"/>
        <w:ind w:right="27" w:hanging="721"/>
        <w:rPr>
          <w:rFonts w:ascii="Times New Roman" w:hAnsi="Times New Roman" w:cs="Times New Roman"/>
          <w:sz w:val="24"/>
          <w:szCs w:val="24"/>
        </w:rPr>
      </w:pPr>
      <w:bookmarkStart w:id="274" w:name="_Toc126679903"/>
      <w:r>
        <w:rPr>
          <w:rFonts w:ascii="Times New Roman" w:hAnsi="Times New Roman" w:cs="Times New Roman"/>
          <w:sz w:val="24"/>
          <w:szCs w:val="24"/>
        </w:rPr>
        <w:t>General indemnity</w:t>
      </w:r>
      <w:bookmarkEnd w:id="274"/>
    </w:p>
    <w:p w14:paraId="02C6AA7D" w14:textId="77777777" w:rsidR="00F178C6" w:rsidRDefault="00F178C6" w:rsidP="00177CE4">
      <w:pPr>
        <w:pStyle w:val="BodyText"/>
        <w:spacing w:before="9"/>
        <w:ind w:right="27"/>
        <w:rPr>
          <w:rFonts w:ascii="Times New Roman" w:hAnsi="Times New Roman" w:cs="Times New Roman"/>
          <w:b/>
          <w:sz w:val="24"/>
          <w:szCs w:val="24"/>
        </w:rPr>
      </w:pPr>
    </w:p>
    <w:p w14:paraId="1A872786" w14:textId="77777777" w:rsidR="00F178C6" w:rsidRDefault="00E53FCA" w:rsidP="00244385">
      <w:pPr>
        <w:pStyle w:val="ListParagraph"/>
        <w:numPr>
          <w:ilvl w:val="0"/>
          <w:numId w:val="123"/>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The Contractor will indemnify, defend, save and hold harmless the Authority and its officers, servants, agents, Government Instrumentalities and Government owned and/or controlled entities/enterprises, (the “</w:t>
      </w:r>
      <w:r>
        <w:rPr>
          <w:rFonts w:ascii="Times New Roman" w:hAnsi="Times New Roman" w:cs="Times New Roman"/>
          <w:b/>
          <w:sz w:val="24"/>
          <w:szCs w:val="24"/>
        </w:rPr>
        <w:t>Authority Indemnified Persons</w:t>
      </w:r>
      <w:r>
        <w:rPr>
          <w:rFonts w:ascii="Times New Roman" w:hAnsi="Times New Roman" w:cs="Times New Roman"/>
          <w:sz w:val="24"/>
          <w:szCs w:val="24"/>
        </w:rPr>
        <w:t>”) against any and all suits, proceedings, actions, demands and third party claims for any loss, damage, cost and expense of whatever kind and nature, whether arising out of any breach by the Contractor of any of its obligations under this Agreement or from any negligence under the Agreement, including any errors or deficiencies in the design documents, or tort or on any other ground whatsoever, except to the extent that any such suits, proceedings, actions, demands and claims have arisen due to any negligent act or omission, or breach or default of this Agreement on the part of the Authority Indemnified Persons.</w:t>
      </w:r>
    </w:p>
    <w:p w14:paraId="4E03F64E" w14:textId="77777777" w:rsidR="00F178C6" w:rsidRDefault="00F178C6" w:rsidP="00177CE4">
      <w:pPr>
        <w:pStyle w:val="BodyText"/>
        <w:spacing w:before="4"/>
        <w:ind w:right="27"/>
        <w:rPr>
          <w:rFonts w:ascii="Times New Roman" w:hAnsi="Times New Roman" w:cs="Times New Roman"/>
          <w:sz w:val="24"/>
          <w:szCs w:val="24"/>
        </w:rPr>
      </w:pPr>
    </w:p>
    <w:p w14:paraId="090CE8C7" w14:textId="77777777" w:rsidR="00F178C6" w:rsidRDefault="00E53FCA" w:rsidP="00244385">
      <w:pPr>
        <w:pStyle w:val="Heading3"/>
        <w:numPr>
          <w:ilvl w:val="1"/>
          <w:numId w:val="122"/>
        </w:numPr>
        <w:tabs>
          <w:tab w:val="left" w:pos="921"/>
          <w:tab w:val="left" w:pos="922"/>
        </w:tabs>
        <w:ind w:right="27" w:hanging="721"/>
        <w:rPr>
          <w:rFonts w:ascii="Times New Roman" w:hAnsi="Times New Roman" w:cs="Times New Roman"/>
          <w:sz w:val="24"/>
          <w:szCs w:val="24"/>
        </w:rPr>
      </w:pPr>
      <w:bookmarkStart w:id="275" w:name="_Toc126679904"/>
      <w:r>
        <w:rPr>
          <w:rFonts w:ascii="Times New Roman" w:hAnsi="Times New Roman" w:cs="Times New Roman"/>
          <w:sz w:val="24"/>
          <w:szCs w:val="24"/>
        </w:rPr>
        <w:t>Indemnity by the Contractor</w:t>
      </w:r>
      <w:bookmarkEnd w:id="275"/>
    </w:p>
    <w:p w14:paraId="4F4AD6FC" w14:textId="77777777" w:rsidR="00F178C6" w:rsidRDefault="00F178C6" w:rsidP="00177CE4">
      <w:pPr>
        <w:pStyle w:val="BodyText"/>
        <w:spacing w:before="10"/>
        <w:ind w:right="27"/>
        <w:rPr>
          <w:rFonts w:ascii="Times New Roman" w:hAnsi="Times New Roman" w:cs="Times New Roman"/>
          <w:b/>
          <w:sz w:val="24"/>
          <w:szCs w:val="24"/>
        </w:rPr>
      </w:pPr>
    </w:p>
    <w:p w14:paraId="05266056" w14:textId="77777777" w:rsidR="00F178C6" w:rsidRDefault="00E53FCA" w:rsidP="00244385">
      <w:pPr>
        <w:pStyle w:val="ListParagraph"/>
        <w:numPr>
          <w:ilvl w:val="0"/>
          <w:numId w:val="124"/>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Without limiting the generality of Clause 25.1, the Contractor shall fully indemnify, hold harmless and defend the Authority and the Authority Indemnified Persons from and against any and all loss and/or damages arising out of or with respect to:</w:t>
      </w:r>
    </w:p>
    <w:p w14:paraId="2C4A6E1A" w14:textId="77777777" w:rsidR="00F178C6" w:rsidRDefault="00F178C6" w:rsidP="00177CE4">
      <w:pPr>
        <w:pStyle w:val="BodyText"/>
        <w:spacing w:before="4"/>
        <w:ind w:right="27"/>
        <w:rPr>
          <w:rFonts w:ascii="Times New Roman" w:hAnsi="Times New Roman" w:cs="Times New Roman"/>
          <w:sz w:val="24"/>
          <w:szCs w:val="24"/>
        </w:rPr>
      </w:pPr>
    </w:p>
    <w:p w14:paraId="3E6EB163" w14:textId="77777777" w:rsidR="00F178C6" w:rsidRDefault="00E53FCA" w:rsidP="00244385">
      <w:pPr>
        <w:pStyle w:val="ListParagraph"/>
        <w:numPr>
          <w:ilvl w:val="1"/>
          <w:numId w:val="124"/>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failure of the Contractor to comply with Applicable Laws and Applicable Permits;</w:t>
      </w:r>
    </w:p>
    <w:p w14:paraId="379809EB" w14:textId="77777777" w:rsidR="00F178C6" w:rsidRDefault="00E53FCA" w:rsidP="00244385">
      <w:pPr>
        <w:pStyle w:val="ListParagraph"/>
        <w:numPr>
          <w:ilvl w:val="1"/>
          <w:numId w:val="124"/>
        </w:numPr>
        <w:tabs>
          <w:tab w:val="left" w:pos="1642"/>
        </w:tabs>
        <w:spacing w:before="122" w:line="276" w:lineRule="auto"/>
        <w:ind w:right="27"/>
        <w:rPr>
          <w:rFonts w:ascii="Times New Roman" w:hAnsi="Times New Roman" w:cs="Times New Roman"/>
          <w:sz w:val="24"/>
          <w:szCs w:val="24"/>
        </w:rPr>
      </w:pPr>
      <w:r>
        <w:rPr>
          <w:rFonts w:ascii="Times New Roman" w:hAnsi="Times New Roman" w:cs="Times New Roman"/>
          <w:sz w:val="24"/>
          <w:szCs w:val="24"/>
        </w:rPr>
        <w:t>payment of taxes required to be made by the Contractor in respect of the income or other taxes of the Sub-contractors, suppliers and representatives; or</w:t>
      </w:r>
    </w:p>
    <w:p w14:paraId="5EC145E0" w14:textId="77777777" w:rsidR="00F178C6" w:rsidRDefault="00E53FCA" w:rsidP="00244385">
      <w:pPr>
        <w:pStyle w:val="ListParagraph"/>
        <w:numPr>
          <w:ilvl w:val="1"/>
          <w:numId w:val="124"/>
        </w:numPr>
        <w:tabs>
          <w:tab w:val="left" w:pos="1642"/>
        </w:tabs>
        <w:spacing w:before="118" w:line="276" w:lineRule="auto"/>
        <w:ind w:right="27"/>
        <w:rPr>
          <w:rFonts w:ascii="Times New Roman" w:hAnsi="Times New Roman" w:cs="Times New Roman"/>
          <w:sz w:val="24"/>
          <w:szCs w:val="24"/>
        </w:rPr>
      </w:pPr>
      <w:r>
        <w:rPr>
          <w:rFonts w:ascii="Times New Roman" w:hAnsi="Times New Roman" w:cs="Times New Roman"/>
          <w:sz w:val="24"/>
          <w:szCs w:val="24"/>
        </w:rPr>
        <w:t>non-payment of amounts due because of Materials or services furnished to the Contractor or any of its Sub-contractors which are payable by the Contractor or any of its Sub-contractors.</w:t>
      </w:r>
    </w:p>
    <w:p w14:paraId="37A2837C" w14:textId="77777777" w:rsidR="00F178C6" w:rsidRDefault="00F178C6" w:rsidP="00177CE4">
      <w:pPr>
        <w:pStyle w:val="BodyText"/>
        <w:spacing w:before="6"/>
        <w:ind w:right="27"/>
        <w:rPr>
          <w:rFonts w:ascii="Times New Roman" w:hAnsi="Times New Roman" w:cs="Times New Roman"/>
          <w:sz w:val="24"/>
          <w:szCs w:val="24"/>
        </w:rPr>
      </w:pPr>
    </w:p>
    <w:p w14:paraId="709AEF1B" w14:textId="77777777" w:rsidR="00F178C6" w:rsidRDefault="00E53FCA" w:rsidP="00244385">
      <w:pPr>
        <w:pStyle w:val="ListParagraph"/>
        <w:numPr>
          <w:ilvl w:val="0"/>
          <w:numId w:val="124"/>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 xml:space="preserve">Without limiting the generality of the provisions of this Article 25, the Contractor  shall fully indemnify, hold harmless and defend the Authority Indemnified Persons from and against any and all suits, proceedings, actions, claims, demands, liabilities and damages which the Authority Indemnified Persons may hereafter suffer, or pay by reason of any demands, claims, suits or proceedings arising out of claims of infringement of any domestic or foreign patent rights, copyrights or other intellectual property, proprietary or confidentiality rights with respect to any materials, information, design or process used by the Contractor or by the Sub-contractors in performing the Contractor’s obligations or in any way incorporated in or related to the Project. If in any such suit, action, claim or proceedings, a temporary restraint order or preliminary injunction is granted, the Contractor shall make every </w:t>
      </w:r>
      <w:r w:rsidR="00673C62">
        <w:rPr>
          <w:rFonts w:ascii="Times New Roman" w:hAnsi="Times New Roman" w:cs="Times New Roman"/>
          <w:sz w:val="24"/>
          <w:szCs w:val="24"/>
        </w:rPr>
        <w:t>reasonable effort</w:t>
      </w:r>
      <w:r>
        <w:rPr>
          <w:rFonts w:ascii="Times New Roman" w:hAnsi="Times New Roman" w:cs="Times New Roman"/>
          <w:sz w:val="24"/>
          <w:szCs w:val="24"/>
        </w:rPr>
        <w:t>, by</w:t>
      </w:r>
      <w:r w:rsidR="0068555E">
        <w:rPr>
          <w:rFonts w:ascii="Times New Roman" w:hAnsi="Times New Roman" w:cs="Times New Roman"/>
          <w:sz w:val="24"/>
          <w:szCs w:val="24"/>
        </w:rPr>
        <w:t xml:space="preserve"> </w:t>
      </w:r>
      <w:r>
        <w:rPr>
          <w:rFonts w:ascii="Times New Roman" w:hAnsi="Times New Roman" w:cs="Times New Roman"/>
          <w:sz w:val="24"/>
          <w:szCs w:val="24"/>
        </w:rPr>
        <w:t>giving</w:t>
      </w:r>
      <w:r w:rsidR="0068555E">
        <w:rPr>
          <w:rFonts w:ascii="Times New Roman" w:hAnsi="Times New Roman" w:cs="Times New Roman"/>
          <w:sz w:val="24"/>
          <w:szCs w:val="24"/>
        </w:rPr>
        <w:t xml:space="preserve"> </w:t>
      </w:r>
      <w:r>
        <w:rPr>
          <w:rFonts w:ascii="Times New Roman" w:hAnsi="Times New Roman" w:cs="Times New Roman"/>
          <w:sz w:val="24"/>
          <w:szCs w:val="24"/>
        </w:rPr>
        <w:t>a</w:t>
      </w:r>
      <w:r w:rsidR="0068555E">
        <w:rPr>
          <w:rFonts w:ascii="Times New Roman" w:hAnsi="Times New Roman" w:cs="Times New Roman"/>
          <w:sz w:val="24"/>
          <w:szCs w:val="24"/>
        </w:rPr>
        <w:t xml:space="preserve"> </w:t>
      </w:r>
      <w:r>
        <w:rPr>
          <w:rFonts w:ascii="Times New Roman" w:hAnsi="Times New Roman" w:cs="Times New Roman"/>
          <w:sz w:val="24"/>
          <w:szCs w:val="24"/>
        </w:rPr>
        <w:t>satisfactory</w:t>
      </w:r>
      <w:r w:rsidR="00673C62">
        <w:rPr>
          <w:rFonts w:ascii="Times New Roman" w:hAnsi="Times New Roman" w:cs="Times New Roman"/>
          <w:sz w:val="24"/>
          <w:szCs w:val="24"/>
        </w:rPr>
        <w:t xml:space="preserve"> Bond</w:t>
      </w:r>
      <w:r w:rsidR="0068555E">
        <w:rPr>
          <w:rFonts w:ascii="Times New Roman" w:hAnsi="Times New Roman" w:cs="Times New Roman"/>
          <w:sz w:val="24"/>
          <w:szCs w:val="24"/>
        </w:rPr>
        <w:t xml:space="preserve"> </w:t>
      </w:r>
      <w:r w:rsidR="00673C62">
        <w:rPr>
          <w:rFonts w:ascii="Times New Roman" w:hAnsi="Times New Roman" w:cs="Times New Roman"/>
          <w:sz w:val="24"/>
          <w:szCs w:val="24"/>
        </w:rPr>
        <w:t>or otherwise</w:t>
      </w:r>
      <w:r>
        <w:rPr>
          <w:rFonts w:ascii="Times New Roman" w:hAnsi="Times New Roman" w:cs="Times New Roman"/>
          <w:sz w:val="24"/>
          <w:szCs w:val="24"/>
        </w:rPr>
        <w:t>, to</w:t>
      </w:r>
      <w:r w:rsidR="0068555E">
        <w:rPr>
          <w:rFonts w:ascii="Times New Roman" w:hAnsi="Times New Roman" w:cs="Times New Roman"/>
          <w:sz w:val="24"/>
          <w:szCs w:val="24"/>
        </w:rPr>
        <w:t xml:space="preserve"> </w:t>
      </w:r>
      <w:r>
        <w:rPr>
          <w:rFonts w:ascii="Times New Roman" w:hAnsi="Times New Roman" w:cs="Times New Roman"/>
          <w:sz w:val="24"/>
          <w:szCs w:val="24"/>
        </w:rPr>
        <w:t>secure</w:t>
      </w:r>
      <w:r w:rsidR="0068555E">
        <w:rPr>
          <w:rFonts w:ascii="Times New Roman" w:hAnsi="Times New Roman" w:cs="Times New Roman"/>
          <w:sz w:val="24"/>
          <w:szCs w:val="24"/>
        </w:rPr>
        <w:t xml:space="preserve"> </w:t>
      </w:r>
      <w:r>
        <w:rPr>
          <w:rFonts w:ascii="Times New Roman" w:hAnsi="Times New Roman" w:cs="Times New Roman"/>
          <w:sz w:val="24"/>
          <w:szCs w:val="24"/>
        </w:rPr>
        <w:t>the</w:t>
      </w:r>
      <w:r w:rsidR="00673C62">
        <w:rPr>
          <w:rFonts w:ascii="Times New Roman" w:hAnsi="Times New Roman" w:cs="Times New Roman"/>
          <w:sz w:val="24"/>
          <w:szCs w:val="24"/>
        </w:rPr>
        <w:t xml:space="preserve"> revocation or</w:t>
      </w:r>
      <w:r>
        <w:rPr>
          <w:rFonts w:ascii="Times New Roman" w:hAnsi="Times New Roman" w:cs="Times New Roman"/>
          <w:sz w:val="24"/>
          <w:szCs w:val="24"/>
        </w:rPr>
        <w:t xml:space="preserve"> suspension of the injunction or restraint order. If, in any such suit, action, claim or proceedings, the Project Highway, or any part thereof or comprised therein, is held to constitute an infringement and its use is permanently enjoined, the Contractor shall promptly make every reasonable effort to </w:t>
      </w:r>
      <w:r>
        <w:rPr>
          <w:rFonts w:ascii="Times New Roman" w:hAnsi="Times New Roman" w:cs="Times New Roman"/>
          <w:sz w:val="24"/>
          <w:szCs w:val="24"/>
        </w:rPr>
        <w:lastRenderedPageBreak/>
        <w:t>secure for the Authority a license, at no cost to the Authority, authorizing continued use of the infringing work. If the Contractor is unable to secure such license within a reasonable time, the Contractor shall, at its own expense, and without impairing the Specifications and Standards, either replace the affected work, or part, or process thereof with non-infringing work or part or process or modify the same so that it becomes non-infringing.</w:t>
      </w:r>
    </w:p>
    <w:p w14:paraId="02D3CE75" w14:textId="77777777" w:rsidR="00F178C6" w:rsidRDefault="00F178C6" w:rsidP="00177CE4">
      <w:pPr>
        <w:pStyle w:val="BodyText"/>
        <w:spacing w:before="5"/>
        <w:ind w:right="27"/>
        <w:rPr>
          <w:rFonts w:ascii="Times New Roman" w:hAnsi="Times New Roman" w:cs="Times New Roman"/>
          <w:sz w:val="24"/>
          <w:szCs w:val="24"/>
        </w:rPr>
      </w:pPr>
    </w:p>
    <w:p w14:paraId="12A4047F" w14:textId="77777777" w:rsidR="00F178C6" w:rsidRDefault="00E53FCA" w:rsidP="00244385">
      <w:pPr>
        <w:pStyle w:val="Heading3"/>
        <w:numPr>
          <w:ilvl w:val="1"/>
          <w:numId w:val="122"/>
        </w:numPr>
        <w:tabs>
          <w:tab w:val="left" w:pos="921"/>
          <w:tab w:val="left" w:pos="922"/>
        </w:tabs>
        <w:ind w:right="27" w:hanging="721"/>
        <w:rPr>
          <w:rFonts w:ascii="Times New Roman" w:hAnsi="Times New Roman" w:cs="Times New Roman"/>
          <w:sz w:val="24"/>
          <w:szCs w:val="24"/>
        </w:rPr>
      </w:pPr>
      <w:bookmarkStart w:id="276" w:name="_Toc126679905"/>
      <w:r>
        <w:rPr>
          <w:rFonts w:ascii="Times New Roman" w:hAnsi="Times New Roman" w:cs="Times New Roman"/>
          <w:sz w:val="24"/>
          <w:szCs w:val="24"/>
        </w:rPr>
        <w:t>Notice and contest of claims</w:t>
      </w:r>
      <w:bookmarkEnd w:id="276"/>
    </w:p>
    <w:p w14:paraId="394D3323" w14:textId="77777777" w:rsidR="00F178C6" w:rsidRDefault="00F178C6" w:rsidP="00177CE4">
      <w:pPr>
        <w:pStyle w:val="BodyText"/>
        <w:spacing w:before="10"/>
        <w:ind w:right="27"/>
        <w:rPr>
          <w:rFonts w:ascii="Times New Roman" w:hAnsi="Times New Roman" w:cs="Times New Roman"/>
          <w:b/>
          <w:sz w:val="24"/>
          <w:szCs w:val="24"/>
        </w:rPr>
      </w:pPr>
    </w:p>
    <w:p w14:paraId="61AF9CA1"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In the event that either Party receives a claim or demand from a third party in respect of which it is entitled to the benefit of an indemnity under this Article 25 (the “</w:t>
      </w:r>
      <w:r>
        <w:rPr>
          <w:rFonts w:ascii="Times New Roman" w:hAnsi="Times New Roman" w:cs="Times New Roman"/>
          <w:b/>
          <w:sz w:val="24"/>
          <w:szCs w:val="24"/>
        </w:rPr>
        <w:t>Indemnified Party</w:t>
      </w:r>
      <w:r>
        <w:rPr>
          <w:rFonts w:ascii="Times New Roman" w:hAnsi="Times New Roman" w:cs="Times New Roman"/>
          <w:sz w:val="24"/>
          <w:szCs w:val="24"/>
        </w:rPr>
        <w:t>”) it shall notify the other Party (the “</w:t>
      </w:r>
      <w:r>
        <w:rPr>
          <w:rFonts w:ascii="Times New Roman" w:hAnsi="Times New Roman" w:cs="Times New Roman"/>
          <w:b/>
          <w:sz w:val="24"/>
          <w:szCs w:val="24"/>
        </w:rPr>
        <w:t>Indemnifying Party</w:t>
      </w:r>
      <w:r>
        <w:rPr>
          <w:rFonts w:ascii="Times New Roman" w:hAnsi="Times New Roman" w:cs="Times New Roman"/>
          <w:sz w:val="24"/>
          <w:szCs w:val="24"/>
        </w:rPr>
        <w:t>”) within 15 (fifteen) days of receipt of the claim or demand and shall not settle or pay the claim without the prior approval of the Indemnifying Party, which approval shall not be unreasonably withheld or delayed. If the Indemnifying Party wishes to contest or dispute the claim or demand, it may conduct the proceedings in the name of the Indemnified Party, subject to the Indemnified Party being secured against any costs involved, to its reasonable satisfaction.</w:t>
      </w:r>
    </w:p>
    <w:p w14:paraId="2918C14E" w14:textId="77777777" w:rsidR="00F178C6" w:rsidRDefault="00F178C6" w:rsidP="00177CE4">
      <w:pPr>
        <w:pStyle w:val="BodyText"/>
        <w:spacing w:before="5"/>
        <w:ind w:right="27"/>
        <w:rPr>
          <w:rFonts w:ascii="Times New Roman" w:hAnsi="Times New Roman" w:cs="Times New Roman"/>
          <w:sz w:val="24"/>
          <w:szCs w:val="24"/>
        </w:rPr>
      </w:pPr>
    </w:p>
    <w:p w14:paraId="35BC87A2" w14:textId="77777777" w:rsidR="00F178C6" w:rsidRDefault="00E53FCA" w:rsidP="00244385">
      <w:pPr>
        <w:pStyle w:val="Heading3"/>
        <w:numPr>
          <w:ilvl w:val="1"/>
          <w:numId w:val="122"/>
        </w:numPr>
        <w:tabs>
          <w:tab w:val="left" w:pos="921"/>
          <w:tab w:val="left" w:pos="922"/>
        </w:tabs>
        <w:ind w:right="27" w:hanging="721"/>
        <w:rPr>
          <w:rFonts w:ascii="Times New Roman" w:hAnsi="Times New Roman" w:cs="Times New Roman"/>
          <w:sz w:val="24"/>
          <w:szCs w:val="24"/>
        </w:rPr>
      </w:pPr>
      <w:bookmarkStart w:id="277" w:name="_Toc126679906"/>
      <w:r>
        <w:rPr>
          <w:rFonts w:ascii="Times New Roman" w:hAnsi="Times New Roman" w:cs="Times New Roman"/>
          <w:sz w:val="24"/>
          <w:szCs w:val="24"/>
        </w:rPr>
        <w:t>Defense of claims</w:t>
      </w:r>
      <w:bookmarkEnd w:id="277"/>
    </w:p>
    <w:p w14:paraId="1CAC1178" w14:textId="77777777" w:rsidR="00F178C6" w:rsidRDefault="00F178C6" w:rsidP="00177CE4">
      <w:pPr>
        <w:pStyle w:val="BodyText"/>
        <w:spacing w:before="10"/>
        <w:ind w:right="27"/>
        <w:rPr>
          <w:rFonts w:ascii="Times New Roman" w:hAnsi="Times New Roman" w:cs="Times New Roman"/>
          <w:b/>
          <w:sz w:val="24"/>
          <w:szCs w:val="24"/>
        </w:rPr>
      </w:pPr>
    </w:p>
    <w:p w14:paraId="1026E43D" w14:textId="77777777" w:rsidR="00F178C6" w:rsidRDefault="00E53FCA" w:rsidP="00244385">
      <w:pPr>
        <w:pStyle w:val="ListParagraph"/>
        <w:numPr>
          <w:ilvl w:val="0"/>
          <w:numId w:val="125"/>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The Indemnified Party shall have the right, but not the obligation, to contest, defend and litigate any claim, action, suit or proceeding by any third party alleged or asserted against such Party in respect of, resulting from, related to or arising out of any matter for which it is entitled to be indemnified hereunder, and reasonable costs and expenses thereof shall be indemnified by the Indemnifying Party. If the Indemnifying Party acknowledges in writing its obligation to indemnify the Indemnified Party in respect of loss to the full extent provided by this Article 25, the Indemnifying Party shall be entitled, at its option, to assume and control the defense of such claim, action, suit or proceeding, liabilities, payments and obligations at its expense and through the counsel of its choice; provided it gives prompt notice of its intention to do so to the Indemnified Party and reimburses the Indemnified Party for the reasonable cost and expenses incurred by the Indemnified Party prior to the assumption by the Indemnifying Party of such defense. The Indemnifying Party shall not be entitled to settle or compromise any claim, demand, action, suit or proceeding without the prior written consent of the Indemnified Party, unless the Indemnifying Party provides such security to the Indemnified Party as shall be reasonably required by the Indemnified Party to secure the loss to be indemnified hereunder to the extent so compromised or settled.</w:t>
      </w:r>
    </w:p>
    <w:p w14:paraId="3F0EC21D" w14:textId="77777777" w:rsidR="00F178C6" w:rsidRDefault="00F178C6" w:rsidP="00177CE4">
      <w:pPr>
        <w:pStyle w:val="BodyText"/>
        <w:spacing w:before="4"/>
        <w:ind w:right="27"/>
        <w:rPr>
          <w:rFonts w:ascii="Times New Roman" w:hAnsi="Times New Roman" w:cs="Times New Roman"/>
          <w:sz w:val="24"/>
          <w:szCs w:val="24"/>
        </w:rPr>
      </w:pPr>
    </w:p>
    <w:p w14:paraId="3439B717" w14:textId="77777777" w:rsidR="00F178C6" w:rsidRDefault="00E53FCA" w:rsidP="00244385">
      <w:pPr>
        <w:pStyle w:val="ListParagraph"/>
        <w:numPr>
          <w:ilvl w:val="0"/>
          <w:numId w:val="125"/>
        </w:numPr>
        <w:tabs>
          <w:tab w:val="left" w:pos="922"/>
        </w:tabs>
        <w:spacing w:before="82" w:line="276" w:lineRule="auto"/>
        <w:ind w:right="27"/>
        <w:rPr>
          <w:rFonts w:ascii="Times New Roman" w:hAnsi="Times New Roman" w:cs="Times New Roman"/>
          <w:sz w:val="24"/>
          <w:szCs w:val="24"/>
        </w:rPr>
      </w:pPr>
      <w:r>
        <w:rPr>
          <w:rFonts w:ascii="Times New Roman" w:hAnsi="Times New Roman" w:cs="Times New Roman"/>
          <w:sz w:val="24"/>
          <w:szCs w:val="24"/>
        </w:rPr>
        <w:t>If the Indemnifying Party has exercised its rights under Clause 25.3, the Indemnified Party shall not be entitled to settle or compromise any claim, action, suit or proceeding without the prior written consent of the Indemnifying Party (which consent shall not be unreasonably withheld or delayed).</w:t>
      </w:r>
    </w:p>
    <w:p w14:paraId="2531BE0E" w14:textId="77777777" w:rsidR="00F178C6" w:rsidRDefault="00F178C6" w:rsidP="00177CE4">
      <w:pPr>
        <w:pStyle w:val="ListParagraph"/>
        <w:ind w:right="27"/>
        <w:rPr>
          <w:rFonts w:ascii="Times New Roman" w:hAnsi="Times New Roman" w:cs="Times New Roman"/>
          <w:sz w:val="24"/>
          <w:szCs w:val="24"/>
        </w:rPr>
      </w:pPr>
    </w:p>
    <w:p w14:paraId="0054EA9E" w14:textId="77777777" w:rsidR="00F178C6" w:rsidRDefault="00E53FCA" w:rsidP="00244385">
      <w:pPr>
        <w:pStyle w:val="ListParagraph"/>
        <w:numPr>
          <w:ilvl w:val="0"/>
          <w:numId w:val="125"/>
        </w:numPr>
        <w:tabs>
          <w:tab w:val="left" w:pos="922"/>
        </w:tabs>
        <w:spacing w:before="82" w:line="276" w:lineRule="auto"/>
        <w:ind w:right="27"/>
        <w:rPr>
          <w:rFonts w:ascii="Times New Roman" w:hAnsi="Times New Roman" w:cs="Times New Roman"/>
          <w:sz w:val="24"/>
          <w:szCs w:val="24"/>
        </w:rPr>
      </w:pPr>
      <w:r>
        <w:rPr>
          <w:rFonts w:ascii="Times New Roman" w:hAnsi="Times New Roman" w:cs="Times New Roman"/>
          <w:sz w:val="24"/>
          <w:szCs w:val="24"/>
        </w:rPr>
        <w:t xml:space="preserve">If the Indemnifying Party exercises its rights under Clause 25.3, the Indemnified Party </w:t>
      </w:r>
      <w:r>
        <w:rPr>
          <w:rFonts w:ascii="Times New Roman" w:hAnsi="Times New Roman" w:cs="Times New Roman"/>
          <w:sz w:val="24"/>
          <w:szCs w:val="24"/>
        </w:rPr>
        <w:lastRenderedPageBreak/>
        <w:t>shall nevertheless have the right to employ its own counsel, and such counsel may participate in such action, but the fees and expenses of such counsel shall be at the expense of the Indemnified Party, when and as incurred, unless:</w:t>
      </w:r>
    </w:p>
    <w:p w14:paraId="54B96678" w14:textId="77777777" w:rsidR="00F178C6" w:rsidRDefault="00F178C6" w:rsidP="00177CE4">
      <w:pPr>
        <w:pStyle w:val="BodyText"/>
        <w:spacing w:before="4"/>
        <w:ind w:right="27"/>
        <w:rPr>
          <w:rFonts w:ascii="Times New Roman" w:hAnsi="Times New Roman" w:cs="Times New Roman"/>
          <w:sz w:val="24"/>
          <w:szCs w:val="24"/>
        </w:rPr>
      </w:pPr>
    </w:p>
    <w:p w14:paraId="679CF6D7" w14:textId="77777777" w:rsidR="00F178C6" w:rsidRDefault="00E53FCA" w:rsidP="00244385">
      <w:pPr>
        <w:pStyle w:val="ListParagraph"/>
        <w:numPr>
          <w:ilvl w:val="1"/>
          <w:numId w:val="125"/>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the employment of counsel by such party has been authorized in writing by the Indemnifying Party; or</w:t>
      </w:r>
    </w:p>
    <w:p w14:paraId="0BB677E4" w14:textId="77777777" w:rsidR="00F178C6" w:rsidRDefault="00E53FCA" w:rsidP="00244385">
      <w:pPr>
        <w:pStyle w:val="ListParagraph"/>
        <w:numPr>
          <w:ilvl w:val="1"/>
          <w:numId w:val="125"/>
        </w:numPr>
        <w:tabs>
          <w:tab w:val="left" w:pos="1642"/>
        </w:tabs>
        <w:spacing w:before="122" w:line="276" w:lineRule="auto"/>
        <w:ind w:right="27"/>
        <w:rPr>
          <w:rFonts w:ascii="Times New Roman" w:hAnsi="Times New Roman" w:cs="Times New Roman"/>
          <w:sz w:val="24"/>
          <w:szCs w:val="24"/>
        </w:rPr>
      </w:pPr>
      <w:r>
        <w:rPr>
          <w:rFonts w:ascii="Times New Roman" w:hAnsi="Times New Roman" w:cs="Times New Roman"/>
          <w:sz w:val="24"/>
          <w:szCs w:val="24"/>
        </w:rPr>
        <w:t>the Indemnified Party shall have reasonably concluded that there may be a conflict of interest between the Indemnifying Party and the Indemnified Party in the conduct of the defense of such action; or</w:t>
      </w:r>
    </w:p>
    <w:p w14:paraId="72221AE0" w14:textId="77777777" w:rsidR="00F178C6" w:rsidRDefault="00E53FCA" w:rsidP="00244385">
      <w:pPr>
        <w:pStyle w:val="ListParagraph"/>
        <w:numPr>
          <w:ilvl w:val="1"/>
          <w:numId w:val="125"/>
        </w:numPr>
        <w:tabs>
          <w:tab w:val="left" w:pos="1642"/>
        </w:tabs>
        <w:spacing w:before="118" w:line="276" w:lineRule="auto"/>
        <w:ind w:right="27"/>
        <w:rPr>
          <w:rFonts w:ascii="Times New Roman" w:hAnsi="Times New Roman" w:cs="Times New Roman"/>
          <w:sz w:val="24"/>
          <w:szCs w:val="24"/>
        </w:rPr>
      </w:pPr>
      <w:r>
        <w:rPr>
          <w:rFonts w:ascii="Times New Roman" w:hAnsi="Times New Roman" w:cs="Times New Roman"/>
          <w:sz w:val="24"/>
          <w:szCs w:val="24"/>
        </w:rPr>
        <w:t xml:space="preserve">the Indemnifying Party shall not, in fact, have employed independent counsel reasonably satisfactory to the </w:t>
      </w:r>
      <w:proofErr w:type="gramStart"/>
      <w:r>
        <w:rPr>
          <w:rFonts w:ascii="Times New Roman" w:hAnsi="Times New Roman" w:cs="Times New Roman"/>
          <w:sz w:val="24"/>
          <w:szCs w:val="24"/>
        </w:rPr>
        <w:t>In</w:t>
      </w:r>
      <w:proofErr w:type="gramEnd"/>
      <w:r>
        <w:rPr>
          <w:rFonts w:ascii="Times New Roman" w:hAnsi="Times New Roman" w:cs="Times New Roman"/>
          <w:sz w:val="24"/>
          <w:szCs w:val="24"/>
        </w:rPr>
        <w:t xml:space="preserve"> dignified Party, to assume the defense of such action and shall have been so notified by the Indemnified Party; or</w:t>
      </w:r>
    </w:p>
    <w:p w14:paraId="216DF44B" w14:textId="77777777" w:rsidR="00F178C6" w:rsidRDefault="00E53FCA" w:rsidP="00244385">
      <w:pPr>
        <w:pStyle w:val="ListParagraph"/>
        <w:numPr>
          <w:ilvl w:val="1"/>
          <w:numId w:val="125"/>
        </w:numPr>
        <w:tabs>
          <w:tab w:val="left" w:pos="1642"/>
        </w:tabs>
        <w:spacing w:before="121" w:line="276" w:lineRule="auto"/>
        <w:ind w:right="27"/>
        <w:rPr>
          <w:rFonts w:ascii="Times New Roman" w:hAnsi="Times New Roman" w:cs="Times New Roman"/>
          <w:sz w:val="24"/>
          <w:szCs w:val="24"/>
        </w:rPr>
      </w:pPr>
      <w:r>
        <w:rPr>
          <w:rFonts w:ascii="Times New Roman" w:hAnsi="Times New Roman" w:cs="Times New Roman"/>
          <w:sz w:val="24"/>
          <w:szCs w:val="24"/>
        </w:rPr>
        <w:t>theIndemnifiedPartyshallhavereasonablyconcludedandspecificallynotified the Indemnifying Party either:</w:t>
      </w:r>
    </w:p>
    <w:p w14:paraId="1241B0E6" w14:textId="77777777" w:rsidR="00F178C6" w:rsidRDefault="00E53FCA" w:rsidP="00244385">
      <w:pPr>
        <w:pStyle w:val="ListParagraph"/>
        <w:numPr>
          <w:ilvl w:val="2"/>
          <w:numId w:val="125"/>
        </w:numPr>
        <w:tabs>
          <w:tab w:val="left" w:pos="2001"/>
          <w:tab w:val="left" w:pos="200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t>that there may be specific defenses available to it which are different from or additional to those available to the Indemnifying Party; or</w:t>
      </w:r>
    </w:p>
    <w:p w14:paraId="7D2C1E40" w14:textId="77777777" w:rsidR="00F178C6" w:rsidRDefault="00E53FCA" w:rsidP="00244385">
      <w:pPr>
        <w:pStyle w:val="ListParagraph"/>
        <w:numPr>
          <w:ilvl w:val="2"/>
          <w:numId w:val="125"/>
        </w:numPr>
        <w:tabs>
          <w:tab w:val="left" w:pos="2002"/>
        </w:tabs>
        <w:spacing w:before="121" w:line="273" w:lineRule="auto"/>
        <w:ind w:right="27"/>
        <w:rPr>
          <w:rFonts w:ascii="Times New Roman" w:hAnsi="Times New Roman" w:cs="Times New Roman"/>
          <w:sz w:val="24"/>
          <w:szCs w:val="24"/>
        </w:rPr>
      </w:pPr>
      <w:r>
        <w:rPr>
          <w:rFonts w:ascii="Times New Roman" w:hAnsi="Times New Roman" w:cs="Times New Roman"/>
          <w:sz w:val="24"/>
          <w:szCs w:val="24"/>
        </w:rPr>
        <w:t>that such claim, action, suit or proceeding involves or could have a material adverse effect upon it beyond the scope of this Agreement:</w:t>
      </w:r>
    </w:p>
    <w:p w14:paraId="20916E05" w14:textId="77777777" w:rsidR="00F178C6" w:rsidRDefault="00F178C6" w:rsidP="00177CE4">
      <w:pPr>
        <w:pStyle w:val="BodyText"/>
        <w:spacing w:before="11"/>
        <w:ind w:right="27"/>
        <w:rPr>
          <w:rFonts w:ascii="Times New Roman" w:hAnsi="Times New Roman" w:cs="Times New Roman"/>
          <w:sz w:val="24"/>
          <w:szCs w:val="24"/>
        </w:rPr>
      </w:pPr>
    </w:p>
    <w:p w14:paraId="06367788"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Provided that if Sub-clauses (b), (c) or (d) of this Clause 25.4 (iii) shall be applicable, the counsel for the Indemnified Party shall have the right to direct the defense of such claim, demand, action, suit or proceeding on behalf of the Indemnified Party, and the reasonable fees and disbursements of such counsel shall constitute legal or other expenses hereunder.</w:t>
      </w:r>
    </w:p>
    <w:p w14:paraId="72945B58" w14:textId="77777777" w:rsidR="00F178C6" w:rsidRDefault="00F178C6" w:rsidP="00177CE4">
      <w:pPr>
        <w:pStyle w:val="BodyText"/>
        <w:spacing w:before="6"/>
        <w:ind w:right="27"/>
        <w:rPr>
          <w:rFonts w:ascii="Times New Roman" w:hAnsi="Times New Roman" w:cs="Times New Roman"/>
          <w:sz w:val="24"/>
          <w:szCs w:val="24"/>
        </w:rPr>
      </w:pPr>
    </w:p>
    <w:p w14:paraId="40812EFD" w14:textId="77777777" w:rsidR="00F178C6" w:rsidRDefault="00E53FCA" w:rsidP="00244385">
      <w:pPr>
        <w:pStyle w:val="Heading3"/>
        <w:numPr>
          <w:ilvl w:val="1"/>
          <w:numId w:val="122"/>
        </w:numPr>
        <w:tabs>
          <w:tab w:val="left" w:pos="921"/>
          <w:tab w:val="left" w:pos="922"/>
        </w:tabs>
        <w:ind w:right="27" w:hanging="721"/>
        <w:rPr>
          <w:rFonts w:ascii="Times New Roman" w:hAnsi="Times New Roman" w:cs="Times New Roman"/>
          <w:sz w:val="24"/>
          <w:szCs w:val="24"/>
        </w:rPr>
      </w:pPr>
      <w:bookmarkStart w:id="278" w:name="_Toc126679907"/>
      <w:r>
        <w:rPr>
          <w:rFonts w:ascii="Times New Roman" w:hAnsi="Times New Roman" w:cs="Times New Roman"/>
          <w:sz w:val="24"/>
          <w:szCs w:val="24"/>
        </w:rPr>
        <w:t>Survival on Termination</w:t>
      </w:r>
      <w:bookmarkEnd w:id="278"/>
    </w:p>
    <w:p w14:paraId="36F468AB" w14:textId="77777777" w:rsidR="00F178C6" w:rsidRDefault="00F178C6" w:rsidP="00177CE4">
      <w:pPr>
        <w:pStyle w:val="BodyText"/>
        <w:spacing w:before="8"/>
        <w:ind w:right="27"/>
        <w:rPr>
          <w:rFonts w:ascii="Times New Roman" w:hAnsi="Times New Roman" w:cs="Times New Roman"/>
          <w:b/>
          <w:sz w:val="24"/>
          <w:szCs w:val="24"/>
        </w:rPr>
      </w:pPr>
    </w:p>
    <w:p w14:paraId="596029E8" w14:textId="77777777" w:rsidR="00F178C6" w:rsidRDefault="00E53FCA" w:rsidP="00177CE4">
      <w:pPr>
        <w:pStyle w:val="BodyText"/>
        <w:ind w:left="921" w:right="27"/>
        <w:jc w:val="both"/>
        <w:rPr>
          <w:rFonts w:ascii="Times New Roman" w:hAnsi="Times New Roman" w:cs="Times New Roman"/>
          <w:sz w:val="24"/>
          <w:szCs w:val="24"/>
        </w:rPr>
      </w:pPr>
      <w:r>
        <w:rPr>
          <w:rFonts w:ascii="Times New Roman" w:hAnsi="Times New Roman" w:cs="Times New Roman"/>
          <w:sz w:val="24"/>
          <w:szCs w:val="24"/>
        </w:rPr>
        <w:t>The provisions of this Article 25 shall survive Termination.</w:t>
      </w:r>
    </w:p>
    <w:p w14:paraId="5934958D" w14:textId="77777777" w:rsidR="00F178C6" w:rsidRDefault="00F178C6" w:rsidP="00177CE4">
      <w:pPr>
        <w:ind w:right="27"/>
        <w:jc w:val="both"/>
        <w:rPr>
          <w:rFonts w:ascii="Times New Roman" w:hAnsi="Times New Roman" w:cs="Times New Roman"/>
          <w:sz w:val="24"/>
          <w:szCs w:val="24"/>
        </w:rPr>
        <w:sectPr w:rsidR="00F178C6">
          <w:footerReference w:type="even" r:id="rId29"/>
          <w:footerReference w:type="default" r:id="rId30"/>
          <w:pgSz w:w="11910" w:h="16840"/>
          <w:pgMar w:top="1340" w:right="980" w:bottom="1240" w:left="1500" w:header="0" w:footer="567" w:gutter="0"/>
          <w:cols w:space="720"/>
          <w:docGrid w:linePitch="299"/>
        </w:sectPr>
      </w:pPr>
    </w:p>
    <w:p w14:paraId="0DA173DF" w14:textId="77777777" w:rsidR="00361D1D" w:rsidRPr="00361D1D" w:rsidRDefault="00361D1D" w:rsidP="00361D1D">
      <w:pPr>
        <w:ind w:left="480" w:right="27"/>
        <w:jc w:val="center"/>
        <w:outlineLvl w:val="0"/>
        <w:rPr>
          <w:rFonts w:ascii="Times New Roman" w:eastAsia="Times New Roman" w:hAnsi="Times New Roman" w:cs="Times New Roman"/>
          <w:b/>
          <w:bCs/>
          <w:sz w:val="24"/>
          <w:szCs w:val="24"/>
          <w:lang w:bidi="ar-SA"/>
        </w:rPr>
      </w:pPr>
      <w:bookmarkStart w:id="279" w:name="_Toc126679908"/>
      <w:r w:rsidRPr="00361D1D">
        <w:rPr>
          <w:rFonts w:ascii="Times New Roman" w:eastAsia="Times New Roman" w:hAnsi="Times New Roman" w:cs="Times New Roman"/>
          <w:b/>
          <w:bCs/>
          <w:sz w:val="24"/>
          <w:szCs w:val="24"/>
          <w:lang w:bidi="ar-SA"/>
        </w:rPr>
        <w:lastRenderedPageBreak/>
        <w:t>Article 26</w:t>
      </w:r>
    </w:p>
    <w:p w14:paraId="05E6F6F3" w14:textId="77777777" w:rsidR="00361D1D" w:rsidRPr="00361D1D" w:rsidRDefault="00361D1D" w:rsidP="00361D1D">
      <w:pPr>
        <w:ind w:left="480" w:right="27"/>
        <w:jc w:val="center"/>
        <w:outlineLvl w:val="0"/>
        <w:rPr>
          <w:rFonts w:ascii="Times New Roman" w:eastAsia="Times New Roman" w:hAnsi="Times New Roman" w:cs="Times New Roman"/>
          <w:b/>
          <w:bCs/>
          <w:sz w:val="24"/>
          <w:szCs w:val="24"/>
          <w:lang w:bidi="ar-SA"/>
        </w:rPr>
      </w:pPr>
      <w:r w:rsidRPr="00361D1D">
        <w:rPr>
          <w:rFonts w:ascii="Times New Roman" w:eastAsia="Times New Roman" w:hAnsi="Times New Roman" w:cs="Times New Roman"/>
          <w:b/>
          <w:bCs/>
          <w:sz w:val="24"/>
          <w:szCs w:val="24"/>
          <w:lang w:bidi="ar-SA"/>
        </w:rPr>
        <w:t>Dispute Resolution</w:t>
      </w:r>
    </w:p>
    <w:p w14:paraId="089C7FF4" w14:textId="77777777" w:rsidR="00361D1D" w:rsidRPr="00361D1D" w:rsidRDefault="00361D1D" w:rsidP="00361D1D">
      <w:pPr>
        <w:widowControl/>
        <w:autoSpaceDE/>
        <w:autoSpaceDN/>
        <w:ind w:right="72"/>
        <w:jc w:val="both"/>
        <w:rPr>
          <w:rFonts w:ascii="Times New Roman" w:eastAsia="Times New Roman" w:hAnsi="Times New Roman" w:cs="Times New Roman"/>
          <w:b/>
          <w:sz w:val="24"/>
          <w:szCs w:val="24"/>
          <w:lang w:bidi="ar-SA"/>
        </w:rPr>
      </w:pPr>
    </w:p>
    <w:p w14:paraId="76E5658A" w14:textId="77777777" w:rsidR="00361D1D" w:rsidRPr="00361D1D" w:rsidRDefault="00361D1D" w:rsidP="00361D1D">
      <w:pPr>
        <w:widowControl/>
        <w:numPr>
          <w:ilvl w:val="1"/>
          <w:numId w:val="228"/>
        </w:numPr>
        <w:autoSpaceDE/>
        <w:autoSpaceDN/>
        <w:ind w:right="72"/>
        <w:jc w:val="both"/>
        <w:rPr>
          <w:rFonts w:ascii="Times New Roman" w:eastAsia="Times New Roman" w:hAnsi="Times New Roman" w:cs="Times New Roman"/>
          <w:b/>
          <w:sz w:val="24"/>
          <w:szCs w:val="24"/>
          <w:lang w:bidi="ar-SA"/>
        </w:rPr>
      </w:pPr>
      <w:r w:rsidRPr="00361D1D">
        <w:rPr>
          <w:rFonts w:ascii="Times New Roman" w:eastAsia="Times New Roman" w:hAnsi="Times New Roman" w:cs="Times New Roman"/>
          <w:b/>
          <w:sz w:val="24"/>
          <w:szCs w:val="24"/>
          <w:lang w:bidi="ar-SA"/>
        </w:rPr>
        <w:t>Dispute Resolution</w:t>
      </w:r>
    </w:p>
    <w:p w14:paraId="59755E49" w14:textId="77777777" w:rsidR="00361D1D" w:rsidRPr="00361D1D" w:rsidRDefault="00361D1D" w:rsidP="00361D1D">
      <w:pPr>
        <w:widowControl/>
        <w:autoSpaceDE/>
        <w:autoSpaceDN/>
        <w:ind w:left="26" w:right="72"/>
        <w:jc w:val="both"/>
        <w:rPr>
          <w:rFonts w:ascii="Times New Roman" w:eastAsia="Times New Roman" w:hAnsi="Times New Roman" w:cs="Times New Roman"/>
          <w:bCs/>
          <w:sz w:val="24"/>
          <w:szCs w:val="24"/>
          <w:lang w:bidi="ar-SA"/>
        </w:rPr>
      </w:pPr>
      <w:r w:rsidRPr="00361D1D">
        <w:rPr>
          <w:rFonts w:ascii="Times New Roman" w:eastAsia="Times New Roman" w:hAnsi="Times New Roman" w:cs="Times New Roman"/>
          <w:bCs/>
          <w:sz w:val="24"/>
          <w:szCs w:val="24"/>
          <w:lang w:bidi="ar-SA"/>
        </w:rPr>
        <w:t>26.1.1 In the event of any dispute, difference or controversy of whatever nature howsoever arising under or out of or in relation to this Agreement (including its interpretation) between the Parties, and so notified in writing by either Party to the other Party (the “Dispute”) shall, in the first instance, be attempted to be resolved amicably.</w:t>
      </w:r>
    </w:p>
    <w:p w14:paraId="06AEF9CE"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r w:rsidRPr="00361D1D">
        <w:rPr>
          <w:rFonts w:ascii="Times New Roman" w:eastAsia="Times New Roman" w:hAnsi="Times New Roman" w:cs="Times New Roman"/>
          <w:bCs/>
          <w:sz w:val="24"/>
          <w:szCs w:val="24"/>
          <w:lang w:bidi="ar-SA"/>
        </w:rPr>
        <w:t>26.1.2 The Parties agree to use their best efforts for resolving all Disputes arising under or in respect of this Agreement promptly, equitably and in good faith, and further agree to provide each other with reasonable access during normal business hours to all non-privileged records, information and data pertaining to any Dispute.</w:t>
      </w:r>
    </w:p>
    <w:p w14:paraId="01B1FACE"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p>
    <w:p w14:paraId="23EF4F55" w14:textId="77777777" w:rsidR="00361D1D" w:rsidRPr="00361D1D" w:rsidRDefault="00361D1D" w:rsidP="00361D1D">
      <w:pPr>
        <w:widowControl/>
        <w:numPr>
          <w:ilvl w:val="1"/>
          <w:numId w:val="228"/>
        </w:numPr>
        <w:autoSpaceDE/>
        <w:autoSpaceDN/>
        <w:ind w:right="72"/>
        <w:jc w:val="both"/>
        <w:rPr>
          <w:rFonts w:ascii="Times New Roman" w:eastAsia="Times New Roman" w:hAnsi="Times New Roman" w:cs="Times New Roman"/>
          <w:b/>
          <w:sz w:val="24"/>
          <w:szCs w:val="24"/>
          <w:lang w:bidi="ar-SA"/>
        </w:rPr>
      </w:pPr>
      <w:r w:rsidRPr="00361D1D">
        <w:rPr>
          <w:rFonts w:ascii="Times New Roman" w:eastAsia="Times New Roman" w:hAnsi="Times New Roman" w:cs="Times New Roman"/>
          <w:b/>
          <w:sz w:val="24"/>
          <w:szCs w:val="24"/>
          <w:lang w:bidi="ar-SA"/>
        </w:rPr>
        <w:t>Escalation of Dispute</w:t>
      </w:r>
    </w:p>
    <w:p w14:paraId="2EC346F3" w14:textId="77777777" w:rsidR="00361D1D" w:rsidRPr="00361D1D" w:rsidRDefault="00361D1D" w:rsidP="00361D1D">
      <w:pPr>
        <w:widowControl/>
        <w:autoSpaceDE/>
        <w:autoSpaceDN/>
        <w:ind w:left="386" w:right="72"/>
        <w:jc w:val="both"/>
        <w:rPr>
          <w:rFonts w:ascii="Times New Roman" w:eastAsia="Times New Roman" w:hAnsi="Times New Roman" w:cs="Times New Roman"/>
          <w:bCs/>
          <w:sz w:val="24"/>
          <w:szCs w:val="24"/>
          <w:lang w:bidi="ar-SA"/>
        </w:rPr>
      </w:pPr>
      <w:r w:rsidRPr="00361D1D">
        <w:rPr>
          <w:rFonts w:ascii="Times New Roman" w:eastAsia="Times New Roman" w:hAnsi="Times New Roman" w:cs="Times New Roman"/>
          <w:bCs/>
          <w:sz w:val="24"/>
          <w:szCs w:val="24"/>
          <w:lang w:bidi="ar-SA"/>
        </w:rPr>
        <w:t>In the event of any Dispute(s) between the Parties remains unresolved within 30 (thirty) days of the notice in writing referred to in Clause 1.1 or such longer period as may be mutually agreed by the Parties, either Party may refer the Dispute to Arbitration or Conciliation in accordance with the provisions of Clause 3.</w:t>
      </w:r>
    </w:p>
    <w:p w14:paraId="1485A54E" w14:textId="77777777" w:rsidR="00361D1D" w:rsidRPr="00361D1D" w:rsidRDefault="00361D1D" w:rsidP="00361D1D">
      <w:pPr>
        <w:widowControl/>
        <w:autoSpaceDE/>
        <w:autoSpaceDN/>
        <w:ind w:left="386" w:right="72"/>
        <w:jc w:val="both"/>
        <w:rPr>
          <w:rFonts w:ascii="Times New Roman" w:eastAsia="Times New Roman" w:hAnsi="Times New Roman" w:cs="Times New Roman"/>
          <w:bCs/>
          <w:sz w:val="24"/>
          <w:szCs w:val="24"/>
          <w:lang w:bidi="ar-SA"/>
        </w:rPr>
      </w:pPr>
    </w:p>
    <w:p w14:paraId="662370AF" w14:textId="77777777" w:rsidR="00361D1D" w:rsidRPr="00361D1D" w:rsidRDefault="00361D1D" w:rsidP="00361D1D">
      <w:pPr>
        <w:widowControl/>
        <w:numPr>
          <w:ilvl w:val="1"/>
          <w:numId w:val="228"/>
        </w:numPr>
        <w:autoSpaceDE/>
        <w:autoSpaceDN/>
        <w:ind w:right="72"/>
        <w:jc w:val="both"/>
        <w:rPr>
          <w:rFonts w:ascii="Times New Roman" w:eastAsia="Times New Roman" w:hAnsi="Times New Roman" w:cs="Times New Roman"/>
          <w:b/>
          <w:sz w:val="24"/>
          <w:szCs w:val="24"/>
          <w:lang w:bidi="ar-SA"/>
        </w:rPr>
      </w:pPr>
      <w:r w:rsidRPr="00361D1D">
        <w:rPr>
          <w:rFonts w:ascii="Times New Roman" w:eastAsia="Times New Roman" w:hAnsi="Times New Roman" w:cs="Times New Roman"/>
          <w:b/>
          <w:sz w:val="24"/>
          <w:szCs w:val="24"/>
          <w:lang w:bidi="ar-SA"/>
        </w:rPr>
        <w:t>Arbitration, Conciliation and Adjudication of Dispute</w:t>
      </w:r>
    </w:p>
    <w:p w14:paraId="78A6D11F" w14:textId="77777777" w:rsidR="00361D1D" w:rsidRPr="00361D1D" w:rsidRDefault="00361D1D" w:rsidP="00361D1D">
      <w:pPr>
        <w:widowControl/>
        <w:autoSpaceDE/>
        <w:autoSpaceDN/>
        <w:ind w:left="420" w:right="72"/>
        <w:jc w:val="both"/>
        <w:rPr>
          <w:rFonts w:ascii="Times New Roman" w:eastAsia="Times New Roman" w:hAnsi="Times New Roman" w:cs="Times New Roman"/>
          <w:b/>
          <w:sz w:val="24"/>
          <w:szCs w:val="24"/>
          <w:lang w:bidi="ar-SA"/>
        </w:rPr>
      </w:pPr>
    </w:p>
    <w:p w14:paraId="32B19384"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r w:rsidRPr="00361D1D">
        <w:rPr>
          <w:rFonts w:ascii="Times New Roman" w:eastAsia="Times New Roman" w:hAnsi="Times New Roman" w:cs="Times New Roman"/>
          <w:b/>
          <w:sz w:val="24"/>
          <w:szCs w:val="24"/>
          <w:lang w:bidi="ar-SA"/>
        </w:rPr>
        <w:t>26.3.1</w:t>
      </w:r>
      <w:r w:rsidRPr="00361D1D">
        <w:rPr>
          <w:rFonts w:ascii="Times New Roman" w:eastAsia="Times New Roman" w:hAnsi="Times New Roman" w:cs="Times New Roman"/>
          <w:bCs/>
          <w:sz w:val="24"/>
          <w:szCs w:val="24"/>
          <w:lang w:bidi="ar-SA"/>
        </w:rPr>
        <w:t xml:space="preserve"> Any Dispute between the Parties the sum of which is of value less than Rupees 10 Crores which remains unresolved between the Parties through the mechanisms available/ prescribed in the Agreement, which has not been agreed upon/ reached settlement by the Parties, will be referred either to SAROD, (a Society registered under Society’s Act, 1860 vide Registration no. S/RS/SW1049/2013) duly represented by Government/ Authority and National Highways Builders Federation (NHBF) or to India International Arbitration Centre (“IIAC”).</w:t>
      </w:r>
    </w:p>
    <w:p w14:paraId="6174EF2A"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p>
    <w:p w14:paraId="5E0811A5"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r w:rsidRPr="00361D1D">
        <w:rPr>
          <w:rFonts w:ascii="Times New Roman" w:eastAsia="Times New Roman" w:hAnsi="Times New Roman" w:cs="Times New Roman"/>
          <w:b/>
          <w:sz w:val="24"/>
          <w:szCs w:val="24"/>
          <w:lang w:bidi="ar-SA"/>
        </w:rPr>
        <w:t>26.3.1 (</w:t>
      </w:r>
      <w:proofErr w:type="spellStart"/>
      <w:r w:rsidRPr="00361D1D">
        <w:rPr>
          <w:rFonts w:ascii="Times New Roman" w:eastAsia="Times New Roman" w:hAnsi="Times New Roman" w:cs="Times New Roman"/>
          <w:b/>
          <w:sz w:val="24"/>
          <w:szCs w:val="24"/>
          <w:lang w:bidi="ar-SA"/>
        </w:rPr>
        <w:t>i</w:t>
      </w:r>
      <w:proofErr w:type="spellEnd"/>
      <w:r w:rsidRPr="00361D1D">
        <w:rPr>
          <w:rFonts w:ascii="Times New Roman" w:eastAsia="Times New Roman" w:hAnsi="Times New Roman" w:cs="Times New Roman"/>
          <w:b/>
          <w:sz w:val="24"/>
          <w:szCs w:val="24"/>
          <w:lang w:bidi="ar-SA"/>
        </w:rPr>
        <w:t>)</w:t>
      </w:r>
      <w:r w:rsidRPr="00361D1D">
        <w:rPr>
          <w:rFonts w:ascii="Times New Roman" w:eastAsia="Times New Roman" w:hAnsi="Times New Roman" w:cs="Times New Roman"/>
          <w:bCs/>
          <w:sz w:val="24"/>
          <w:szCs w:val="24"/>
          <w:lang w:bidi="ar-SA"/>
        </w:rPr>
        <w:t xml:space="preserve"> The appointment of Tribunal, Code of conduct for Arbitrators and fees and expenses of SAROD/IIAC and the Arbitral Tribunal shall also be governed by the Rules of SAROD as amended from time to time or the India International Arbitration Centre Act 2019 and regulations framed thereunder as amended from time to time. The rules of SAROD are placed at Appendix III.</w:t>
      </w:r>
    </w:p>
    <w:p w14:paraId="7699DCA7"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p>
    <w:p w14:paraId="07B2DA39"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r w:rsidRPr="00361D1D">
        <w:rPr>
          <w:rFonts w:ascii="Times New Roman" w:eastAsia="Times New Roman" w:hAnsi="Times New Roman" w:cs="Times New Roman"/>
          <w:b/>
          <w:sz w:val="24"/>
          <w:szCs w:val="24"/>
          <w:lang w:bidi="ar-SA"/>
        </w:rPr>
        <w:t xml:space="preserve">26.3.1 (ii) </w:t>
      </w:r>
      <w:r w:rsidRPr="00361D1D">
        <w:rPr>
          <w:rFonts w:ascii="Times New Roman" w:eastAsia="Times New Roman" w:hAnsi="Times New Roman" w:cs="Times New Roman"/>
          <w:bCs/>
          <w:sz w:val="24"/>
          <w:szCs w:val="24"/>
          <w:lang w:bidi="ar-SA"/>
        </w:rPr>
        <w:t>Subject to the provisions of The Limitation Act, 1963, as amended from time to time, Arbitration may be commenced during or after the Concession Period, provided that the obligations of Authority and the Concessionaire shall not be altered by reason of the Arbitration being conducted during the Concession Period.</w:t>
      </w:r>
    </w:p>
    <w:p w14:paraId="736A7161"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p>
    <w:p w14:paraId="558C8AAD"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r w:rsidRPr="00361D1D">
        <w:rPr>
          <w:rFonts w:ascii="Times New Roman" w:eastAsia="Times New Roman" w:hAnsi="Times New Roman" w:cs="Times New Roman"/>
          <w:b/>
          <w:sz w:val="24"/>
          <w:szCs w:val="24"/>
          <w:lang w:bidi="ar-SA"/>
        </w:rPr>
        <w:t>26.3.1 (iii)</w:t>
      </w:r>
      <w:r w:rsidRPr="00361D1D">
        <w:rPr>
          <w:rFonts w:ascii="Times New Roman" w:eastAsia="Times New Roman" w:hAnsi="Times New Roman" w:cs="Times New Roman"/>
          <w:bCs/>
          <w:sz w:val="24"/>
          <w:szCs w:val="24"/>
          <w:lang w:bidi="ar-SA"/>
        </w:rPr>
        <w:t xml:space="preserve"> The venue of Arbitration shall be New Delhi or place selected by governing body of SAROD or IIAC, as the case may be, and the language for all documents and communications between the Parties shall be English.</w:t>
      </w:r>
    </w:p>
    <w:p w14:paraId="0BB0F32E"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p>
    <w:p w14:paraId="1E6DE782"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r w:rsidRPr="00361D1D">
        <w:rPr>
          <w:rFonts w:ascii="Times New Roman" w:eastAsia="Times New Roman" w:hAnsi="Times New Roman" w:cs="Times New Roman"/>
          <w:b/>
          <w:sz w:val="24"/>
          <w:szCs w:val="24"/>
          <w:lang w:bidi="ar-SA"/>
        </w:rPr>
        <w:t>26.3.1 (iv)</w:t>
      </w:r>
      <w:r w:rsidRPr="00361D1D">
        <w:rPr>
          <w:rFonts w:ascii="Times New Roman" w:eastAsia="Times New Roman" w:hAnsi="Times New Roman" w:cs="Times New Roman"/>
          <w:bCs/>
          <w:sz w:val="24"/>
          <w:szCs w:val="24"/>
          <w:lang w:bidi="ar-SA"/>
        </w:rPr>
        <w:t xml:space="preserve"> Each Party shall bear its own costs and expenses incurred in connection with the arbitral proceedings.</w:t>
      </w:r>
    </w:p>
    <w:p w14:paraId="795717C0"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p>
    <w:p w14:paraId="1D37236D"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r w:rsidRPr="00361D1D">
        <w:rPr>
          <w:rFonts w:ascii="Times New Roman" w:eastAsia="Times New Roman" w:hAnsi="Times New Roman" w:cs="Times New Roman"/>
          <w:b/>
          <w:sz w:val="24"/>
          <w:szCs w:val="24"/>
          <w:lang w:bidi="ar-SA"/>
        </w:rPr>
        <w:t>26.3.1 (v)</w:t>
      </w:r>
      <w:r w:rsidRPr="00361D1D">
        <w:rPr>
          <w:rFonts w:ascii="Times New Roman" w:eastAsia="Times New Roman" w:hAnsi="Times New Roman" w:cs="Times New Roman"/>
          <w:bCs/>
          <w:sz w:val="24"/>
          <w:szCs w:val="24"/>
          <w:lang w:bidi="ar-SA"/>
        </w:rPr>
        <w:t xml:space="preserve"> The arbitrators shall make a reasoned award (the “Award”). Any Award made in any arbitration held pursuant to this Article/shall be final and binding on the Parties as from the date it is made, and the Concessionaire/Contractor and the Authority agree and undertake to carry out such Award without delay.</w:t>
      </w:r>
    </w:p>
    <w:p w14:paraId="6756DE0B"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p>
    <w:p w14:paraId="0A9136D9"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r w:rsidRPr="00361D1D">
        <w:rPr>
          <w:rFonts w:ascii="Times New Roman" w:eastAsia="Times New Roman" w:hAnsi="Times New Roman" w:cs="Times New Roman"/>
          <w:b/>
          <w:sz w:val="24"/>
          <w:szCs w:val="24"/>
          <w:lang w:bidi="ar-SA"/>
        </w:rPr>
        <w:lastRenderedPageBreak/>
        <w:t>26.3.1 (vi)</w:t>
      </w:r>
      <w:r w:rsidRPr="00361D1D">
        <w:rPr>
          <w:rFonts w:ascii="Times New Roman" w:eastAsia="Times New Roman" w:hAnsi="Times New Roman" w:cs="Times New Roman"/>
          <w:bCs/>
          <w:sz w:val="24"/>
          <w:szCs w:val="24"/>
          <w:lang w:bidi="ar-SA"/>
        </w:rPr>
        <w:t xml:space="preserve"> The Concessionaire/Contractor and the Authority agree that the Award may be enforced against the Concessionaire/Contractor and/or the Authority, as the case may be, and their respective asset wherever situated.</w:t>
      </w:r>
    </w:p>
    <w:p w14:paraId="7FF1D70E"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p>
    <w:p w14:paraId="7BD42513"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r w:rsidRPr="00361D1D">
        <w:rPr>
          <w:rFonts w:ascii="Times New Roman" w:eastAsia="Times New Roman" w:hAnsi="Times New Roman" w:cs="Times New Roman"/>
          <w:b/>
          <w:sz w:val="24"/>
          <w:szCs w:val="24"/>
          <w:lang w:bidi="ar-SA"/>
        </w:rPr>
        <w:t>26.3.2</w:t>
      </w:r>
      <w:r w:rsidRPr="00361D1D">
        <w:rPr>
          <w:rFonts w:ascii="Times New Roman" w:eastAsia="Times New Roman" w:hAnsi="Times New Roman" w:cs="Times New Roman"/>
          <w:bCs/>
          <w:sz w:val="24"/>
          <w:szCs w:val="24"/>
          <w:lang w:bidi="ar-SA"/>
        </w:rPr>
        <w:t xml:space="preserve"> Any Dispute between the Parties, the sum of which is of value Rupees 10 Crore or above, which remains unresolved between the Parties through the mechanisms available or prescribed in the Agreement, which has not been agreed upon/ reached settlement by the Parties, will be resolved by Conciliation as per the Arbitration and Conciliation Act, 1996.</w:t>
      </w:r>
    </w:p>
    <w:p w14:paraId="149F46D0"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p>
    <w:p w14:paraId="3D6C453F"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r w:rsidRPr="00361D1D">
        <w:rPr>
          <w:rFonts w:ascii="Times New Roman" w:eastAsia="Times New Roman" w:hAnsi="Times New Roman" w:cs="Times New Roman"/>
          <w:b/>
          <w:sz w:val="24"/>
          <w:szCs w:val="24"/>
          <w:lang w:bidi="ar-SA"/>
        </w:rPr>
        <w:t>26.3.3</w:t>
      </w:r>
      <w:r w:rsidRPr="00361D1D">
        <w:rPr>
          <w:rFonts w:ascii="Times New Roman" w:eastAsia="Times New Roman" w:hAnsi="Times New Roman" w:cs="Times New Roman"/>
          <w:bCs/>
          <w:sz w:val="24"/>
          <w:szCs w:val="24"/>
          <w:lang w:bidi="ar-SA"/>
        </w:rPr>
        <w:t xml:space="preserve"> The Concessionaire/Contractor and the Authority agree that the Award or a settlement agreement may be enforced against the Concessionaire/Contractor and/or the Authority, as the case may be, and their respective assets wherever situated.</w:t>
      </w:r>
    </w:p>
    <w:p w14:paraId="7DA957C0"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p>
    <w:p w14:paraId="64986718"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r w:rsidRPr="00361D1D">
        <w:rPr>
          <w:rFonts w:ascii="Times New Roman" w:eastAsia="Times New Roman" w:hAnsi="Times New Roman" w:cs="Times New Roman"/>
          <w:b/>
          <w:sz w:val="24"/>
          <w:szCs w:val="24"/>
          <w:lang w:bidi="ar-SA"/>
        </w:rPr>
        <w:t>26.3.4</w:t>
      </w:r>
      <w:r w:rsidRPr="00361D1D">
        <w:rPr>
          <w:rFonts w:ascii="Times New Roman" w:eastAsia="Times New Roman" w:hAnsi="Times New Roman" w:cs="Times New Roman"/>
          <w:bCs/>
          <w:sz w:val="24"/>
          <w:szCs w:val="24"/>
          <w:lang w:bidi="ar-SA"/>
        </w:rPr>
        <w:t xml:space="preserve"> This Agreement and the rights and obligations of the Parties shall remain in full force and effect, pending the Award in any Arbitration hereunder. Further the Parties unconditionally acknowledge and agree that notwithstanding any Dispute between them, each Party shall proceed with the performance of its respective obligations, pending resolution of Dispute in accordance with this Article.</w:t>
      </w:r>
    </w:p>
    <w:p w14:paraId="45B7F7C8"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p>
    <w:p w14:paraId="3DA99B5C"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r w:rsidRPr="00361D1D">
        <w:rPr>
          <w:rFonts w:ascii="Times New Roman" w:eastAsia="Times New Roman" w:hAnsi="Times New Roman" w:cs="Times New Roman"/>
          <w:b/>
          <w:sz w:val="24"/>
          <w:szCs w:val="24"/>
          <w:lang w:bidi="ar-SA"/>
        </w:rPr>
        <w:t>26.3.5</w:t>
      </w:r>
      <w:r w:rsidRPr="00361D1D">
        <w:rPr>
          <w:rFonts w:ascii="Times New Roman" w:eastAsia="Times New Roman" w:hAnsi="Times New Roman" w:cs="Times New Roman"/>
          <w:bCs/>
          <w:sz w:val="24"/>
          <w:szCs w:val="24"/>
          <w:lang w:bidi="ar-SA"/>
        </w:rPr>
        <w:t xml:space="preserve"> This provision relating to Conciliation under the Arbitration and Conciliation Act, 1996 shall cease to apply the provisions relating to substitution of conciliation process by mediation are notified under Mediation Act, 2023. Thereafter “Conciliation” herein be referred to as Mediation as per the provisions of the Mediation Act 2023.</w:t>
      </w:r>
    </w:p>
    <w:p w14:paraId="2EB9DAE2" w14:textId="77777777" w:rsidR="00361D1D" w:rsidRPr="00361D1D" w:rsidRDefault="00361D1D" w:rsidP="00361D1D">
      <w:pPr>
        <w:widowControl/>
        <w:autoSpaceDE/>
        <w:autoSpaceDN/>
        <w:ind w:right="72"/>
        <w:jc w:val="both"/>
        <w:rPr>
          <w:rFonts w:ascii="Times New Roman" w:eastAsia="Times New Roman" w:hAnsi="Times New Roman" w:cs="Times New Roman"/>
          <w:bCs/>
          <w:sz w:val="24"/>
          <w:szCs w:val="24"/>
          <w:lang w:bidi="ar-SA"/>
        </w:rPr>
      </w:pPr>
    </w:p>
    <w:p w14:paraId="2B0EEE5D" w14:textId="77777777" w:rsidR="00361D1D" w:rsidRPr="00361D1D" w:rsidRDefault="00361D1D" w:rsidP="00361D1D">
      <w:pPr>
        <w:spacing w:line="276" w:lineRule="auto"/>
        <w:ind w:right="429"/>
        <w:jc w:val="both"/>
        <w:rPr>
          <w:rFonts w:ascii="Times New Roman" w:eastAsia="Times New Roman" w:hAnsi="Times New Roman" w:cs="Times New Roman"/>
          <w:sz w:val="24"/>
          <w:szCs w:val="24"/>
          <w:lang w:bidi="ar-SA"/>
        </w:rPr>
      </w:pPr>
      <w:r w:rsidRPr="00361D1D">
        <w:rPr>
          <w:rFonts w:ascii="Times New Roman" w:eastAsia="Times New Roman" w:hAnsi="Times New Roman" w:cs="Times New Roman"/>
          <w:b/>
          <w:sz w:val="24"/>
          <w:szCs w:val="24"/>
          <w:lang w:bidi="ar-SA"/>
        </w:rPr>
        <w:t>26.3.6</w:t>
      </w:r>
      <w:r w:rsidRPr="00361D1D">
        <w:rPr>
          <w:rFonts w:ascii="Times New Roman" w:eastAsia="Times New Roman" w:hAnsi="Times New Roman" w:cs="Times New Roman"/>
          <w:bCs/>
          <w:sz w:val="24"/>
          <w:szCs w:val="24"/>
          <w:lang w:bidi="ar-SA"/>
        </w:rPr>
        <w:t xml:space="preserve"> Notwithstanding anything to the contrary contained in the Agreement, it is agreed that any Dispute between the Parties the sum of which is of value equal to or above Rupees 10 Crores shall not be referred to Arbitration. It is further agreed that all declaratory disputes or non-monetary disputes shall not be referred to Arbitration. For the avoidance of doubt, it is clarified that nothing herein shall prevent the Parties from seeking resolution of such Disputes through civil-courts</w:t>
      </w:r>
      <w:r w:rsidRPr="00361D1D">
        <w:rPr>
          <w:rFonts w:ascii="Times New Roman" w:eastAsia="Times New Roman" w:hAnsi="Times New Roman" w:cs="Times New Roman"/>
          <w:sz w:val="24"/>
          <w:szCs w:val="24"/>
          <w:lang w:bidi="ar-SA"/>
        </w:rPr>
        <w:t>.</w:t>
      </w:r>
    </w:p>
    <w:p w14:paraId="03783F8A" w14:textId="77777777" w:rsidR="00523E8D" w:rsidRDefault="00523E8D" w:rsidP="00177CE4">
      <w:pPr>
        <w:pStyle w:val="Heading1"/>
        <w:ind w:right="27"/>
        <w:rPr>
          <w:rFonts w:ascii="Times New Roman" w:hAnsi="Times New Roman" w:cs="Times New Roman"/>
          <w:sz w:val="26"/>
          <w:szCs w:val="26"/>
        </w:rPr>
      </w:pPr>
    </w:p>
    <w:p w14:paraId="372A3673" w14:textId="77777777" w:rsidR="00523E8D" w:rsidRDefault="00523E8D" w:rsidP="00177CE4">
      <w:pPr>
        <w:pStyle w:val="Heading1"/>
        <w:ind w:right="27"/>
        <w:rPr>
          <w:rFonts w:ascii="Times New Roman" w:hAnsi="Times New Roman" w:cs="Times New Roman"/>
          <w:sz w:val="26"/>
          <w:szCs w:val="26"/>
        </w:rPr>
      </w:pPr>
    </w:p>
    <w:p w14:paraId="69779EC9" w14:textId="77777777" w:rsidR="00523E8D" w:rsidRDefault="00523E8D" w:rsidP="00523E8D"/>
    <w:p w14:paraId="2D136A06" w14:textId="77777777" w:rsidR="00523E8D" w:rsidRPr="00523E8D" w:rsidRDefault="00523E8D" w:rsidP="00523E8D"/>
    <w:p w14:paraId="5CD73C53" w14:textId="77777777" w:rsidR="00523E8D" w:rsidRDefault="00523E8D" w:rsidP="00177CE4">
      <w:pPr>
        <w:pStyle w:val="Heading1"/>
        <w:ind w:right="27"/>
        <w:rPr>
          <w:rFonts w:ascii="Times New Roman" w:hAnsi="Times New Roman" w:cs="Times New Roman"/>
          <w:sz w:val="26"/>
          <w:szCs w:val="26"/>
        </w:rPr>
      </w:pPr>
    </w:p>
    <w:bookmarkEnd w:id="279"/>
    <w:p w14:paraId="48321551" w14:textId="77777777" w:rsidR="00F178C6" w:rsidRDefault="00F178C6" w:rsidP="00177CE4">
      <w:pPr>
        <w:spacing w:line="276" w:lineRule="auto"/>
        <w:ind w:right="27"/>
        <w:jc w:val="both"/>
        <w:rPr>
          <w:rFonts w:ascii="Times New Roman" w:hAnsi="Times New Roman" w:cs="Times New Roman"/>
          <w:sz w:val="24"/>
          <w:szCs w:val="24"/>
        </w:rPr>
        <w:sectPr w:rsidR="00F178C6">
          <w:footerReference w:type="even" r:id="rId31"/>
          <w:footerReference w:type="default" r:id="rId32"/>
          <w:pgSz w:w="11910" w:h="16840"/>
          <w:pgMar w:top="1338" w:right="981" w:bottom="1134" w:left="1503" w:header="0" w:footer="567" w:gutter="0"/>
          <w:pgNumType w:start="123"/>
          <w:cols w:space="720"/>
          <w:docGrid w:linePitch="299"/>
        </w:sectPr>
      </w:pPr>
    </w:p>
    <w:p w14:paraId="4468A41C" w14:textId="77777777" w:rsidR="00F178C6" w:rsidRDefault="00E53FCA" w:rsidP="00177CE4">
      <w:pPr>
        <w:pStyle w:val="Heading1"/>
        <w:ind w:right="27"/>
        <w:rPr>
          <w:rFonts w:ascii="Times New Roman" w:hAnsi="Times New Roman" w:cs="Times New Roman"/>
          <w:sz w:val="26"/>
          <w:szCs w:val="26"/>
        </w:rPr>
      </w:pPr>
      <w:bookmarkStart w:id="280" w:name="_Toc126679913"/>
      <w:r>
        <w:rPr>
          <w:rFonts w:ascii="Times New Roman" w:hAnsi="Times New Roman" w:cs="Times New Roman"/>
          <w:sz w:val="26"/>
          <w:szCs w:val="26"/>
        </w:rPr>
        <w:lastRenderedPageBreak/>
        <w:t>Article 27</w:t>
      </w:r>
    </w:p>
    <w:p w14:paraId="7D6C9E49" w14:textId="77777777" w:rsidR="00F178C6" w:rsidRDefault="00E53FCA" w:rsidP="00177CE4">
      <w:pPr>
        <w:pStyle w:val="Heading1"/>
        <w:ind w:right="27"/>
        <w:rPr>
          <w:rFonts w:ascii="Times New Roman" w:hAnsi="Times New Roman" w:cs="Times New Roman"/>
          <w:sz w:val="26"/>
          <w:szCs w:val="26"/>
        </w:rPr>
      </w:pPr>
      <w:r>
        <w:rPr>
          <w:rFonts w:ascii="Times New Roman" w:hAnsi="Times New Roman" w:cs="Times New Roman"/>
          <w:sz w:val="26"/>
          <w:szCs w:val="26"/>
        </w:rPr>
        <w:t>Miscellaneous</w:t>
      </w:r>
      <w:bookmarkEnd w:id="280"/>
    </w:p>
    <w:p w14:paraId="4B0147BC" w14:textId="77777777" w:rsidR="00F178C6" w:rsidRDefault="00F178C6" w:rsidP="00177CE4">
      <w:pPr>
        <w:pStyle w:val="BodyText"/>
        <w:spacing w:before="3"/>
        <w:ind w:right="27"/>
        <w:rPr>
          <w:rFonts w:ascii="Times New Roman" w:hAnsi="Times New Roman" w:cs="Times New Roman"/>
          <w:b/>
          <w:sz w:val="24"/>
          <w:szCs w:val="24"/>
        </w:rPr>
      </w:pPr>
    </w:p>
    <w:p w14:paraId="0B29E2D3"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81" w:name="_Toc126679914"/>
      <w:r>
        <w:rPr>
          <w:rFonts w:ascii="Times New Roman" w:hAnsi="Times New Roman" w:cs="Times New Roman"/>
          <w:sz w:val="24"/>
          <w:szCs w:val="24"/>
        </w:rPr>
        <w:t>Governing law and jurisdiction</w:t>
      </w:r>
      <w:bookmarkEnd w:id="281"/>
    </w:p>
    <w:p w14:paraId="60EF5EDD" w14:textId="77777777" w:rsidR="00F178C6" w:rsidRDefault="00F178C6" w:rsidP="00177CE4">
      <w:pPr>
        <w:pStyle w:val="BodyText"/>
        <w:spacing w:before="10"/>
        <w:ind w:right="27"/>
        <w:rPr>
          <w:rFonts w:ascii="Times New Roman" w:hAnsi="Times New Roman" w:cs="Times New Roman"/>
          <w:b/>
          <w:sz w:val="24"/>
          <w:szCs w:val="24"/>
        </w:rPr>
      </w:pPr>
    </w:p>
    <w:p w14:paraId="5A17368D" w14:textId="034935E0"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This Agreement shall be construed and interpreted in accordance with and governed by the laws of India, and the courts at [</w:t>
      </w:r>
      <w:r w:rsidR="0020230E">
        <w:rPr>
          <w:rFonts w:ascii="Times New Roman" w:hAnsi="Times New Roman" w:cs="Times New Roman"/>
          <w:sz w:val="24"/>
          <w:szCs w:val="24"/>
        </w:rPr>
        <w:t>Bilas</w:t>
      </w:r>
      <w:r>
        <w:rPr>
          <w:rFonts w:ascii="Times New Roman" w:hAnsi="Times New Roman" w:cs="Times New Roman"/>
          <w:sz w:val="24"/>
          <w:szCs w:val="24"/>
        </w:rPr>
        <w:t>pur] shall have exclusive jurisdiction over matters arising out of or relating to this Agreement.</w:t>
      </w:r>
    </w:p>
    <w:p w14:paraId="47949923" w14:textId="77777777" w:rsidR="00F178C6" w:rsidRDefault="00F178C6" w:rsidP="00177CE4">
      <w:pPr>
        <w:pStyle w:val="BodyText"/>
        <w:spacing w:before="6"/>
        <w:ind w:right="27"/>
        <w:rPr>
          <w:rFonts w:ascii="Times New Roman" w:hAnsi="Times New Roman" w:cs="Times New Roman"/>
          <w:sz w:val="24"/>
          <w:szCs w:val="24"/>
        </w:rPr>
      </w:pPr>
    </w:p>
    <w:p w14:paraId="2AC3AC5B"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82" w:name="_Toc126679915"/>
      <w:r>
        <w:rPr>
          <w:rFonts w:ascii="Times New Roman" w:hAnsi="Times New Roman" w:cs="Times New Roman"/>
          <w:sz w:val="24"/>
          <w:szCs w:val="24"/>
        </w:rPr>
        <w:t>Waiver of immunity</w:t>
      </w:r>
      <w:bookmarkEnd w:id="282"/>
    </w:p>
    <w:p w14:paraId="2FB7F454" w14:textId="77777777" w:rsidR="00F178C6" w:rsidRDefault="00F178C6" w:rsidP="00177CE4">
      <w:pPr>
        <w:pStyle w:val="BodyText"/>
        <w:spacing w:before="7"/>
        <w:ind w:right="27"/>
        <w:rPr>
          <w:rFonts w:ascii="Times New Roman" w:hAnsi="Times New Roman" w:cs="Times New Roman"/>
          <w:b/>
          <w:sz w:val="24"/>
          <w:szCs w:val="24"/>
        </w:rPr>
      </w:pPr>
    </w:p>
    <w:p w14:paraId="3F25091E" w14:textId="77777777" w:rsidR="00F178C6" w:rsidRDefault="00E53FCA" w:rsidP="00177CE4">
      <w:pPr>
        <w:pStyle w:val="BodyText"/>
        <w:spacing w:before="1"/>
        <w:ind w:left="921" w:right="27"/>
        <w:jc w:val="both"/>
        <w:rPr>
          <w:rFonts w:ascii="Times New Roman" w:hAnsi="Times New Roman" w:cs="Times New Roman"/>
          <w:sz w:val="24"/>
          <w:szCs w:val="24"/>
        </w:rPr>
      </w:pPr>
      <w:r>
        <w:rPr>
          <w:rFonts w:ascii="Times New Roman" w:hAnsi="Times New Roman" w:cs="Times New Roman"/>
          <w:sz w:val="24"/>
          <w:szCs w:val="24"/>
        </w:rPr>
        <w:t>Each Party unconditionally and irrevocably:</w:t>
      </w:r>
    </w:p>
    <w:p w14:paraId="0ADB8C22" w14:textId="77777777" w:rsidR="00F178C6" w:rsidRDefault="00F178C6" w:rsidP="00177CE4">
      <w:pPr>
        <w:pStyle w:val="BodyText"/>
        <w:spacing w:before="10"/>
        <w:ind w:right="27"/>
        <w:rPr>
          <w:rFonts w:ascii="Times New Roman" w:hAnsi="Times New Roman" w:cs="Times New Roman"/>
          <w:sz w:val="24"/>
          <w:szCs w:val="24"/>
        </w:rPr>
      </w:pPr>
    </w:p>
    <w:p w14:paraId="239BABBA" w14:textId="77777777" w:rsidR="00F178C6" w:rsidRDefault="00E53FCA" w:rsidP="00244385">
      <w:pPr>
        <w:pStyle w:val="ListParagraph"/>
        <w:numPr>
          <w:ilvl w:val="2"/>
          <w:numId w:val="127"/>
        </w:numPr>
        <w:tabs>
          <w:tab w:val="left" w:pos="1642"/>
        </w:tabs>
        <w:spacing w:line="273" w:lineRule="auto"/>
        <w:ind w:right="27"/>
        <w:rPr>
          <w:rFonts w:ascii="Times New Roman" w:hAnsi="Times New Roman" w:cs="Times New Roman"/>
          <w:sz w:val="24"/>
          <w:szCs w:val="24"/>
        </w:rPr>
      </w:pPr>
      <w:r>
        <w:rPr>
          <w:rFonts w:ascii="Times New Roman" w:hAnsi="Times New Roman" w:cs="Times New Roman"/>
          <w:sz w:val="24"/>
          <w:szCs w:val="24"/>
        </w:rPr>
        <w:t>agrees that the execution, delivery and performance by it of this Agreement constitute commercial acts done and performed for commercial purpose;</w:t>
      </w:r>
    </w:p>
    <w:p w14:paraId="2617BAF7" w14:textId="77777777" w:rsidR="00F178C6" w:rsidRDefault="00E53FCA" w:rsidP="00244385">
      <w:pPr>
        <w:pStyle w:val="ListParagraph"/>
        <w:numPr>
          <w:ilvl w:val="2"/>
          <w:numId w:val="127"/>
        </w:numPr>
        <w:tabs>
          <w:tab w:val="left" w:pos="1642"/>
        </w:tabs>
        <w:spacing w:before="124" w:line="276" w:lineRule="auto"/>
        <w:ind w:right="27"/>
        <w:rPr>
          <w:rFonts w:ascii="Times New Roman" w:hAnsi="Times New Roman" w:cs="Times New Roman"/>
          <w:sz w:val="24"/>
          <w:szCs w:val="24"/>
        </w:rPr>
      </w:pPr>
      <w:r>
        <w:rPr>
          <w:rFonts w:ascii="Times New Roman" w:hAnsi="Times New Roman" w:cs="Times New Roman"/>
          <w:sz w:val="24"/>
          <w:szCs w:val="24"/>
        </w:rPr>
        <w:t>agrees that, should any proceedings be brought against it or its assets, property or revenues in any jurisdiction in relation to this Agreement or any transaction contemplated by this Agreement (whether by reason of sovereignty or otherwise) from such proceedings shall be claimed by or on behalf of the Party with respect to its assets;</w:t>
      </w:r>
    </w:p>
    <w:p w14:paraId="776C58A3" w14:textId="77777777" w:rsidR="00F178C6" w:rsidRDefault="00E53FCA" w:rsidP="00244385">
      <w:pPr>
        <w:pStyle w:val="ListParagraph"/>
        <w:numPr>
          <w:ilvl w:val="2"/>
          <w:numId w:val="127"/>
        </w:numPr>
        <w:tabs>
          <w:tab w:val="left" w:pos="1642"/>
        </w:tabs>
        <w:spacing w:before="121" w:line="276" w:lineRule="auto"/>
        <w:ind w:right="27"/>
        <w:rPr>
          <w:rFonts w:ascii="Times New Roman" w:hAnsi="Times New Roman" w:cs="Times New Roman"/>
          <w:sz w:val="24"/>
          <w:szCs w:val="24"/>
        </w:rPr>
      </w:pPr>
      <w:r>
        <w:rPr>
          <w:rFonts w:ascii="Times New Roman" w:hAnsi="Times New Roman" w:cs="Times New Roman"/>
          <w:sz w:val="24"/>
          <w:szCs w:val="24"/>
        </w:rPr>
        <w:t>waives any right of immunity which it or its assets, property or revenues now has, may acquire in the future or which may be attributed to it in any jurisdiction; and</w:t>
      </w:r>
    </w:p>
    <w:p w14:paraId="12916D4A" w14:textId="77777777" w:rsidR="00F178C6" w:rsidRDefault="00E53FCA" w:rsidP="00244385">
      <w:pPr>
        <w:pStyle w:val="ListParagraph"/>
        <w:numPr>
          <w:ilvl w:val="2"/>
          <w:numId w:val="127"/>
        </w:numPr>
        <w:tabs>
          <w:tab w:val="left" w:pos="1642"/>
        </w:tabs>
        <w:spacing w:before="120" w:line="276" w:lineRule="auto"/>
        <w:ind w:right="27"/>
        <w:rPr>
          <w:rFonts w:ascii="Times New Roman" w:hAnsi="Times New Roman" w:cs="Times New Roman"/>
          <w:sz w:val="24"/>
          <w:szCs w:val="24"/>
        </w:rPr>
      </w:pPr>
      <w:r>
        <w:rPr>
          <w:rFonts w:ascii="Times New Roman" w:hAnsi="Times New Roman" w:cs="Times New Roman"/>
          <w:sz w:val="24"/>
          <w:szCs w:val="24"/>
        </w:rPr>
        <w:t>consents generally in respect of the enforcement of any judgment or award against it in any such proceedings to the giving of any relief or the issue of any process in any jurisdiction in connection with such proceedings (including the making, enforcement or execution against it or in respect of any assets, property or revenues whatsoever irrespective of their use or intended use of any order or judgment that may be made or given in connection therewith).</w:t>
      </w:r>
    </w:p>
    <w:p w14:paraId="701A5DF6" w14:textId="77777777" w:rsidR="00F178C6" w:rsidRDefault="00F178C6" w:rsidP="00177CE4">
      <w:pPr>
        <w:pStyle w:val="BodyText"/>
        <w:spacing w:before="4"/>
        <w:ind w:right="27"/>
        <w:rPr>
          <w:rFonts w:ascii="Times New Roman" w:hAnsi="Times New Roman" w:cs="Times New Roman"/>
          <w:sz w:val="24"/>
          <w:szCs w:val="24"/>
        </w:rPr>
      </w:pPr>
    </w:p>
    <w:p w14:paraId="3E939B68"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83" w:name="_Toc126679916"/>
      <w:r>
        <w:rPr>
          <w:rFonts w:ascii="Times New Roman" w:hAnsi="Times New Roman" w:cs="Times New Roman"/>
          <w:sz w:val="24"/>
          <w:szCs w:val="24"/>
        </w:rPr>
        <w:t>Delayed payments</w:t>
      </w:r>
      <w:bookmarkEnd w:id="283"/>
    </w:p>
    <w:p w14:paraId="3FBDB421" w14:textId="77777777" w:rsidR="00F178C6" w:rsidRDefault="00F178C6" w:rsidP="00177CE4">
      <w:pPr>
        <w:pStyle w:val="BodyText"/>
        <w:spacing w:before="9"/>
        <w:ind w:right="27"/>
        <w:rPr>
          <w:rFonts w:ascii="Times New Roman" w:hAnsi="Times New Roman" w:cs="Times New Roman"/>
          <w:b/>
          <w:sz w:val="24"/>
          <w:szCs w:val="24"/>
        </w:rPr>
      </w:pPr>
    </w:p>
    <w:p w14:paraId="6BB43D89"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The Parties hereto agree that payments due from one Party to the other Party under the provisions of this Agreement shall be made within the period set forth therein, and if no such period is specified, within 30 (thirty) days of receiving a demand along with the necessary particulars. In the event of delay beyond such period, the defaulting Party shall pay interest for the period of delay calculated at a rate equal to Base Rate plus 2 (two) percent, calculated at quarterly rests, and recovery thereof shall be without prejudice to the rights of the Parties under this Agreement including Termination thereof.</w:t>
      </w:r>
    </w:p>
    <w:p w14:paraId="7CA9B204" w14:textId="77777777" w:rsidR="00F178C6" w:rsidRDefault="00E53FCA" w:rsidP="00177CE4">
      <w:pPr>
        <w:widowControl/>
        <w:autoSpaceDE/>
        <w:autoSpaceDN/>
        <w:spacing w:after="160" w:line="259" w:lineRule="auto"/>
        <w:ind w:right="27"/>
        <w:rPr>
          <w:rFonts w:ascii="Times New Roman" w:hAnsi="Times New Roman" w:cs="Times New Roman"/>
          <w:b/>
          <w:bCs/>
          <w:sz w:val="24"/>
          <w:szCs w:val="24"/>
        </w:rPr>
      </w:pPr>
      <w:r>
        <w:rPr>
          <w:rFonts w:ascii="Times New Roman" w:hAnsi="Times New Roman" w:cs="Times New Roman"/>
          <w:sz w:val="24"/>
          <w:szCs w:val="24"/>
        </w:rPr>
        <w:br w:type="page"/>
      </w:r>
    </w:p>
    <w:p w14:paraId="151F5065"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84" w:name="_Toc126679917"/>
      <w:r>
        <w:rPr>
          <w:rFonts w:ascii="Times New Roman" w:hAnsi="Times New Roman" w:cs="Times New Roman"/>
          <w:sz w:val="24"/>
          <w:szCs w:val="24"/>
        </w:rPr>
        <w:lastRenderedPageBreak/>
        <w:t>Waiver</w:t>
      </w:r>
      <w:bookmarkEnd w:id="284"/>
    </w:p>
    <w:p w14:paraId="6D5BFFCA" w14:textId="77777777" w:rsidR="00F178C6" w:rsidRDefault="00F178C6" w:rsidP="00177CE4">
      <w:pPr>
        <w:pStyle w:val="BodyText"/>
        <w:spacing w:before="9"/>
        <w:ind w:right="27"/>
        <w:rPr>
          <w:rFonts w:ascii="Times New Roman" w:hAnsi="Times New Roman" w:cs="Times New Roman"/>
          <w:b/>
          <w:sz w:val="24"/>
          <w:szCs w:val="24"/>
        </w:rPr>
      </w:pPr>
    </w:p>
    <w:p w14:paraId="7D70E50F" w14:textId="77777777" w:rsidR="00F178C6" w:rsidRDefault="00E53FCA" w:rsidP="00244385">
      <w:pPr>
        <w:pStyle w:val="ListParagraph"/>
        <w:numPr>
          <w:ilvl w:val="0"/>
          <w:numId w:val="128"/>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 xml:space="preserve">Waiver, including partial or conditional waiver, by either Party of any default by the other Party in the observance and performance of any provision of or obligations under this </w:t>
      </w:r>
      <w:proofErr w:type="gramStart"/>
      <w:r>
        <w:rPr>
          <w:rFonts w:ascii="Times New Roman" w:hAnsi="Times New Roman" w:cs="Times New Roman"/>
          <w:sz w:val="24"/>
          <w:szCs w:val="24"/>
        </w:rPr>
        <w:t>Agreement:-</w:t>
      </w:r>
      <w:proofErr w:type="gramEnd"/>
    </w:p>
    <w:p w14:paraId="6F107A3D" w14:textId="77777777" w:rsidR="00F178C6" w:rsidRDefault="00E53FCA" w:rsidP="00244385">
      <w:pPr>
        <w:pStyle w:val="ListParagraph"/>
        <w:numPr>
          <w:ilvl w:val="1"/>
          <w:numId w:val="128"/>
        </w:numPr>
        <w:tabs>
          <w:tab w:val="left" w:pos="1641"/>
          <w:tab w:val="left" w:pos="1642"/>
        </w:tabs>
        <w:spacing w:before="82" w:line="276" w:lineRule="auto"/>
        <w:ind w:right="27"/>
        <w:rPr>
          <w:rFonts w:ascii="Times New Roman" w:hAnsi="Times New Roman" w:cs="Times New Roman"/>
          <w:sz w:val="24"/>
          <w:szCs w:val="24"/>
        </w:rPr>
      </w:pPr>
      <w:r>
        <w:rPr>
          <w:rFonts w:ascii="Times New Roman" w:hAnsi="Times New Roman" w:cs="Times New Roman"/>
          <w:sz w:val="24"/>
          <w:szCs w:val="24"/>
        </w:rPr>
        <w:t>Shall not operate the construction waiver of any other subsequent default hereof or of other provisions of or obligations under this Agreement;</w:t>
      </w:r>
    </w:p>
    <w:p w14:paraId="662E77DC" w14:textId="77777777" w:rsidR="00F178C6" w:rsidRDefault="00E53FCA" w:rsidP="00244385">
      <w:pPr>
        <w:pStyle w:val="ListParagraph"/>
        <w:numPr>
          <w:ilvl w:val="1"/>
          <w:numId w:val="128"/>
        </w:numPr>
        <w:tabs>
          <w:tab w:val="left" w:pos="1641"/>
          <w:tab w:val="left" w:pos="164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t>shall not be effective unless it is in writing and executed by a duly authorized representative of the Party; and</w:t>
      </w:r>
    </w:p>
    <w:p w14:paraId="1FB91CF3" w14:textId="77777777" w:rsidR="00F178C6" w:rsidRDefault="00E53FCA" w:rsidP="00244385">
      <w:pPr>
        <w:pStyle w:val="ListParagraph"/>
        <w:numPr>
          <w:ilvl w:val="1"/>
          <w:numId w:val="128"/>
        </w:numPr>
        <w:tabs>
          <w:tab w:val="left" w:pos="1641"/>
          <w:tab w:val="left" w:pos="1642"/>
        </w:tabs>
        <w:spacing w:before="120"/>
        <w:ind w:right="27"/>
        <w:rPr>
          <w:rFonts w:ascii="Times New Roman" w:hAnsi="Times New Roman" w:cs="Times New Roman"/>
          <w:sz w:val="24"/>
          <w:szCs w:val="24"/>
        </w:rPr>
      </w:pPr>
      <w:r>
        <w:rPr>
          <w:rFonts w:ascii="Times New Roman" w:hAnsi="Times New Roman" w:cs="Times New Roman"/>
          <w:sz w:val="24"/>
          <w:szCs w:val="24"/>
        </w:rPr>
        <w:t>shall not affect the validity or enforceability of this Agreement in any manner.</w:t>
      </w:r>
    </w:p>
    <w:p w14:paraId="1B984A94" w14:textId="77777777" w:rsidR="00F178C6" w:rsidRDefault="00F178C6" w:rsidP="00177CE4">
      <w:pPr>
        <w:pStyle w:val="BodyText"/>
        <w:spacing w:before="10"/>
        <w:ind w:right="27"/>
        <w:rPr>
          <w:rFonts w:ascii="Times New Roman" w:hAnsi="Times New Roman" w:cs="Times New Roman"/>
          <w:sz w:val="24"/>
          <w:szCs w:val="24"/>
        </w:rPr>
      </w:pPr>
    </w:p>
    <w:p w14:paraId="3C71E15D" w14:textId="77777777" w:rsidR="00F178C6" w:rsidRDefault="00E53FCA" w:rsidP="00244385">
      <w:pPr>
        <w:pStyle w:val="ListParagraph"/>
        <w:numPr>
          <w:ilvl w:val="0"/>
          <w:numId w:val="128"/>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Neither the failure by either Party to insist on any occasion upon the performance of the terms, conditions and provisions of this Agreement or any obligation there under nor time or other indulgence granted by a Party to the other Party shall be treated or deemed as waiver of such breach or acceptance of any variation or the relinquishment of any such right hereunder.</w:t>
      </w:r>
    </w:p>
    <w:p w14:paraId="77DF7F34" w14:textId="77777777" w:rsidR="00F178C6" w:rsidRDefault="00F178C6" w:rsidP="00177CE4">
      <w:pPr>
        <w:pStyle w:val="BodyText"/>
        <w:spacing w:before="5"/>
        <w:ind w:right="27"/>
        <w:rPr>
          <w:rFonts w:ascii="Times New Roman" w:hAnsi="Times New Roman" w:cs="Times New Roman"/>
          <w:sz w:val="24"/>
          <w:szCs w:val="24"/>
        </w:rPr>
      </w:pPr>
    </w:p>
    <w:p w14:paraId="541FE699"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85" w:name="_Toc126679918"/>
      <w:r>
        <w:rPr>
          <w:rFonts w:ascii="Times New Roman" w:hAnsi="Times New Roman" w:cs="Times New Roman"/>
          <w:sz w:val="24"/>
          <w:szCs w:val="24"/>
        </w:rPr>
        <w:t>Liability for review of Documents and Drawings</w:t>
      </w:r>
      <w:bookmarkEnd w:id="285"/>
    </w:p>
    <w:p w14:paraId="66DE6D65" w14:textId="77777777" w:rsidR="00F178C6" w:rsidRDefault="00E53FCA" w:rsidP="00177CE4">
      <w:pPr>
        <w:tabs>
          <w:tab w:val="left" w:pos="922"/>
        </w:tabs>
        <w:spacing w:line="276" w:lineRule="auto"/>
        <w:ind w:right="27"/>
        <w:rPr>
          <w:rFonts w:ascii="Times New Roman" w:hAnsi="Times New Roman" w:cs="Times New Roman"/>
          <w:bCs/>
          <w:sz w:val="24"/>
          <w:szCs w:val="24"/>
        </w:rPr>
      </w:pPr>
      <w:r>
        <w:rPr>
          <w:rFonts w:ascii="Times New Roman" w:hAnsi="Times New Roman" w:cs="Times New Roman"/>
          <w:bCs/>
          <w:sz w:val="24"/>
          <w:szCs w:val="24"/>
        </w:rPr>
        <w:t xml:space="preserve">Except to the extent </w:t>
      </w:r>
      <w:r>
        <w:rPr>
          <w:rFonts w:ascii="Times New Roman" w:hAnsi="Times New Roman" w:cs="Times New Roman"/>
          <w:sz w:val="24"/>
          <w:szCs w:val="24"/>
        </w:rPr>
        <w:t>expressly</w:t>
      </w:r>
      <w:r>
        <w:rPr>
          <w:rFonts w:ascii="Times New Roman" w:hAnsi="Times New Roman" w:cs="Times New Roman"/>
          <w:bCs/>
          <w:sz w:val="24"/>
          <w:szCs w:val="24"/>
        </w:rPr>
        <w:t xml:space="preserve"> provided in this Agreement:</w:t>
      </w:r>
    </w:p>
    <w:p w14:paraId="7E17B885" w14:textId="77777777" w:rsidR="00F178C6" w:rsidRDefault="00E53FCA" w:rsidP="00244385">
      <w:pPr>
        <w:pStyle w:val="ListParagraph"/>
        <w:numPr>
          <w:ilvl w:val="2"/>
          <w:numId w:val="127"/>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no review, comment or approval by the Authority or the Authority’s Engineer of any Document or Drawing submitted by the Contractor nor any observation or inspection of the construction, or maintenance of the Project Highway nor the failure to review, approve, comment, observe or inspect hereunder shall relieve or absolve the Contractor from its obligations, duties and liabilities under this Agreement, the Applicable Laws and Applicable Permits; and</w:t>
      </w:r>
    </w:p>
    <w:p w14:paraId="6F0EB7AE" w14:textId="77777777" w:rsidR="00F178C6" w:rsidRDefault="00E53FCA" w:rsidP="00244385">
      <w:pPr>
        <w:pStyle w:val="ListParagraph"/>
        <w:numPr>
          <w:ilvl w:val="2"/>
          <w:numId w:val="127"/>
        </w:numPr>
        <w:tabs>
          <w:tab w:val="left" w:pos="1642"/>
        </w:tabs>
        <w:spacing w:before="120" w:line="276" w:lineRule="auto"/>
        <w:ind w:right="27"/>
        <w:rPr>
          <w:rFonts w:ascii="Times New Roman" w:hAnsi="Times New Roman" w:cs="Times New Roman"/>
          <w:sz w:val="24"/>
          <w:szCs w:val="24"/>
        </w:rPr>
      </w:pPr>
      <w:r>
        <w:rPr>
          <w:rFonts w:ascii="Times New Roman" w:hAnsi="Times New Roman" w:cs="Times New Roman"/>
          <w:sz w:val="24"/>
          <w:szCs w:val="24"/>
        </w:rPr>
        <w:t>the Authority shall not be liable to the Contractor by reason of any review, comment, approval, observation or inspection referred to in Sub-clause (a) above.</w:t>
      </w:r>
    </w:p>
    <w:p w14:paraId="22A987AC" w14:textId="77777777" w:rsidR="00F178C6" w:rsidRDefault="00F178C6" w:rsidP="00177CE4">
      <w:pPr>
        <w:pStyle w:val="BodyText"/>
        <w:spacing w:before="4"/>
        <w:ind w:right="27"/>
        <w:rPr>
          <w:rFonts w:ascii="Times New Roman" w:hAnsi="Times New Roman" w:cs="Times New Roman"/>
          <w:sz w:val="24"/>
          <w:szCs w:val="24"/>
        </w:rPr>
      </w:pPr>
    </w:p>
    <w:p w14:paraId="5CC695E4"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86" w:name="_Toc126679919"/>
      <w:r>
        <w:rPr>
          <w:rFonts w:ascii="Times New Roman" w:hAnsi="Times New Roman" w:cs="Times New Roman"/>
          <w:sz w:val="24"/>
          <w:szCs w:val="24"/>
        </w:rPr>
        <w:t>Exclusion of implied warranties etc.</w:t>
      </w:r>
      <w:bookmarkEnd w:id="286"/>
    </w:p>
    <w:p w14:paraId="497145D0" w14:textId="77777777" w:rsidR="00F178C6" w:rsidRDefault="00F178C6" w:rsidP="00177CE4">
      <w:pPr>
        <w:pStyle w:val="BodyText"/>
        <w:spacing w:before="10"/>
        <w:ind w:right="27"/>
        <w:rPr>
          <w:rFonts w:ascii="Times New Roman" w:hAnsi="Times New Roman" w:cs="Times New Roman"/>
          <w:b/>
          <w:sz w:val="24"/>
          <w:szCs w:val="24"/>
        </w:rPr>
      </w:pPr>
    </w:p>
    <w:p w14:paraId="19900B51"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This Agreement expressly excludes any warranty, condition or other undertaking implied at law or by custom or otherwise arising out of any other agreement between the Parties or any representation by either Party not contained in a binding legal agreement executed by both Parties.</w:t>
      </w:r>
    </w:p>
    <w:p w14:paraId="460ED23B" w14:textId="77777777" w:rsidR="00F178C6" w:rsidRDefault="00F178C6" w:rsidP="00177CE4">
      <w:pPr>
        <w:pStyle w:val="BodyText"/>
        <w:spacing w:before="5"/>
        <w:ind w:right="27"/>
        <w:rPr>
          <w:rFonts w:ascii="Times New Roman" w:hAnsi="Times New Roman" w:cs="Times New Roman"/>
          <w:sz w:val="24"/>
          <w:szCs w:val="24"/>
        </w:rPr>
      </w:pPr>
    </w:p>
    <w:p w14:paraId="41A3F6ED"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87" w:name="_Toc126679920"/>
      <w:r>
        <w:rPr>
          <w:rFonts w:ascii="Times New Roman" w:hAnsi="Times New Roman" w:cs="Times New Roman"/>
          <w:sz w:val="24"/>
          <w:szCs w:val="24"/>
        </w:rPr>
        <w:t>Survival</w:t>
      </w:r>
      <w:bookmarkEnd w:id="287"/>
    </w:p>
    <w:p w14:paraId="4A44C59A" w14:textId="77777777" w:rsidR="00F178C6" w:rsidRDefault="00F178C6" w:rsidP="00177CE4">
      <w:pPr>
        <w:pStyle w:val="BodyText"/>
        <w:spacing w:before="10"/>
        <w:ind w:right="27"/>
        <w:rPr>
          <w:rFonts w:ascii="Times New Roman" w:hAnsi="Times New Roman" w:cs="Times New Roman"/>
          <w:b/>
          <w:sz w:val="24"/>
          <w:szCs w:val="24"/>
        </w:rPr>
      </w:pPr>
    </w:p>
    <w:p w14:paraId="4B5D872D" w14:textId="77777777" w:rsidR="00F178C6" w:rsidRDefault="00E53FCA" w:rsidP="00244385">
      <w:pPr>
        <w:pStyle w:val="ListParagraph"/>
        <w:numPr>
          <w:ilvl w:val="0"/>
          <w:numId w:val="129"/>
        </w:numPr>
        <w:tabs>
          <w:tab w:val="left" w:pos="921"/>
          <w:tab w:val="left" w:pos="922"/>
        </w:tabs>
        <w:ind w:right="27" w:hanging="721"/>
        <w:rPr>
          <w:rFonts w:ascii="Times New Roman" w:hAnsi="Times New Roman" w:cs="Times New Roman"/>
          <w:sz w:val="24"/>
          <w:szCs w:val="24"/>
        </w:rPr>
      </w:pPr>
      <w:r>
        <w:rPr>
          <w:rFonts w:ascii="Times New Roman" w:hAnsi="Times New Roman" w:cs="Times New Roman"/>
          <w:sz w:val="24"/>
          <w:szCs w:val="24"/>
        </w:rPr>
        <w:t>Termination shall:</w:t>
      </w:r>
    </w:p>
    <w:p w14:paraId="5E17A835" w14:textId="77777777" w:rsidR="00F178C6" w:rsidRDefault="00F178C6" w:rsidP="00177CE4">
      <w:pPr>
        <w:pStyle w:val="BodyText"/>
        <w:spacing w:before="7"/>
        <w:ind w:right="27"/>
        <w:rPr>
          <w:rFonts w:ascii="Times New Roman" w:hAnsi="Times New Roman" w:cs="Times New Roman"/>
          <w:sz w:val="24"/>
          <w:szCs w:val="24"/>
        </w:rPr>
      </w:pPr>
    </w:p>
    <w:p w14:paraId="4C9CD172" w14:textId="77777777" w:rsidR="00F178C6" w:rsidRDefault="00E53FCA" w:rsidP="00244385">
      <w:pPr>
        <w:pStyle w:val="ListParagraph"/>
        <w:numPr>
          <w:ilvl w:val="1"/>
          <w:numId w:val="129"/>
        </w:numPr>
        <w:tabs>
          <w:tab w:val="left" w:pos="164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not relieve the Contractor or the Authority, as the case may be, of any obligations hereunder which expressly or by implication survive Termination hereof; and</w:t>
      </w:r>
    </w:p>
    <w:p w14:paraId="371BD43D" w14:textId="77777777" w:rsidR="00F178C6" w:rsidRDefault="00E53FCA" w:rsidP="00244385">
      <w:pPr>
        <w:pStyle w:val="ListParagraph"/>
        <w:numPr>
          <w:ilvl w:val="0"/>
          <w:numId w:val="129"/>
        </w:numPr>
        <w:tabs>
          <w:tab w:val="left" w:pos="1642"/>
        </w:tabs>
        <w:spacing w:before="87" w:line="276" w:lineRule="auto"/>
        <w:ind w:right="27"/>
        <w:rPr>
          <w:rFonts w:ascii="Times New Roman" w:hAnsi="Times New Roman" w:cs="Times New Roman"/>
          <w:sz w:val="24"/>
          <w:szCs w:val="24"/>
        </w:rPr>
      </w:pPr>
      <w:r>
        <w:rPr>
          <w:rFonts w:ascii="Times New Roman" w:hAnsi="Times New Roman" w:cs="Times New Roman"/>
          <w:sz w:val="24"/>
          <w:szCs w:val="24"/>
        </w:rPr>
        <w:t xml:space="preserve">except as otherwise provided in any provision of this Agreement expressly limiting the liability of either Party, not relieve either Party of any obligations or liabilities for loss or damage to the other Party arising out of, or caused by, acts or omissions of such Party </w:t>
      </w:r>
      <w:r>
        <w:rPr>
          <w:rFonts w:ascii="Times New Roman" w:hAnsi="Times New Roman" w:cs="Times New Roman"/>
          <w:sz w:val="24"/>
          <w:szCs w:val="24"/>
        </w:rPr>
        <w:lastRenderedPageBreak/>
        <w:t xml:space="preserve">prior to the effectiveness of such Termination or arising out </w:t>
      </w:r>
      <w:r>
        <w:rPr>
          <w:rFonts w:ascii="Times New Roman" w:hAnsi="Times New Roman" w:cs="Times New Roman"/>
          <w:spacing w:val="-3"/>
          <w:sz w:val="24"/>
          <w:szCs w:val="24"/>
        </w:rPr>
        <w:t xml:space="preserve">of </w:t>
      </w:r>
      <w:r>
        <w:rPr>
          <w:rFonts w:ascii="Times New Roman" w:hAnsi="Times New Roman" w:cs="Times New Roman"/>
          <w:sz w:val="24"/>
          <w:szCs w:val="24"/>
        </w:rPr>
        <w:t>such Termination.</w:t>
      </w:r>
    </w:p>
    <w:p w14:paraId="41A9E920" w14:textId="77777777" w:rsidR="00F178C6" w:rsidRDefault="00E53FCA" w:rsidP="00244385">
      <w:pPr>
        <w:pStyle w:val="ListParagraph"/>
        <w:numPr>
          <w:ilvl w:val="0"/>
          <w:numId w:val="129"/>
        </w:numPr>
        <w:tabs>
          <w:tab w:val="left" w:pos="1642"/>
        </w:tabs>
        <w:spacing w:before="87" w:line="276" w:lineRule="auto"/>
        <w:ind w:right="27"/>
        <w:rPr>
          <w:rFonts w:ascii="Times New Roman" w:hAnsi="Times New Roman" w:cs="Times New Roman"/>
          <w:sz w:val="24"/>
          <w:szCs w:val="24"/>
        </w:rPr>
      </w:pPr>
      <w:r>
        <w:rPr>
          <w:rFonts w:ascii="Times New Roman" w:hAnsi="Times New Roman" w:cs="Times New Roman"/>
          <w:sz w:val="24"/>
          <w:szCs w:val="24"/>
        </w:rPr>
        <w:t>All obligations surviving Termination shall only survive for a period of 3 (three) years following the date of such Termination.</w:t>
      </w:r>
    </w:p>
    <w:p w14:paraId="2E61369C" w14:textId="77777777" w:rsidR="00F178C6" w:rsidRDefault="00F178C6" w:rsidP="00177CE4">
      <w:pPr>
        <w:pStyle w:val="BodyText"/>
        <w:spacing w:before="5"/>
        <w:ind w:right="27"/>
        <w:rPr>
          <w:rFonts w:ascii="Times New Roman" w:hAnsi="Times New Roman" w:cs="Times New Roman"/>
          <w:sz w:val="24"/>
          <w:szCs w:val="24"/>
        </w:rPr>
      </w:pPr>
    </w:p>
    <w:p w14:paraId="6278CB2C"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88" w:name="_Toc126679921"/>
      <w:r>
        <w:rPr>
          <w:rFonts w:ascii="Times New Roman" w:hAnsi="Times New Roman" w:cs="Times New Roman"/>
          <w:sz w:val="24"/>
          <w:szCs w:val="24"/>
        </w:rPr>
        <w:t>Entire Agreement</w:t>
      </w:r>
      <w:bookmarkEnd w:id="288"/>
    </w:p>
    <w:p w14:paraId="4F174248" w14:textId="77777777" w:rsidR="00F178C6" w:rsidRDefault="00F178C6" w:rsidP="00177CE4">
      <w:pPr>
        <w:pStyle w:val="BodyText"/>
        <w:spacing w:before="10"/>
        <w:ind w:right="27"/>
        <w:rPr>
          <w:rFonts w:ascii="Times New Roman" w:hAnsi="Times New Roman" w:cs="Times New Roman"/>
          <w:b/>
          <w:sz w:val="24"/>
          <w:szCs w:val="24"/>
        </w:rPr>
      </w:pPr>
    </w:p>
    <w:p w14:paraId="4A56A231"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This Agreement and the Schedules together constitute a complete and exclusive statement of the terms of the agreement between the Parties on the subject hereof, and no amendment or modification hereto shall be valid and effective unless such modification</w:t>
      </w:r>
      <w:r w:rsidR="001E3BF9">
        <w:rPr>
          <w:rFonts w:ascii="Times New Roman" w:hAnsi="Times New Roman" w:cs="Times New Roman"/>
          <w:sz w:val="24"/>
          <w:szCs w:val="24"/>
        </w:rPr>
        <w:t xml:space="preserve"> </w:t>
      </w:r>
      <w:r>
        <w:rPr>
          <w:rFonts w:ascii="Times New Roman" w:hAnsi="Times New Roman" w:cs="Times New Roman"/>
          <w:sz w:val="24"/>
          <w:szCs w:val="24"/>
        </w:rPr>
        <w:t>or</w:t>
      </w:r>
      <w:r w:rsidR="001E3BF9">
        <w:rPr>
          <w:rFonts w:ascii="Times New Roman" w:hAnsi="Times New Roman" w:cs="Times New Roman"/>
          <w:sz w:val="24"/>
          <w:szCs w:val="24"/>
        </w:rPr>
        <w:t xml:space="preserve"> </w:t>
      </w:r>
      <w:r>
        <w:rPr>
          <w:rFonts w:ascii="Times New Roman" w:hAnsi="Times New Roman" w:cs="Times New Roman"/>
          <w:sz w:val="24"/>
          <w:szCs w:val="24"/>
        </w:rPr>
        <w:t>amendment</w:t>
      </w:r>
      <w:r w:rsidR="001E3BF9">
        <w:rPr>
          <w:rFonts w:ascii="Times New Roman" w:hAnsi="Times New Roman" w:cs="Times New Roman"/>
          <w:sz w:val="24"/>
          <w:szCs w:val="24"/>
        </w:rPr>
        <w:t xml:space="preserve"> </w:t>
      </w:r>
      <w:r>
        <w:rPr>
          <w:rFonts w:ascii="Times New Roman" w:hAnsi="Times New Roman" w:cs="Times New Roman"/>
          <w:sz w:val="24"/>
          <w:szCs w:val="24"/>
        </w:rPr>
        <w:t>is</w:t>
      </w:r>
      <w:r w:rsidR="001E3BF9">
        <w:rPr>
          <w:rFonts w:ascii="Times New Roman" w:hAnsi="Times New Roman" w:cs="Times New Roman"/>
          <w:sz w:val="24"/>
          <w:szCs w:val="24"/>
        </w:rPr>
        <w:t xml:space="preserve"> </w:t>
      </w:r>
      <w:r>
        <w:rPr>
          <w:rFonts w:ascii="Times New Roman" w:hAnsi="Times New Roman" w:cs="Times New Roman"/>
          <w:sz w:val="24"/>
          <w:szCs w:val="24"/>
        </w:rPr>
        <w:t>agreed</w:t>
      </w:r>
      <w:r w:rsidR="001E3BF9">
        <w:rPr>
          <w:rFonts w:ascii="Times New Roman" w:hAnsi="Times New Roman" w:cs="Times New Roman"/>
          <w:sz w:val="24"/>
          <w:szCs w:val="24"/>
        </w:rPr>
        <w:t xml:space="preserve"> </w:t>
      </w:r>
      <w:r>
        <w:rPr>
          <w:rFonts w:ascii="Times New Roman" w:hAnsi="Times New Roman" w:cs="Times New Roman"/>
          <w:sz w:val="24"/>
          <w:szCs w:val="24"/>
        </w:rPr>
        <w:t>to</w:t>
      </w:r>
      <w:r w:rsidR="001E3BF9">
        <w:rPr>
          <w:rFonts w:ascii="Times New Roman" w:hAnsi="Times New Roman" w:cs="Times New Roman"/>
          <w:sz w:val="24"/>
          <w:szCs w:val="24"/>
        </w:rPr>
        <w:t xml:space="preserve"> </w:t>
      </w:r>
      <w:r>
        <w:rPr>
          <w:rFonts w:ascii="Times New Roman" w:hAnsi="Times New Roman" w:cs="Times New Roman"/>
          <w:sz w:val="24"/>
          <w:szCs w:val="24"/>
        </w:rPr>
        <w:t>in</w:t>
      </w:r>
      <w:r w:rsidR="001E3BF9">
        <w:rPr>
          <w:rFonts w:ascii="Times New Roman" w:hAnsi="Times New Roman" w:cs="Times New Roman"/>
          <w:sz w:val="24"/>
          <w:szCs w:val="24"/>
        </w:rPr>
        <w:t xml:space="preserve"> </w:t>
      </w:r>
      <w:r>
        <w:rPr>
          <w:rFonts w:ascii="Times New Roman" w:hAnsi="Times New Roman" w:cs="Times New Roman"/>
          <w:sz w:val="24"/>
          <w:szCs w:val="24"/>
        </w:rPr>
        <w:t>writing</w:t>
      </w:r>
      <w:r w:rsidR="001E3BF9">
        <w:rPr>
          <w:rFonts w:ascii="Times New Roman" w:hAnsi="Times New Roman" w:cs="Times New Roman"/>
          <w:sz w:val="24"/>
          <w:szCs w:val="24"/>
        </w:rPr>
        <w:t xml:space="preserve"> </w:t>
      </w:r>
      <w:r>
        <w:rPr>
          <w:rFonts w:ascii="Times New Roman" w:hAnsi="Times New Roman" w:cs="Times New Roman"/>
          <w:sz w:val="24"/>
          <w:szCs w:val="24"/>
        </w:rPr>
        <w:t>by</w:t>
      </w:r>
      <w:r w:rsidR="001E3BF9">
        <w:rPr>
          <w:rFonts w:ascii="Times New Roman" w:hAnsi="Times New Roman" w:cs="Times New Roman"/>
          <w:sz w:val="24"/>
          <w:szCs w:val="24"/>
        </w:rPr>
        <w:t xml:space="preserve"> </w:t>
      </w:r>
      <w:r>
        <w:rPr>
          <w:rFonts w:ascii="Times New Roman" w:hAnsi="Times New Roman" w:cs="Times New Roman"/>
          <w:sz w:val="24"/>
          <w:szCs w:val="24"/>
        </w:rPr>
        <w:t>the</w:t>
      </w:r>
      <w:r w:rsidR="001E3BF9">
        <w:rPr>
          <w:rFonts w:ascii="Times New Roman" w:hAnsi="Times New Roman" w:cs="Times New Roman"/>
          <w:sz w:val="24"/>
          <w:szCs w:val="24"/>
        </w:rPr>
        <w:t xml:space="preserve"> </w:t>
      </w:r>
      <w:r>
        <w:rPr>
          <w:rFonts w:ascii="Times New Roman" w:hAnsi="Times New Roman" w:cs="Times New Roman"/>
          <w:sz w:val="24"/>
          <w:szCs w:val="24"/>
        </w:rPr>
        <w:t>Parties</w:t>
      </w:r>
      <w:r w:rsidR="001E3BF9">
        <w:rPr>
          <w:rFonts w:ascii="Times New Roman" w:hAnsi="Times New Roman" w:cs="Times New Roman"/>
          <w:sz w:val="24"/>
          <w:szCs w:val="24"/>
        </w:rPr>
        <w:t xml:space="preserve"> </w:t>
      </w:r>
      <w:r>
        <w:rPr>
          <w:rFonts w:ascii="Times New Roman" w:hAnsi="Times New Roman" w:cs="Times New Roman"/>
          <w:sz w:val="24"/>
          <w:szCs w:val="24"/>
        </w:rPr>
        <w:t>and</w:t>
      </w:r>
      <w:r w:rsidR="001E3BF9">
        <w:rPr>
          <w:rFonts w:ascii="Times New Roman" w:hAnsi="Times New Roman" w:cs="Times New Roman"/>
          <w:sz w:val="24"/>
          <w:szCs w:val="24"/>
        </w:rPr>
        <w:t xml:space="preserve"> </w:t>
      </w:r>
      <w:r>
        <w:rPr>
          <w:rFonts w:ascii="Times New Roman" w:hAnsi="Times New Roman" w:cs="Times New Roman"/>
          <w:sz w:val="24"/>
          <w:szCs w:val="24"/>
        </w:rPr>
        <w:t>duly</w:t>
      </w:r>
      <w:r w:rsidR="001E3BF9">
        <w:rPr>
          <w:rFonts w:ascii="Times New Roman" w:hAnsi="Times New Roman" w:cs="Times New Roman"/>
          <w:sz w:val="24"/>
          <w:szCs w:val="24"/>
        </w:rPr>
        <w:t xml:space="preserve"> </w:t>
      </w:r>
      <w:r>
        <w:rPr>
          <w:rFonts w:ascii="Times New Roman" w:hAnsi="Times New Roman" w:cs="Times New Roman"/>
          <w:sz w:val="24"/>
          <w:szCs w:val="24"/>
        </w:rPr>
        <w:t>executed by persons especially empowered in this behalf by the respective Parties. All prior written or oral understandings, offers or other communications of every kind pertaining to this Agreement are abrogated and withdrawn. For the avoidance of doubt, the Parties hereto agree that any obligations of the Contractor arising from the Request for Qualification or Request for Proposals, as the case maybe, shall be deemed to form part of this Agreement and treated as such.</w:t>
      </w:r>
    </w:p>
    <w:p w14:paraId="78990A10" w14:textId="77777777" w:rsidR="00F178C6" w:rsidRDefault="00F178C6" w:rsidP="00177CE4">
      <w:pPr>
        <w:pStyle w:val="BodyText"/>
        <w:spacing w:before="6"/>
        <w:ind w:right="27"/>
        <w:rPr>
          <w:rFonts w:ascii="Times New Roman" w:hAnsi="Times New Roman" w:cs="Times New Roman"/>
          <w:sz w:val="24"/>
          <w:szCs w:val="24"/>
        </w:rPr>
      </w:pPr>
    </w:p>
    <w:p w14:paraId="222406F8"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89" w:name="_Toc126679922"/>
      <w:r>
        <w:rPr>
          <w:rFonts w:ascii="Times New Roman" w:hAnsi="Times New Roman" w:cs="Times New Roman"/>
          <w:sz w:val="24"/>
          <w:szCs w:val="24"/>
        </w:rPr>
        <w:t>Severability</w:t>
      </w:r>
      <w:bookmarkEnd w:id="289"/>
    </w:p>
    <w:p w14:paraId="5B2C1502" w14:textId="77777777" w:rsidR="00F178C6" w:rsidRDefault="00F178C6" w:rsidP="00177CE4">
      <w:pPr>
        <w:pStyle w:val="BodyText"/>
        <w:spacing w:before="8"/>
        <w:ind w:right="27"/>
        <w:rPr>
          <w:rFonts w:ascii="Times New Roman" w:hAnsi="Times New Roman" w:cs="Times New Roman"/>
          <w:b/>
          <w:sz w:val="24"/>
          <w:szCs w:val="24"/>
        </w:rPr>
      </w:pPr>
    </w:p>
    <w:p w14:paraId="452EE16A"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If for any reason whatever, any provision of this Agreement is or becomes invalid, illegal or unenforceable or is declared by any court of competent jurisdiction or any other instrumentality to be invalid, illegal or unenforceable, the validity, legality or enforceability of the remaining provisions shall not be affected in any manner, and the Parties will negotiate in good faith with a view to agreeing to one or more provisions which may be substituted for such invalid, unenforceable or illegal provisions, as nearly as is practicable to such invalid, illegal or unenforceable provision. Failure to agree upon any such provisions shall not be subject to the Dispute Resolution Procedure set forth under this Agreement or otherwise.</w:t>
      </w:r>
    </w:p>
    <w:p w14:paraId="328A8ABB" w14:textId="77777777" w:rsidR="00F178C6" w:rsidRDefault="00F178C6" w:rsidP="00177CE4">
      <w:pPr>
        <w:pStyle w:val="BodyText"/>
        <w:spacing w:before="5"/>
        <w:ind w:right="27"/>
        <w:rPr>
          <w:rFonts w:ascii="Times New Roman" w:hAnsi="Times New Roman" w:cs="Times New Roman"/>
          <w:sz w:val="24"/>
          <w:szCs w:val="24"/>
        </w:rPr>
      </w:pPr>
    </w:p>
    <w:p w14:paraId="07F8FF01"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0" w:name="_Toc126679923"/>
      <w:r>
        <w:rPr>
          <w:rFonts w:ascii="Times New Roman" w:hAnsi="Times New Roman" w:cs="Times New Roman"/>
          <w:sz w:val="24"/>
          <w:szCs w:val="24"/>
        </w:rPr>
        <w:t>No partnership</w:t>
      </w:r>
      <w:bookmarkEnd w:id="290"/>
    </w:p>
    <w:p w14:paraId="765B7F62" w14:textId="77777777" w:rsidR="00F178C6" w:rsidRDefault="00F178C6" w:rsidP="00177CE4">
      <w:pPr>
        <w:pStyle w:val="BodyText"/>
        <w:spacing w:before="10"/>
        <w:ind w:right="27"/>
        <w:rPr>
          <w:rFonts w:ascii="Times New Roman" w:hAnsi="Times New Roman" w:cs="Times New Roman"/>
          <w:b/>
          <w:sz w:val="24"/>
          <w:szCs w:val="24"/>
        </w:rPr>
      </w:pPr>
    </w:p>
    <w:p w14:paraId="2F32D162"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This Agreement shall not be interpreted or construed to create an association, joint venture or partnership between the Parties, or to impose any partnership obligation or liability upon either Party, and neither Party shall have any right, power or authority to enter into any agreement or undertaking for, or act on behalf of, or to act as or be an agent or representative of, or to otherwise bind, the other Party.</w:t>
      </w:r>
    </w:p>
    <w:p w14:paraId="4B975CF7" w14:textId="77777777" w:rsidR="00F178C6" w:rsidRDefault="00F178C6" w:rsidP="00177CE4">
      <w:pPr>
        <w:pStyle w:val="BodyText"/>
        <w:spacing w:before="5"/>
        <w:ind w:right="27"/>
        <w:rPr>
          <w:rFonts w:ascii="Times New Roman" w:hAnsi="Times New Roman" w:cs="Times New Roman"/>
          <w:sz w:val="24"/>
          <w:szCs w:val="24"/>
        </w:rPr>
      </w:pPr>
    </w:p>
    <w:p w14:paraId="08D64AB2"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1" w:name="_Toc126679924"/>
      <w:r>
        <w:rPr>
          <w:rFonts w:ascii="Times New Roman" w:hAnsi="Times New Roman" w:cs="Times New Roman"/>
          <w:sz w:val="24"/>
          <w:szCs w:val="24"/>
        </w:rPr>
        <w:t>Third parties</w:t>
      </w:r>
      <w:bookmarkEnd w:id="291"/>
    </w:p>
    <w:p w14:paraId="1FFC55C6" w14:textId="77777777" w:rsidR="00F178C6" w:rsidRDefault="00F178C6" w:rsidP="00177CE4">
      <w:pPr>
        <w:pStyle w:val="BodyText"/>
        <w:spacing w:before="10"/>
        <w:ind w:right="27"/>
        <w:rPr>
          <w:rFonts w:ascii="Times New Roman" w:hAnsi="Times New Roman" w:cs="Times New Roman"/>
          <w:b/>
          <w:sz w:val="24"/>
          <w:szCs w:val="24"/>
        </w:rPr>
      </w:pPr>
    </w:p>
    <w:p w14:paraId="2E734EDE" w14:textId="77777777" w:rsidR="00F178C6" w:rsidRDefault="00E53FCA" w:rsidP="00177CE4">
      <w:pPr>
        <w:pStyle w:val="BodyText"/>
        <w:spacing w:before="1"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This Agreement is intended solely for the benefit of the Parties and their respective successors and permitted assigns, and nothing in this Agreement shall be construed to create any duty to, standard of care with reference to, or any liability to, any person not a Party to this Agreement.</w:t>
      </w:r>
    </w:p>
    <w:p w14:paraId="18A56E7F" w14:textId="77777777" w:rsidR="00F178C6" w:rsidRDefault="00F178C6" w:rsidP="00177CE4">
      <w:pPr>
        <w:pStyle w:val="BodyText"/>
        <w:spacing w:before="4"/>
        <w:ind w:right="27"/>
        <w:rPr>
          <w:rFonts w:ascii="Times New Roman" w:hAnsi="Times New Roman" w:cs="Times New Roman"/>
          <w:sz w:val="24"/>
          <w:szCs w:val="24"/>
        </w:rPr>
      </w:pPr>
    </w:p>
    <w:p w14:paraId="1D8CBB6E"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2" w:name="_Toc126679925"/>
      <w:r>
        <w:rPr>
          <w:rFonts w:ascii="Times New Roman" w:hAnsi="Times New Roman" w:cs="Times New Roman"/>
          <w:sz w:val="24"/>
          <w:szCs w:val="24"/>
        </w:rPr>
        <w:t>Successors and assigns</w:t>
      </w:r>
      <w:bookmarkEnd w:id="292"/>
    </w:p>
    <w:p w14:paraId="3AFF34C4" w14:textId="77777777" w:rsidR="00F178C6" w:rsidRDefault="00F178C6" w:rsidP="00177CE4">
      <w:pPr>
        <w:pStyle w:val="BodyText"/>
        <w:spacing w:before="10"/>
        <w:ind w:right="27"/>
        <w:rPr>
          <w:rFonts w:ascii="Times New Roman" w:hAnsi="Times New Roman" w:cs="Times New Roman"/>
          <w:b/>
          <w:sz w:val="24"/>
          <w:szCs w:val="24"/>
        </w:rPr>
      </w:pPr>
    </w:p>
    <w:p w14:paraId="6B9819D1" w14:textId="77777777" w:rsidR="00F178C6" w:rsidRDefault="00E53FCA" w:rsidP="00177CE4">
      <w:pPr>
        <w:pStyle w:val="BodyText"/>
        <w:spacing w:line="273" w:lineRule="auto"/>
        <w:ind w:left="921" w:right="27"/>
        <w:jc w:val="both"/>
        <w:rPr>
          <w:rFonts w:ascii="Times New Roman" w:hAnsi="Times New Roman" w:cs="Times New Roman"/>
          <w:sz w:val="24"/>
          <w:szCs w:val="24"/>
        </w:rPr>
      </w:pPr>
      <w:r>
        <w:rPr>
          <w:rFonts w:ascii="Times New Roman" w:hAnsi="Times New Roman" w:cs="Times New Roman"/>
          <w:sz w:val="24"/>
          <w:szCs w:val="24"/>
        </w:rPr>
        <w:t xml:space="preserve">This Agreement shall be binding upon, and inure to the benefit of the Parties and their </w:t>
      </w:r>
      <w:r>
        <w:rPr>
          <w:rFonts w:ascii="Times New Roman" w:hAnsi="Times New Roman" w:cs="Times New Roman"/>
          <w:sz w:val="24"/>
          <w:szCs w:val="24"/>
        </w:rPr>
        <w:lastRenderedPageBreak/>
        <w:t>respective successors and permitted assigns.</w:t>
      </w:r>
    </w:p>
    <w:p w14:paraId="4523663B" w14:textId="77777777" w:rsidR="00F178C6" w:rsidRDefault="00F178C6" w:rsidP="00177CE4">
      <w:pPr>
        <w:pStyle w:val="Heading3"/>
        <w:tabs>
          <w:tab w:val="left" w:pos="922"/>
        </w:tabs>
        <w:spacing w:before="82"/>
        <w:ind w:right="27" w:firstLine="0"/>
        <w:rPr>
          <w:rFonts w:ascii="Times New Roman" w:hAnsi="Times New Roman" w:cs="Times New Roman"/>
          <w:sz w:val="24"/>
          <w:szCs w:val="24"/>
        </w:rPr>
      </w:pPr>
    </w:p>
    <w:p w14:paraId="7A15B049"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3" w:name="_Toc126679926"/>
      <w:r>
        <w:rPr>
          <w:rFonts w:ascii="Times New Roman" w:hAnsi="Times New Roman" w:cs="Times New Roman"/>
          <w:sz w:val="24"/>
          <w:szCs w:val="24"/>
        </w:rPr>
        <w:t>Notices</w:t>
      </w:r>
      <w:bookmarkEnd w:id="293"/>
    </w:p>
    <w:p w14:paraId="2D18CBF8" w14:textId="77777777" w:rsidR="00F178C6" w:rsidRDefault="00F178C6" w:rsidP="00177CE4">
      <w:pPr>
        <w:pStyle w:val="BodyText"/>
        <w:spacing w:before="9"/>
        <w:ind w:right="27"/>
        <w:rPr>
          <w:rFonts w:ascii="Times New Roman" w:hAnsi="Times New Roman" w:cs="Times New Roman"/>
          <w:b/>
          <w:sz w:val="24"/>
          <w:szCs w:val="24"/>
        </w:rPr>
      </w:pPr>
    </w:p>
    <w:p w14:paraId="2B55AEDB" w14:textId="77777777" w:rsidR="00F178C6" w:rsidRDefault="00E53FCA" w:rsidP="00177CE4">
      <w:pPr>
        <w:pStyle w:val="BodyText"/>
        <w:spacing w:before="1"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Any notice or other communication to be given by any Party to the other Party under or in connection with the matters contemplated by this Agreement shall be in writing and shall:</w:t>
      </w:r>
    </w:p>
    <w:p w14:paraId="1121BF29" w14:textId="77777777" w:rsidR="00F178C6" w:rsidRDefault="00F178C6" w:rsidP="00177CE4">
      <w:pPr>
        <w:pStyle w:val="BodyText"/>
        <w:spacing w:before="3"/>
        <w:ind w:right="27"/>
        <w:rPr>
          <w:rFonts w:ascii="Times New Roman" w:hAnsi="Times New Roman" w:cs="Times New Roman"/>
          <w:sz w:val="24"/>
          <w:szCs w:val="24"/>
        </w:rPr>
      </w:pPr>
    </w:p>
    <w:p w14:paraId="56AF32D4" w14:textId="77777777" w:rsidR="00F178C6" w:rsidRDefault="00E53FCA" w:rsidP="00244385">
      <w:pPr>
        <w:pStyle w:val="ListParagraph"/>
        <w:numPr>
          <w:ilvl w:val="2"/>
          <w:numId w:val="127"/>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in the case of the Contractor, be given by facsimile or e-mail and by letter delivered by hand to the address given and marked for attention of the person set out below or to such other person as the Contractor may from time to time designate by notice to the Authority; provided that notices or other communications to be given to an address outside [Raipur] may, if they are subsequently confirmed by sending a copy thereof by registered acknowledgement due, air mail or by courier, be sent by facsimile or e-mail to the person as the Contractor may from time to time designate by notice to the Authority;</w:t>
      </w:r>
    </w:p>
    <w:p w14:paraId="1A3DCBEE" w14:textId="77777777" w:rsidR="00F178C6" w:rsidRDefault="00E53FCA" w:rsidP="00244385">
      <w:pPr>
        <w:pStyle w:val="ListParagraph"/>
        <w:numPr>
          <w:ilvl w:val="2"/>
          <w:numId w:val="127"/>
        </w:numPr>
        <w:tabs>
          <w:tab w:val="left" w:pos="1642"/>
        </w:tabs>
        <w:spacing w:before="157" w:line="276" w:lineRule="auto"/>
        <w:ind w:right="27"/>
        <w:rPr>
          <w:rFonts w:ascii="Times New Roman" w:hAnsi="Times New Roman" w:cs="Times New Roman"/>
          <w:sz w:val="24"/>
          <w:szCs w:val="24"/>
        </w:rPr>
      </w:pPr>
      <w:r>
        <w:rPr>
          <w:rFonts w:ascii="Times New Roman" w:hAnsi="Times New Roman" w:cs="Times New Roman"/>
          <w:sz w:val="24"/>
          <w:szCs w:val="24"/>
        </w:rPr>
        <w:t xml:space="preserve">in the case of the Authority, be given by facsimile or e-mail and by letter delivered by hand and be addressed to the </w:t>
      </w:r>
      <w:r w:rsidRPr="002C597E">
        <w:rPr>
          <w:rFonts w:ascii="Times New Roman" w:hAnsi="Times New Roman" w:cs="Times New Roman"/>
          <w:b/>
          <w:bCs/>
          <w:sz w:val="24"/>
          <w:szCs w:val="24"/>
          <w:highlight w:val="yellow"/>
        </w:rPr>
        <w:t>Chief Engineer, PWD, National Highway Zone, Pension Bada, Raipur (C.G.)</w:t>
      </w:r>
      <w:r>
        <w:rPr>
          <w:rFonts w:ascii="Times New Roman" w:hAnsi="Times New Roman" w:cs="Times New Roman"/>
          <w:sz w:val="24"/>
          <w:szCs w:val="24"/>
        </w:rPr>
        <w:t xml:space="preserve"> of the Authority with a copy delivered to the Authority Representative or such other person as the Authority may from time to time designate by notice to the Contractor; provided that if the Contractor does not have an office in [</w:t>
      </w:r>
      <w:r w:rsidRPr="002C597E">
        <w:rPr>
          <w:rFonts w:ascii="Times New Roman" w:hAnsi="Times New Roman" w:cs="Times New Roman"/>
          <w:sz w:val="24"/>
          <w:szCs w:val="24"/>
          <w:highlight w:val="yellow"/>
        </w:rPr>
        <w:t>Raipur</w:t>
      </w:r>
      <w:r>
        <w:rPr>
          <w:rFonts w:ascii="Times New Roman" w:hAnsi="Times New Roman" w:cs="Times New Roman"/>
          <w:sz w:val="24"/>
          <w:szCs w:val="24"/>
        </w:rPr>
        <w:t>] it may send such notice by facsimile or e-mail and by registered acknowledgement due, air mail or by courier; and</w:t>
      </w:r>
    </w:p>
    <w:p w14:paraId="4FC525ED" w14:textId="77777777" w:rsidR="00F178C6" w:rsidRDefault="00E53FCA" w:rsidP="00244385">
      <w:pPr>
        <w:pStyle w:val="ListParagraph"/>
        <w:numPr>
          <w:ilvl w:val="2"/>
          <w:numId w:val="127"/>
        </w:numPr>
        <w:tabs>
          <w:tab w:val="left" w:pos="1642"/>
        </w:tabs>
        <w:spacing w:before="120" w:line="276" w:lineRule="auto"/>
        <w:ind w:right="27"/>
        <w:rPr>
          <w:rFonts w:ascii="Times New Roman" w:hAnsi="Times New Roman" w:cs="Times New Roman"/>
          <w:sz w:val="24"/>
          <w:szCs w:val="24"/>
        </w:rPr>
      </w:pPr>
      <w:r>
        <w:rPr>
          <w:rFonts w:ascii="Times New Roman" w:hAnsi="Times New Roman" w:cs="Times New Roman"/>
          <w:sz w:val="24"/>
          <w:szCs w:val="24"/>
        </w:rPr>
        <w:t>any notice or communication by a Party to the other Party, given in accordance herewith, shall be deemed to have been delivered when in the normal course of post, it ought to have been delivered and in all other cases, it shall be deemed to have been delivered on the actual date and time of delivery; provided that in the case of facsimile or e- mail, it shall be deemed to have been delivered on the working day following the date of its delivery.</w:t>
      </w:r>
    </w:p>
    <w:p w14:paraId="594CE557" w14:textId="77777777" w:rsidR="00F178C6" w:rsidRDefault="00F178C6" w:rsidP="00177CE4">
      <w:pPr>
        <w:pStyle w:val="BodyText"/>
        <w:spacing w:before="7"/>
        <w:ind w:right="27"/>
        <w:rPr>
          <w:rFonts w:ascii="Times New Roman" w:hAnsi="Times New Roman" w:cs="Times New Roman"/>
          <w:sz w:val="24"/>
          <w:szCs w:val="24"/>
        </w:rPr>
      </w:pPr>
    </w:p>
    <w:p w14:paraId="76071830"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4" w:name="_Toc126679927"/>
      <w:r>
        <w:rPr>
          <w:rFonts w:ascii="Times New Roman" w:hAnsi="Times New Roman" w:cs="Times New Roman"/>
          <w:sz w:val="24"/>
          <w:szCs w:val="24"/>
        </w:rPr>
        <w:t>Language</w:t>
      </w:r>
      <w:bookmarkEnd w:id="294"/>
    </w:p>
    <w:p w14:paraId="0937E4A0"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All notices required to be given by one Party to the other Party and all other communications, Documentation and proceedings which are in any way relevant to this Agreement shall be in writing and in English language.</w:t>
      </w:r>
    </w:p>
    <w:p w14:paraId="404A72EA" w14:textId="77777777" w:rsidR="00F178C6" w:rsidRDefault="00F178C6" w:rsidP="00177CE4">
      <w:pPr>
        <w:pStyle w:val="BodyText"/>
        <w:spacing w:before="6"/>
        <w:ind w:right="27"/>
        <w:rPr>
          <w:rFonts w:ascii="Times New Roman" w:hAnsi="Times New Roman" w:cs="Times New Roman"/>
          <w:sz w:val="24"/>
          <w:szCs w:val="24"/>
        </w:rPr>
      </w:pPr>
    </w:p>
    <w:p w14:paraId="03275BF8"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5" w:name="_Toc126679928"/>
      <w:r>
        <w:rPr>
          <w:rFonts w:ascii="Times New Roman" w:hAnsi="Times New Roman" w:cs="Times New Roman"/>
          <w:sz w:val="24"/>
          <w:szCs w:val="24"/>
        </w:rPr>
        <w:t>Counterparts</w:t>
      </w:r>
      <w:bookmarkEnd w:id="295"/>
    </w:p>
    <w:p w14:paraId="17FFEE38" w14:textId="77777777" w:rsidR="00F178C6" w:rsidRDefault="00E53FCA" w:rsidP="00177CE4">
      <w:pPr>
        <w:pStyle w:val="BodyText"/>
        <w:spacing w:line="273" w:lineRule="auto"/>
        <w:ind w:left="921" w:right="27"/>
        <w:jc w:val="both"/>
        <w:rPr>
          <w:rFonts w:ascii="Times New Roman" w:hAnsi="Times New Roman" w:cs="Times New Roman"/>
          <w:sz w:val="24"/>
          <w:szCs w:val="24"/>
        </w:rPr>
      </w:pPr>
      <w:r>
        <w:rPr>
          <w:rFonts w:ascii="Times New Roman" w:hAnsi="Times New Roman" w:cs="Times New Roman"/>
          <w:sz w:val="24"/>
          <w:szCs w:val="24"/>
        </w:rPr>
        <w:t>This Agreement may be executed in two counterparts, each of which, when executed and delivered, shall constitute an original of this Agreement.</w:t>
      </w:r>
    </w:p>
    <w:p w14:paraId="5062ABDE" w14:textId="77777777" w:rsidR="00F178C6" w:rsidRDefault="00F178C6" w:rsidP="00177CE4">
      <w:pPr>
        <w:pStyle w:val="BodyText"/>
        <w:spacing w:before="10"/>
        <w:ind w:right="27"/>
        <w:rPr>
          <w:rFonts w:ascii="Times New Roman" w:hAnsi="Times New Roman" w:cs="Times New Roman"/>
          <w:sz w:val="24"/>
          <w:szCs w:val="24"/>
        </w:rPr>
      </w:pPr>
    </w:p>
    <w:p w14:paraId="7468461A"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6" w:name="_Toc126679929"/>
      <w:r>
        <w:rPr>
          <w:rFonts w:ascii="Times New Roman" w:hAnsi="Times New Roman" w:cs="Times New Roman"/>
          <w:sz w:val="24"/>
          <w:szCs w:val="24"/>
        </w:rPr>
        <w:t>Confidentiality</w:t>
      </w:r>
      <w:bookmarkEnd w:id="296"/>
    </w:p>
    <w:p w14:paraId="5F564735" w14:textId="77777777" w:rsidR="00F178C6" w:rsidRDefault="00F178C6" w:rsidP="00177CE4">
      <w:pPr>
        <w:pStyle w:val="BodyText"/>
        <w:spacing w:before="10"/>
        <w:ind w:right="27"/>
        <w:rPr>
          <w:rFonts w:ascii="Times New Roman" w:hAnsi="Times New Roman" w:cs="Times New Roman"/>
          <w:b/>
          <w:sz w:val="24"/>
          <w:szCs w:val="24"/>
        </w:rPr>
      </w:pPr>
    </w:p>
    <w:p w14:paraId="0BF6AE86"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The Parties shall treat the details of this Agreement as private and confidential, except to the extent necessary to carry out obligations under it or to comply with Applicable Laws. The Contractor shall not publish, permit to be published, or disclose any</w:t>
      </w:r>
      <w:r w:rsidR="0096303F">
        <w:rPr>
          <w:rFonts w:ascii="Times New Roman" w:hAnsi="Times New Roman" w:cs="Times New Roman"/>
          <w:sz w:val="24"/>
          <w:szCs w:val="24"/>
        </w:rPr>
        <w:t xml:space="preserve"> </w:t>
      </w:r>
      <w:r>
        <w:rPr>
          <w:rFonts w:ascii="Times New Roman" w:hAnsi="Times New Roman" w:cs="Times New Roman"/>
          <w:sz w:val="24"/>
          <w:szCs w:val="24"/>
        </w:rPr>
        <w:lastRenderedPageBreak/>
        <w:t>particulars of the Works in any trade or technical paper or elsewhere without the previous agreement of the Authority.</w:t>
      </w:r>
    </w:p>
    <w:p w14:paraId="1191FE3C" w14:textId="77777777" w:rsidR="00F178C6" w:rsidRDefault="00F178C6" w:rsidP="00177CE4">
      <w:pPr>
        <w:pStyle w:val="BodyText"/>
        <w:spacing w:before="5"/>
        <w:ind w:right="27"/>
        <w:rPr>
          <w:rFonts w:ascii="Times New Roman" w:hAnsi="Times New Roman" w:cs="Times New Roman"/>
          <w:sz w:val="24"/>
          <w:szCs w:val="24"/>
        </w:rPr>
      </w:pPr>
    </w:p>
    <w:p w14:paraId="28D2F613"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7" w:name="_Toc126679930"/>
      <w:r>
        <w:rPr>
          <w:rFonts w:ascii="Times New Roman" w:hAnsi="Times New Roman" w:cs="Times New Roman"/>
          <w:sz w:val="24"/>
          <w:szCs w:val="24"/>
        </w:rPr>
        <w:t>Copyright and Intellectual Property rights</w:t>
      </w:r>
      <w:bookmarkEnd w:id="297"/>
    </w:p>
    <w:p w14:paraId="40370C2C" w14:textId="77777777" w:rsidR="00F178C6" w:rsidRDefault="00F178C6" w:rsidP="00177CE4">
      <w:pPr>
        <w:pStyle w:val="BodyText"/>
        <w:spacing w:before="10"/>
        <w:ind w:right="27"/>
        <w:rPr>
          <w:rFonts w:ascii="Times New Roman" w:hAnsi="Times New Roman" w:cs="Times New Roman"/>
          <w:b/>
          <w:sz w:val="24"/>
          <w:szCs w:val="24"/>
        </w:rPr>
      </w:pPr>
    </w:p>
    <w:p w14:paraId="1ADAC296" w14:textId="77777777" w:rsidR="00F178C6" w:rsidRDefault="00E53FCA" w:rsidP="00244385">
      <w:pPr>
        <w:pStyle w:val="ListParagraph"/>
        <w:numPr>
          <w:ilvl w:val="0"/>
          <w:numId w:val="130"/>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As between the Parties, the Contractor shall retain the copyright and other Intellectual Property rights in the Contractor's documents and other design documents made by (or on behalf of) the Contractor. The Contractor shall be deemed (by signing this Agreement) to give to the Authority a non-terminable transferable non-exclusive royalty-free license to copy, use and communicate the Contractor's documents, including making and using modifications of them. This license shall:</w:t>
      </w:r>
    </w:p>
    <w:p w14:paraId="5567BCB9" w14:textId="77777777" w:rsidR="00F178C6" w:rsidRDefault="00F178C6" w:rsidP="00177CE4">
      <w:pPr>
        <w:pStyle w:val="BodyText"/>
        <w:spacing w:before="5"/>
        <w:ind w:right="27"/>
        <w:rPr>
          <w:rFonts w:ascii="Times New Roman" w:hAnsi="Times New Roman" w:cs="Times New Roman"/>
          <w:sz w:val="24"/>
          <w:szCs w:val="24"/>
        </w:rPr>
      </w:pPr>
    </w:p>
    <w:p w14:paraId="07BFE2F2" w14:textId="77777777" w:rsidR="00F178C6" w:rsidRDefault="00E53FCA" w:rsidP="00244385">
      <w:pPr>
        <w:pStyle w:val="ListParagraph"/>
        <w:numPr>
          <w:ilvl w:val="1"/>
          <w:numId w:val="130"/>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apply throughout the actual or intended working life (whichever is longer) of the relevant parts of the Works;</w:t>
      </w:r>
    </w:p>
    <w:p w14:paraId="67721A4E" w14:textId="77777777" w:rsidR="00F178C6" w:rsidRDefault="00E53FCA" w:rsidP="00244385">
      <w:pPr>
        <w:pStyle w:val="ListParagraph"/>
        <w:numPr>
          <w:ilvl w:val="1"/>
          <w:numId w:val="130"/>
        </w:numPr>
        <w:tabs>
          <w:tab w:val="left" w:pos="164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t>entitle any person in proper possession of the relevant part of the Works to copy, use and communicate the Contractor's documents for the purposes of completing, operating, maintaining, altering, adjusting, repairing and demolishing the Works; and</w:t>
      </w:r>
    </w:p>
    <w:p w14:paraId="1F680B9D" w14:textId="77777777" w:rsidR="00F178C6" w:rsidRDefault="00E53FCA" w:rsidP="00244385">
      <w:pPr>
        <w:pStyle w:val="ListParagraph"/>
        <w:numPr>
          <w:ilvl w:val="1"/>
          <w:numId w:val="130"/>
        </w:numPr>
        <w:tabs>
          <w:tab w:val="left" w:pos="1642"/>
        </w:tabs>
        <w:spacing w:before="122" w:line="276" w:lineRule="auto"/>
        <w:ind w:right="27"/>
        <w:rPr>
          <w:rFonts w:ascii="Times New Roman" w:hAnsi="Times New Roman" w:cs="Times New Roman"/>
          <w:sz w:val="24"/>
          <w:szCs w:val="24"/>
        </w:rPr>
      </w:pPr>
      <w:r>
        <w:rPr>
          <w:rFonts w:ascii="Times New Roman" w:hAnsi="Times New Roman" w:cs="Times New Roman"/>
          <w:sz w:val="24"/>
          <w:szCs w:val="24"/>
        </w:rPr>
        <w:t>in the case of Contractor's documents which are in the form of computer programs and other software, permit their use on any computer on the Site and other places as envisaged by this Agreement, including replacements of any computers supplied by the Contractor.</w:t>
      </w:r>
    </w:p>
    <w:p w14:paraId="75924160" w14:textId="77777777" w:rsidR="00F178C6" w:rsidRDefault="00F178C6" w:rsidP="00177CE4">
      <w:pPr>
        <w:pStyle w:val="BodyText"/>
        <w:spacing w:before="4"/>
        <w:ind w:right="27"/>
        <w:rPr>
          <w:rFonts w:ascii="Times New Roman" w:hAnsi="Times New Roman" w:cs="Times New Roman"/>
          <w:sz w:val="24"/>
          <w:szCs w:val="24"/>
        </w:rPr>
      </w:pPr>
    </w:p>
    <w:p w14:paraId="06E2FAB0" w14:textId="77777777" w:rsidR="00F178C6" w:rsidRDefault="00E53FCA" w:rsidP="00244385">
      <w:pPr>
        <w:pStyle w:val="ListParagraph"/>
        <w:numPr>
          <w:ilvl w:val="0"/>
          <w:numId w:val="130"/>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The Contractor's documents and other design documents made by (or on behalf of) the Contractor shall not, without the Contractor's consent, be used, copied or communicated to a third party by (or on behalf of) the Authority for purposes other than those permitted under this Clause27.17.</w:t>
      </w:r>
    </w:p>
    <w:p w14:paraId="4CB7DA53" w14:textId="77777777" w:rsidR="00F178C6" w:rsidRDefault="00F178C6" w:rsidP="00177CE4">
      <w:pPr>
        <w:pStyle w:val="BodyText"/>
        <w:spacing w:before="5"/>
        <w:ind w:right="27"/>
        <w:rPr>
          <w:rFonts w:ascii="Times New Roman" w:hAnsi="Times New Roman" w:cs="Times New Roman"/>
          <w:sz w:val="24"/>
          <w:szCs w:val="24"/>
        </w:rPr>
      </w:pPr>
    </w:p>
    <w:p w14:paraId="443F7852" w14:textId="77777777" w:rsidR="00F178C6" w:rsidRDefault="00E53FCA" w:rsidP="00244385">
      <w:pPr>
        <w:pStyle w:val="ListParagraph"/>
        <w:numPr>
          <w:ilvl w:val="0"/>
          <w:numId w:val="130"/>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As between the Parties, the Authority shall retain the copyright and other intellectual property rights in this Agreement and other documents made by (or on behalf of) the Authority. The Contractor may, at its cost, copy, use, and obtain communication of these documents for the purposes of this Agreement. They shall not, without the Authority's consent, be copied, used or communicated to a third party by the Contractor, except as necessary for the purposes of the contract.</w:t>
      </w:r>
    </w:p>
    <w:p w14:paraId="51F7B748" w14:textId="77777777" w:rsidR="00F178C6" w:rsidRDefault="00F178C6" w:rsidP="00177CE4">
      <w:pPr>
        <w:widowControl/>
        <w:autoSpaceDE/>
        <w:autoSpaceDN/>
        <w:spacing w:after="160" w:line="259" w:lineRule="auto"/>
        <w:ind w:right="27"/>
        <w:rPr>
          <w:rFonts w:ascii="Times New Roman" w:hAnsi="Times New Roman" w:cs="Times New Roman"/>
          <w:b/>
          <w:bCs/>
          <w:sz w:val="24"/>
          <w:szCs w:val="24"/>
        </w:rPr>
      </w:pPr>
    </w:p>
    <w:p w14:paraId="273F28AA"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8" w:name="_Toc126679931"/>
      <w:r>
        <w:rPr>
          <w:rFonts w:ascii="Times New Roman" w:hAnsi="Times New Roman" w:cs="Times New Roman"/>
          <w:sz w:val="24"/>
          <w:szCs w:val="24"/>
        </w:rPr>
        <w:t>Limitation of Liability</w:t>
      </w:r>
      <w:bookmarkEnd w:id="298"/>
    </w:p>
    <w:p w14:paraId="3D07BDA0" w14:textId="77777777" w:rsidR="00F178C6" w:rsidRDefault="00F178C6" w:rsidP="00177CE4">
      <w:pPr>
        <w:pStyle w:val="BodyText"/>
        <w:spacing w:before="10"/>
        <w:ind w:right="27"/>
        <w:rPr>
          <w:rFonts w:ascii="Times New Roman" w:hAnsi="Times New Roman" w:cs="Times New Roman"/>
          <w:b/>
          <w:sz w:val="24"/>
          <w:szCs w:val="24"/>
        </w:rPr>
      </w:pPr>
    </w:p>
    <w:p w14:paraId="6D0281FB" w14:textId="77777777" w:rsidR="00F178C6" w:rsidRDefault="00E53FCA" w:rsidP="00244385">
      <w:pPr>
        <w:pStyle w:val="ListParagraph"/>
        <w:numPr>
          <w:ilvl w:val="0"/>
          <w:numId w:val="131"/>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Neither Party shall be liable to the other Party for loss of use of any Works, loss of profit, loss of any contract or for any indirect or consequential loss or damage which may be suffered by the other Party in connection with this Agreement, save and except as provided under Articles 23 and25.</w:t>
      </w:r>
    </w:p>
    <w:p w14:paraId="144178BE" w14:textId="77777777" w:rsidR="00F178C6" w:rsidRDefault="00F178C6" w:rsidP="00177CE4">
      <w:pPr>
        <w:pStyle w:val="BodyText"/>
        <w:spacing w:before="4"/>
        <w:ind w:right="27"/>
        <w:rPr>
          <w:rFonts w:ascii="Times New Roman" w:hAnsi="Times New Roman" w:cs="Times New Roman"/>
          <w:sz w:val="24"/>
          <w:szCs w:val="24"/>
        </w:rPr>
      </w:pPr>
    </w:p>
    <w:p w14:paraId="2EC1BC8F" w14:textId="77777777" w:rsidR="00F178C6" w:rsidRDefault="00E53FCA" w:rsidP="00244385">
      <w:pPr>
        <w:pStyle w:val="ListParagraph"/>
        <w:numPr>
          <w:ilvl w:val="0"/>
          <w:numId w:val="131"/>
        </w:numPr>
        <w:tabs>
          <w:tab w:val="left" w:pos="92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 xml:space="preserve">The total liability of one Party to the other Party under and in accordance with the provisions of this Agreement, save and except as provided in Articles 23 and 25, shall not exceed the Contract Price. For the avoidance of doubt, this Clause shall not limit the liability in any case of fraud, deliberate default or reckless misconduct by the defaulting </w:t>
      </w:r>
      <w:r>
        <w:rPr>
          <w:rFonts w:ascii="Times New Roman" w:hAnsi="Times New Roman" w:cs="Times New Roman"/>
          <w:sz w:val="24"/>
          <w:szCs w:val="24"/>
        </w:rPr>
        <w:lastRenderedPageBreak/>
        <w:t>Party.</w:t>
      </w:r>
    </w:p>
    <w:p w14:paraId="596B81E1" w14:textId="77777777" w:rsidR="00F178C6" w:rsidRDefault="00F178C6" w:rsidP="00177CE4">
      <w:pPr>
        <w:pStyle w:val="ListParagraph"/>
        <w:tabs>
          <w:tab w:val="left" w:pos="922"/>
        </w:tabs>
        <w:spacing w:before="1" w:line="276" w:lineRule="auto"/>
        <w:ind w:right="27" w:firstLine="0"/>
        <w:rPr>
          <w:rFonts w:ascii="Times New Roman" w:hAnsi="Times New Roman" w:cs="Times New Roman"/>
          <w:sz w:val="24"/>
          <w:szCs w:val="24"/>
        </w:rPr>
      </w:pPr>
    </w:p>
    <w:p w14:paraId="0C627CF8"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299" w:name="_Toc126679932"/>
      <w:r>
        <w:rPr>
          <w:rFonts w:ascii="Times New Roman" w:hAnsi="Times New Roman" w:cs="Times New Roman"/>
          <w:sz w:val="24"/>
          <w:szCs w:val="24"/>
        </w:rPr>
        <w:t>Care and Supply of Documents</w:t>
      </w:r>
      <w:bookmarkEnd w:id="299"/>
    </w:p>
    <w:p w14:paraId="3960DC9C" w14:textId="77777777" w:rsidR="00F178C6" w:rsidRDefault="00F178C6" w:rsidP="00177CE4">
      <w:pPr>
        <w:pStyle w:val="BodyText"/>
        <w:spacing w:before="9"/>
        <w:ind w:right="27"/>
        <w:rPr>
          <w:rFonts w:ascii="Times New Roman" w:hAnsi="Times New Roman" w:cs="Times New Roman"/>
          <w:b/>
          <w:sz w:val="24"/>
          <w:szCs w:val="24"/>
        </w:rPr>
      </w:pPr>
    </w:p>
    <w:p w14:paraId="53FC0E15" w14:textId="77777777" w:rsidR="00F178C6" w:rsidRDefault="00E53FCA" w:rsidP="00244385">
      <w:pPr>
        <w:pStyle w:val="ListParagraph"/>
        <w:numPr>
          <w:ilvl w:val="0"/>
          <w:numId w:val="132"/>
        </w:numPr>
        <w:tabs>
          <w:tab w:val="left" w:pos="92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Each of the Contractor’s documents shall be in the custody and care of the Contractor, unless and until taken over by the Authority. Unless otherwise stated in the Agreement, the Contractor shall supply to the Authority 2 (two) copies of the each of the Contractor’s documents.</w:t>
      </w:r>
    </w:p>
    <w:p w14:paraId="07B52B6D" w14:textId="77777777" w:rsidR="00F178C6" w:rsidRDefault="00F178C6" w:rsidP="00177CE4">
      <w:pPr>
        <w:pStyle w:val="BodyText"/>
        <w:spacing w:before="4"/>
        <w:ind w:right="27"/>
        <w:rPr>
          <w:rFonts w:ascii="Times New Roman" w:hAnsi="Times New Roman" w:cs="Times New Roman"/>
          <w:sz w:val="24"/>
          <w:szCs w:val="24"/>
        </w:rPr>
      </w:pPr>
    </w:p>
    <w:p w14:paraId="4C4FA85F" w14:textId="77777777" w:rsidR="00F178C6" w:rsidRDefault="00E53FCA" w:rsidP="00244385">
      <w:pPr>
        <w:pStyle w:val="ListParagraph"/>
        <w:numPr>
          <w:ilvl w:val="0"/>
          <w:numId w:val="132"/>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The Contractor shall keep, on the Site, a copy of the Agreement, publication named in the Authority’s requirements, the Contractor’s documents, and variations and other communications given under the Agreement. The Authority’s personnel shall have the right of access to all these documents at all reasonable times.</w:t>
      </w:r>
    </w:p>
    <w:p w14:paraId="26FB320F" w14:textId="77777777" w:rsidR="00F178C6" w:rsidRDefault="00F178C6" w:rsidP="00177CE4">
      <w:pPr>
        <w:pStyle w:val="BodyText"/>
        <w:spacing w:before="5"/>
        <w:ind w:right="27"/>
        <w:rPr>
          <w:rFonts w:ascii="Times New Roman" w:hAnsi="Times New Roman" w:cs="Times New Roman"/>
          <w:sz w:val="24"/>
          <w:szCs w:val="24"/>
        </w:rPr>
      </w:pPr>
    </w:p>
    <w:p w14:paraId="0DBC325C" w14:textId="77777777" w:rsidR="00F178C6" w:rsidRDefault="00E53FCA" w:rsidP="00244385">
      <w:pPr>
        <w:pStyle w:val="ListParagraph"/>
        <w:numPr>
          <w:ilvl w:val="0"/>
          <w:numId w:val="132"/>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 xml:space="preserve">If a Party becomes aware of an error or defect of a technical nature in a document which was prepared for use in executing the Works, the Party shall promptly give notice to the other party </w:t>
      </w:r>
      <w:r>
        <w:rPr>
          <w:rFonts w:ascii="Times New Roman" w:hAnsi="Times New Roman" w:cs="Times New Roman"/>
          <w:spacing w:val="-3"/>
          <w:sz w:val="24"/>
          <w:szCs w:val="24"/>
        </w:rPr>
        <w:t xml:space="preserve">of </w:t>
      </w:r>
      <w:r>
        <w:rPr>
          <w:rFonts w:ascii="Times New Roman" w:hAnsi="Times New Roman" w:cs="Times New Roman"/>
          <w:sz w:val="24"/>
          <w:szCs w:val="24"/>
        </w:rPr>
        <w:t>such error or defect.</w:t>
      </w:r>
    </w:p>
    <w:p w14:paraId="07E49CC9" w14:textId="77777777" w:rsidR="00F178C6" w:rsidRDefault="00F178C6" w:rsidP="00177CE4">
      <w:pPr>
        <w:pStyle w:val="BodyText"/>
        <w:spacing w:before="6"/>
        <w:ind w:right="27"/>
        <w:rPr>
          <w:rFonts w:ascii="Times New Roman" w:hAnsi="Times New Roman" w:cs="Times New Roman"/>
          <w:sz w:val="24"/>
          <w:szCs w:val="24"/>
        </w:rPr>
      </w:pPr>
    </w:p>
    <w:p w14:paraId="685F88AF"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300" w:name="_Toc126679933"/>
      <w:r>
        <w:rPr>
          <w:rFonts w:ascii="Times New Roman" w:hAnsi="Times New Roman" w:cs="Times New Roman"/>
          <w:sz w:val="24"/>
          <w:szCs w:val="24"/>
        </w:rPr>
        <w:t>Authority’s Use of Contractor’s Documents.</w:t>
      </w:r>
      <w:bookmarkEnd w:id="300"/>
    </w:p>
    <w:p w14:paraId="340B8E39" w14:textId="77777777" w:rsidR="00F178C6" w:rsidRDefault="00F178C6" w:rsidP="00177CE4">
      <w:pPr>
        <w:pStyle w:val="BodyText"/>
        <w:spacing w:before="10"/>
        <w:ind w:right="27"/>
        <w:rPr>
          <w:rFonts w:ascii="Times New Roman" w:hAnsi="Times New Roman" w:cs="Times New Roman"/>
          <w:b/>
          <w:sz w:val="24"/>
          <w:szCs w:val="24"/>
        </w:rPr>
      </w:pPr>
    </w:p>
    <w:p w14:paraId="3A5BE2B8" w14:textId="77777777" w:rsidR="00F178C6" w:rsidRDefault="00E53FCA" w:rsidP="00244385">
      <w:pPr>
        <w:pStyle w:val="ListParagraph"/>
        <w:numPr>
          <w:ilvl w:val="0"/>
          <w:numId w:val="133"/>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As between the Parties, the Contractor shall retain the copyright and other Intellectual Property rights in the Contractor’s Documents and other design documents made by (or on behalf of) the Contractor.</w:t>
      </w:r>
    </w:p>
    <w:p w14:paraId="721587A7" w14:textId="77777777" w:rsidR="00F178C6" w:rsidRDefault="00F178C6" w:rsidP="00177CE4">
      <w:pPr>
        <w:pStyle w:val="BodyText"/>
        <w:spacing w:before="4"/>
        <w:ind w:right="27"/>
        <w:rPr>
          <w:rFonts w:ascii="Times New Roman" w:hAnsi="Times New Roman" w:cs="Times New Roman"/>
          <w:sz w:val="24"/>
          <w:szCs w:val="24"/>
        </w:rPr>
      </w:pPr>
    </w:p>
    <w:p w14:paraId="3F021791" w14:textId="77777777" w:rsidR="00F178C6" w:rsidRDefault="00E53FCA" w:rsidP="00244385">
      <w:pPr>
        <w:pStyle w:val="ListParagraph"/>
        <w:numPr>
          <w:ilvl w:val="0"/>
          <w:numId w:val="133"/>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The Contractor hereby gives to the Authority a non-terminable transferable nonexclusive royalty-free license to copy, use and communicate the Contractor’s Documents, including making and using modifications of them. This license shall:</w:t>
      </w:r>
    </w:p>
    <w:p w14:paraId="4E4EDFEE" w14:textId="77777777" w:rsidR="00F178C6" w:rsidRDefault="00F178C6" w:rsidP="00177CE4">
      <w:pPr>
        <w:pStyle w:val="BodyText"/>
        <w:spacing w:before="6"/>
        <w:ind w:right="27"/>
        <w:rPr>
          <w:rFonts w:ascii="Times New Roman" w:hAnsi="Times New Roman" w:cs="Times New Roman"/>
          <w:sz w:val="24"/>
          <w:szCs w:val="24"/>
        </w:rPr>
      </w:pPr>
    </w:p>
    <w:p w14:paraId="42F18786" w14:textId="77777777" w:rsidR="00F178C6" w:rsidRDefault="00E53FCA" w:rsidP="00244385">
      <w:pPr>
        <w:pStyle w:val="ListParagraph"/>
        <w:numPr>
          <w:ilvl w:val="1"/>
          <w:numId w:val="134"/>
        </w:numPr>
        <w:tabs>
          <w:tab w:val="left" w:pos="1642"/>
        </w:tabs>
        <w:spacing w:line="276" w:lineRule="auto"/>
        <w:ind w:right="27"/>
        <w:rPr>
          <w:rFonts w:ascii="Times New Roman" w:hAnsi="Times New Roman" w:cs="Times New Roman"/>
          <w:sz w:val="24"/>
          <w:szCs w:val="24"/>
        </w:rPr>
      </w:pPr>
      <w:r>
        <w:rPr>
          <w:rFonts w:ascii="Times New Roman" w:hAnsi="Times New Roman" w:cs="Times New Roman"/>
          <w:sz w:val="24"/>
          <w:szCs w:val="24"/>
        </w:rPr>
        <w:t>apply throughout the actual or intended working life (whichever is longer) of the relevant parts of the Works,</w:t>
      </w:r>
    </w:p>
    <w:p w14:paraId="46E90642" w14:textId="77777777" w:rsidR="00F178C6" w:rsidRDefault="00E53FCA" w:rsidP="00244385">
      <w:pPr>
        <w:pStyle w:val="ListParagraph"/>
        <w:numPr>
          <w:ilvl w:val="1"/>
          <w:numId w:val="134"/>
        </w:numPr>
        <w:tabs>
          <w:tab w:val="left" w:pos="1642"/>
        </w:tabs>
        <w:spacing w:before="120" w:line="276" w:lineRule="auto"/>
        <w:ind w:right="27"/>
        <w:rPr>
          <w:rFonts w:ascii="Times New Roman" w:hAnsi="Times New Roman" w:cs="Times New Roman"/>
          <w:sz w:val="24"/>
          <w:szCs w:val="24"/>
        </w:rPr>
      </w:pPr>
      <w:r>
        <w:rPr>
          <w:rFonts w:ascii="Times New Roman" w:hAnsi="Times New Roman" w:cs="Times New Roman"/>
          <w:sz w:val="24"/>
          <w:szCs w:val="24"/>
        </w:rPr>
        <w:t>entitle any person in proper possession of the relevant part of the Works to copy, use and communicate the Contractor’s Documents for the purposes of completing, operating, maintaining, altering, adjusting, repairing and demolishing the Works, and</w:t>
      </w:r>
    </w:p>
    <w:p w14:paraId="74A1DF00" w14:textId="77777777" w:rsidR="00F178C6" w:rsidRDefault="00E53FCA" w:rsidP="00244385">
      <w:pPr>
        <w:pStyle w:val="ListParagraph"/>
        <w:numPr>
          <w:ilvl w:val="1"/>
          <w:numId w:val="134"/>
        </w:numPr>
        <w:tabs>
          <w:tab w:val="left" w:pos="1642"/>
        </w:tabs>
        <w:spacing w:before="121" w:line="276" w:lineRule="auto"/>
        <w:ind w:right="27"/>
        <w:rPr>
          <w:rFonts w:ascii="Times New Roman" w:hAnsi="Times New Roman" w:cs="Times New Roman"/>
          <w:sz w:val="24"/>
          <w:szCs w:val="24"/>
        </w:rPr>
      </w:pPr>
      <w:r>
        <w:rPr>
          <w:rFonts w:ascii="Times New Roman" w:hAnsi="Times New Roman" w:cs="Times New Roman"/>
          <w:sz w:val="24"/>
          <w:szCs w:val="24"/>
        </w:rPr>
        <w:t>in the case of Contractor’s Documents which are in the form of computer programs and other software, permit their use on any computer on the Site and other places as envisaged by the Contractor, including replacements of any computers supplied by the Contractor.</w:t>
      </w:r>
    </w:p>
    <w:p w14:paraId="00F4F8B7" w14:textId="77777777" w:rsidR="00F178C6" w:rsidRDefault="00F178C6" w:rsidP="00177CE4">
      <w:pPr>
        <w:pStyle w:val="BodyText"/>
        <w:spacing w:before="5"/>
        <w:ind w:right="27"/>
        <w:rPr>
          <w:rFonts w:ascii="Times New Roman" w:hAnsi="Times New Roman" w:cs="Times New Roman"/>
          <w:sz w:val="24"/>
          <w:szCs w:val="24"/>
        </w:rPr>
      </w:pPr>
    </w:p>
    <w:p w14:paraId="50F645BE" w14:textId="77777777" w:rsidR="00F178C6" w:rsidRDefault="00E53FCA" w:rsidP="00244385">
      <w:pPr>
        <w:pStyle w:val="ListParagraph"/>
        <w:numPr>
          <w:ilvl w:val="0"/>
          <w:numId w:val="133"/>
        </w:numPr>
        <w:tabs>
          <w:tab w:val="left" w:pos="922"/>
        </w:tabs>
        <w:spacing w:line="276" w:lineRule="auto"/>
        <w:ind w:right="27"/>
        <w:rPr>
          <w:rFonts w:ascii="Times New Roman" w:hAnsi="Times New Roman" w:cs="Times New Roman"/>
          <w:sz w:val="24"/>
          <w:szCs w:val="24"/>
        </w:rPr>
      </w:pPr>
      <w:r>
        <w:rPr>
          <w:rFonts w:ascii="Times New Roman" w:hAnsi="Times New Roman" w:cs="Times New Roman"/>
          <w:sz w:val="24"/>
          <w:szCs w:val="24"/>
        </w:rPr>
        <w:t>The Contractor’s Documents and other design documents made by or on behalf of the Contractor shall not, without the Contractor’s consent, be used, copied or communicated to a third party by (or on behalf of) the Authority for purposes other than those permitted under this Sub-Clause.</w:t>
      </w:r>
    </w:p>
    <w:p w14:paraId="12DE6BE2" w14:textId="77777777" w:rsidR="00F178C6" w:rsidRDefault="00F178C6" w:rsidP="00177CE4">
      <w:pPr>
        <w:pStyle w:val="BodyText"/>
        <w:spacing w:before="4"/>
        <w:ind w:right="27"/>
        <w:rPr>
          <w:rFonts w:ascii="Times New Roman" w:hAnsi="Times New Roman" w:cs="Times New Roman"/>
          <w:sz w:val="24"/>
          <w:szCs w:val="24"/>
        </w:rPr>
      </w:pPr>
    </w:p>
    <w:p w14:paraId="79DD8494"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301" w:name="_Toc126679934"/>
      <w:r>
        <w:rPr>
          <w:rFonts w:ascii="Times New Roman" w:hAnsi="Times New Roman" w:cs="Times New Roman"/>
          <w:sz w:val="24"/>
          <w:szCs w:val="24"/>
        </w:rPr>
        <w:t>Contractor’s Use of Authority’s Documents</w:t>
      </w:r>
      <w:bookmarkEnd w:id="301"/>
    </w:p>
    <w:p w14:paraId="42342CE8" w14:textId="77777777" w:rsidR="00F178C6" w:rsidRDefault="00F178C6" w:rsidP="00177CE4">
      <w:pPr>
        <w:pStyle w:val="BodyText"/>
        <w:spacing w:before="9"/>
        <w:ind w:right="27"/>
        <w:rPr>
          <w:rFonts w:ascii="Times New Roman" w:hAnsi="Times New Roman" w:cs="Times New Roman"/>
          <w:b/>
          <w:sz w:val="24"/>
          <w:szCs w:val="24"/>
        </w:rPr>
      </w:pPr>
    </w:p>
    <w:p w14:paraId="66ABA5F5" w14:textId="77777777" w:rsidR="00F178C6" w:rsidRDefault="00E53FCA" w:rsidP="00177CE4">
      <w:pPr>
        <w:pStyle w:val="BodyText"/>
        <w:spacing w:before="1"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 xml:space="preserve">As between the Parties, the Authority shall retain the copyright and other intellectual </w:t>
      </w:r>
      <w:r>
        <w:rPr>
          <w:rFonts w:ascii="Times New Roman" w:hAnsi="Times New Roman" w:cs="Times New Roman"/>
          <w:sz w:val="24"/>
          <w:szCs w:val="24"/>
        </w:rPr>
        <w:lastRenderedPageBreak/>
        <w:t>property rights in the Authority’s requirements and other Documents made by (or on behalf of) the Authority. The Contractor may, at its cost copy, use, and obtain communication of these documents for the purpose of the Agreement. They shall not</w:t>
      </w:r>
      <w:r w:rsidR="0096303F">
        <w:rPr>
          <w:rFonts w:ascii="Times New Roman" w:hAnsi="Times New Roman" w:cs="Times New Roman"/>
          <w:sz w:val="24"/>
          <w:szCs w:val="24"/>
        </w:rPr>
        <w:t xml:space="preserve"> </w:t>
      </w:r>
      <w:r>
        <w:rPr>
          <w:rFonts w:ascii="Times New Roman" w:hAnsi="Times New Roman" w:cs="Times New Roman"/>
          <w:sz w:val="24"/>
          <w:szCs w:val="24"/>
        </w:rPr>
        <w:t>without the Authority’s consent, be copied, used or communicating to a third party by the Contractor, except as necessary for the purposes of the Agreement.</w:t>
      </w:r>
    </w:p>
    <w:p w14:paraId="620A9480" w14:textId="77777777" w:rsidR="00F178C6" w:rsidRDefault="00F178C6" w:rsidP="00177CE4">
      <w:pPr>
        <w:pStyle w:val="Heading3"/>
        <w:ind w:left="709" w:right="27" w:firstLine="0"/>
        <w:rPr>
          <w:rFonts w:ascii="Times New Roman" w:hAnsi="Times New Roman" w:cs="Times New Roman"/>
          <w:sz w:val="24"/>
          <w:szCs w:val="24"/>
        </w:rPr>
      </w:pPr>
    </w:p>
    <w:p w14:paraId="4AEFCCF0"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302" w:name="_Toc126679935"/>
      <w:r>
        <w:rPr>
          <w:rFonts w:ascii="Times New Roman" w:hAnsi="Times New Roman" w:cs="Times New Roman"/>
          <w:sz w:val="24"/>
          <w:szCs w:val="24"/>
        </w:rPr>
        <w:t>Access to the Site by Others</w:t>
      </w:r>
      <w:bookmarkEnd w:id="302"/>
    </w:p>
    <w:p w14:paraId="6C95F63E" w14:textId="77777777" w:rsidR="00F178C6" w:rsidRDefault="00F178C6" w:rsidP="00177CE4">
      <w:pPr>
        <w:pStyle w:val="BodyText"/>
        <w:spacing w:before="10"/>
        <w:ind w:right="27"/>
        <w:rPr>
          <w:rFonts w:ascii="Times New Roman" w:hAnsi="Times New Roman" w:cs="Times New Roman"/>
          <w:b/>
          <w:sz w:val="24"/>
          <w:szCs w:val="24"/>
        </w:rPr>
      </w:pPr>
    </w:p>
    <w:p w14:paraId="5014874F"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The Contractor shall, at all times, afford access to the Site to the authorized representatives of the Authority, the Authority’s Engineer and anyone else authorized by the Authority to access the site and to the persons duly authorized by any Governmental Agency having jurisdiction over the Project, including those concerned with safety, security or environmental protection to inspect the Project Highway and to investigate any matter within their authority and upon reasonable notice, the Contractor shall provide to such persons reasonable assistance necessary to carry out their respective duties and functions with minimum disruption to the construction, operation and maintenance of the Project Highway consistent with the purpose for which such persons have gained such access to the Site.</w:t>
      </w:r>
    </w:p>
    <w:p w14:paraId="3E97B2FF" w14:textId="77777777" w:rsidR="00F178C6" w:rsidRDefault="00F178C6" w:rsidP="00177CE4">
      <w:pPr>
        <w:pStyle w:val="BodyText"/>
        <w:spacing w:before="6"/>
        <w:ind w:right="27"/>
        <w:rPr>
          <w:rFonts w:ascii="Times New Roman" w:hAnsi="Times New Roman" w:cs="Times New Roman"/>
          <w:sz w:val="24"/>
          <w:szCs w:val="24"/>
        </w:rPr>
      </w:pPr>
    </w:p>
    <w:p w14:paraId="5CBABD8C"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303" w:name="_Toc126679936"/>
      <w:r>
        <w:rPr>
          <w:rFonts w:ascii="Times New Roman" w:hAnsi="Times New Roman" w:cs="Times New Roman"/>
          <w:sz w:val="24"/>
          <w:szCs w:val="24"/>
        </w:rPr>
        <w:t>Term</w:t>
      </w:r>
      <w:bookmarkEnd w:id="303"/>
    </w:p>
    <w:p w14:paraId="030686B2" w14:textId="77777777" w:rsidR="00F178C6" w:rsidRDefault="00F178C6" w:rsidP="00177CE4">
      <w:pPr>
        <w:pStyle w:val="BodyText"/>
        <w:spacing w:before="8"/>
        <w:ind w:right="27"/>
        <w:rPr>
          <w:rFonts w:ascii="Times New Roman" w:hAnsi="Times New Roman" w:cs="Times New Roman"/>
          <w:b/>
          <w:sz w:val="24"/>
          <w:szCs w:val="24"/>
        </w:rPr>
      </w:pPr>
    </w:p>
    <w:p w14:paraId="2C69FE2E" w14:textId="77777777" w:rsidR="00F178C6" w:rsidRDefault="00E53FCA" w:rsidP="00177CE4">
      <w:pPr>
        <w:pStyle w:val="BodyText"/>
        <w:spacing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This Agreement shall come into force and effect from the date first hereinabove written and shall remain in force and effect till the Termination Date i.e. the Parties perform all their respective obligations or is terminated by any of the Parties for the reasons and in the manner provided for in the Agreement.</w:t>
      </w:r>
    </w:p>
    <w:p w14:paraId="7949084C" w14:textId="77777777" w:rsidR="00F178C6" w:rsidRDefault="00F178C6" w:rsidP="00177CE4">
      <w:pPr>
        <w:pStyle w:val="BodyText"/>
        <w:spacing w:before="7"/>
        <w:ind w:right="27"/>
        <w:rPr>
          <w:rFonts w:ascii="Times New Roman" w:hAnsi="Times New Roman" w:cs="Times New Roman"/>
          <w:sz w:val="24"/>
          <w:szCs w:val="24"/>
        </w:rPr>
      </w:pPr>
    </w:p>
    <w:p w14:paraId="01D0376F"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304" w:name="_Toc126679937"/>
      <w:r>
        <w:rPr>
          <w:rFonts w:ascii="Times New Roman" w:hAnsi="Times New Roman" w:cs="Times New Roman"/>
          <w:sz w:val="24"/>
          <w:szCs w:val="24"/>
        </w:rPr>
        <w:t>Amendments</w:t>
      </w:r>
      <w:bookmarkEnd w:id="304"/>
    </w:p>
    <w:p w14:paraId="2BEB5F7D" w14:textId="77777777" w:rsidR="00F178C6" w:rsidRDefault="00F178C6" w:rsidP="00177CE4">
      <w:pPr>
        <w:pStyle w:val="BodyText"/>
        <w:spacing w:before="7"/>
        <w:ind w:right="27"/>
        <w:rPr>
          <w:rFonts w:ascii="Times New Roman" w:hAnsi="Times New Roman" w:cs="Times New Roman"/>
          <w:b/>
          <w:sz w:val="24"/>
          <w:szCs w:val="24"/>
        </w:rPr>
      </w:pPr>
    </w:p>
    <w:p w14:paraId="7FBB00CC" w14:textId="77777777" w:rsidR="00F178C6" w:rsidRDefault="00E53FCA" w:rsidP="00177CE4">
      <w:pPr>
        <w:pStyle w:val="BodyText"/>
        <w:spacing w:before="1" w:line="276" w:lineRule="auto"/>
        <w:ind w:left="921" w:right="27"/>
        <w:jc w:val="both"/>
        <w:rPr>
          <w:rFonts w:ascii="Times New Roman" w:hAnsi="Times New Roman" w:cs="Times New Roman"/>
          <w:sz w:val="24"/>
          <w:szCs w:val="24"/>
        </w:rPr>
      </w:pPr>
      <w:r>
        <w:rPr>
          <w:rFonts w:ascii="Times New Roman" w:hAnsi="Times New Roman" w:cs="Times New Roman"/>
          <w:sz w:val="24"/>
          <w:szCs w:val="24"/>
        </w:rPr>
        <w:t>The Agreement may not be supplemented, amended, modified or changed except by an instrument in writing signed by the Contractor and the Authority and expressed to be a supplement, modification or change to the Agreement.</w:t>
      </w:r>
    </w:p>
    <w:p w14:paraId="441A8067" w14:textId="77777777" w:rsidR="00F178C6" w:rsidRDefault="00F178C6" w:rsidP="00177CE4">
      <w:pPr>
        <w:pStyle w:val="BodyText"/>
        <w:spacing w:before="6"/>
        <w:ind w:right="27"/>
        <w:rPr>
          <w:rFonts w:ascii="Times New Roman" w:hAnsi="Times New Roman" w:cs="Times New Roman"/>
          <w:sz w:val="24"/>
          <w:szCs w:val="24"/>
        </w:rPr>
      </w:pPr>
    </w:p>
    <w:p w14:paraId="47BCD7A5"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305" w:name="_Toc126679938"/>
      <w:r>
        <w:rPr>
          <w:rFonts w:ascii="Times New Roman" w:hAnsi="Times New Roman" w:cs="Times New Roman"/>
          <w:sz w:val="24"/>
          <w:szCs w:val="24"/>
        </w:rPr>
        <w:t>Representation and Bribes</w:t>
      </w:r>
      <w:bookmarkEnd w:id="305"/>
    </w:p>
    <w:p w14:paraId="32A9A1D2" w14:textId="77777777" w:rsidR="00F178C6" w:rsidRDefault="00F178C6" w:rsidP="00177CE4">
      <w:pPr>
        <w:pStyle w:val="BodyText"/>
        <w:spacing w:before="7"/>
        <w:ind w:right="27"/>
        <w:rPr>
          <w:rFonts w:ascii="Times New Roman" w:hAnsi="Times New Roman" w:cs="Times New Roman"/>
          <w:b/>
          <w:sz w:val="24"/>
          <w:szCs w:val="24"/>
        </w:rPr>
      </w:pPr>
    </w:p>
    <w:p w14:paraId="30B1B6B4" w14:textId="77777777" w:rsidR="00F178C6" w:rsidRDefault="00E53FCA" w:rsidP="00177CE4">
      <w:pPr>
        <w:pStyle w:val="BodyText"/>
        <w:ind w:left="921" w:right="27"/>
        <w:jc w:val="both"/>
        <w:rPr>
          <w:rFonts w:ascii="Times New Roman" w:hAnsi="Times New Roman" w:cs="Times New Roman"/>
          <w:sz w:val="24"/>
          <w:szCs w:val="24"/>
        </w:rPr>
      </w:pPr>
      <w:r>
        <w:rPr>
          <w:rFonts w:ascii="Times New Roman" w:hAnsi="Times New Roman" w:cs="Times New Roman"/>
          <w:sz w:val="24"/>
          <w:szCs w:val="24"/>
        </w:rPr>
        <w:t>The Contractor represents and warrants to the Authority that:</w:t>
      </w:r>
    </w:p>
    <w:p w14:paraId="2CBAE0D2" w14:textId="77777777" w:rsidR="00F178C6" w:rsidRDefault="00E53FCA" w:rsidP="00244385">
      <w:pPr>
        <w:pStyle w:val="ListParagraph"/>
        <w:numPr>
          <w:ilvl w:val="2"/>
          <w:numId w:val="127"/>
        </w:numPr>
        <w:tabs>
          <w:tab w:val="left" w:pos="1642"/>
        </w:tabs>
        <w:spacing w:before="1" w:line="276" w:lineRule="auto"/>
        <w:ind w:right="27"/>
        <w:rPr>
          <w:rFonts w:ascii="Times New Roman" w:hAnsi="Times New Roman" w:cs="Times New Roman"/>
          <w:sz w:val="24"/>
          <w:szCs w:val="24"/>
        </w:rPr>
      </w:pPr>
      <w:r>
        <w:rPr>
          <w:rFonts w:ascii="Times New Roman" w:hAnsi="Times New Roman" w:cs="Times New Roman"/>
          <w:sz w:val="24"/>
          <w:szCs w:val="24"/>
        </w:rPr>
        <w:t>No representation or warranty by the Contractor contained herein or in any other document furnished by it to the Authority, or to any Governmental Instrumentality in relation to Applicable Permits contains or will contain any untrue statement of material fact or omits or will omit to state a material fact necessary to make such representation or warranty not misleading; and</w:t>
      </w:r>
    </w:p>
    <w:p w14:paraId="184FB26E" w14:textId="77777777" w:rsidR="00F178C6" w:rsidRDefault="00E53FCA" w:rsidP="00244385">
      <w:pPr>
        <w:pStyle w:val="ListParagraph"/>
        <w:numPr>
          <w:ilvl w:val="2"/>
          <w:numId w:val="127"/>
        </w:numPr>
        <w:tabs>
          <w:tab w:val="left" w:pos="1642"/>
        </w:tabs>
        <w:spacing w:before="119" w:line="276" w:lineRule="auto"/>
        <w:ind w:right="27"/>
        <w:rPr>
          <w:rFonts w:ascii="Times New Roman" w:hAnsi="Times New Roman" w:cs="Times New Roman"/>
          <w:sz w:val="24"/>
          <w:szCs w:val="24"/>
        </w:rPr>
      </w:pPr>
      <w:r>
        <w:rPr>
          <w:rFonts w:ascii="Times New Roman" w:hAnsi="Times New Roman" w:cs="Times New Roman"/>
          <w:sz w:val="24"/>
          <w:szCs w:val="24"/>
        </w:rPr>
        <w:t>It warrants that no sums, in cash or kind, have been paid or will be paid by or on behalf of the Contractor, to any person by way of fees, commission or otherwise for securing or entering into the Contractor for influencing or attempting to influence any officer or employee of the Authority or GOI in connection there with.</w:t>
      </w:r>
    </w:p>
    <w:p w14:paraId="447CED25" w14:textId="77777777" w:rsidR="00F178C6" w:rsidRDefault="00F178C6" w:rsidP="00177CE4">
      <w:pPr>
        <w:pStyle w:val="Heading3"/>
        <w:tabs>
          <w:tab w:val="left" w:pos="922"/>
        </w:tabs>
        <w:ind w:right="27" w:firstLine="0"/>
        <w:rPr>
          <w:rFonts w:ascii="Times New Roman" w:hAnsi="Times New Roman" w:cs="Times New Roman"/>
          <w:sz w:val="24"/>
          <w:szCs w:val="24"/>
        </w:rPr>
      </w:pPr>
    </w:p>
    <w:p w14:paraId="19AD5D1C" w14:textId="77777777" w:rsidR="00034EB1" w:rsidRPr="00034EB1" w:rsidRDefault="00034EB1" w:rsidP="00034EB1"/>
    <w:p w14:paraId="07A26D5A" w14:textId="77777777" w:rsidR="00F178C6" w:rsidRDefault="00E53FCA" w:rsidP="00244385">
      <w:pPr>
        <w:pStyle w:val="Heading3"/>
        <w:numPr>
          <w:ilvl w:val="0"/>
          <w:numId w:val="126"/>
        </w:numPr>
        <w:ind w:left="709" w:right="27"/>
        <w:rPr>
          <w:rFonts w:ascii="Times New Roman" w:hAnsi="Times New Roman" w:cs="Times New Roman"/>
          <w:sz w:val="24"/>
          <w:szCs w:val="24"/>
        </w:rPr>
      </w:pPr>
      <w:bookmarkStart w:id="306" w:name="_Toc126679939"/>
      <w:r>
        <w:rPr>
          <w:rFonts w:ascii="Times New Roman" w:hAnsi="Times New Roman" w:cs="Times New Roman"/>
          <w:sz w:val="24"/>
          <w:szCs w:val="24"/>
        </w:rPr>
        <w:lastRenderedPageBreak/>
        <w:t>No Agency</w:t>
      </w:r>
      <w:bookmarkEnd w:id="306"/>
    </w:p>
    <w:p w14:paraId="7D49BF0D" w14:textId="77777777" w:rsidR="00F178C6" w:rsidRDefault="00E53FCA" w:rsidP="00177CE4">
      <w:pPr>
        <w:pStyle w:val="BodyText"/>
        <w:spacing w:line="273" w:lineRule="auto"/>
        <w:ind w:left="921" w:right="27"/>
        <w:jc w:val="both"/>
        <w:rPr>
          <w:rFonts w:ascii="Times New Roman" w:hAnsi="Times New Roman" w:cs="Times New Roman"/>
          <w:sz w:val="24"/>
          <w:szCs w:val="24"/>
        </w:rPr>
      </w:pPr>
      <w:r>
        <w:rPr>
          <w:rFonts w:ascii="Times New Roman" w:hAnsi="Times New Roman" w:cs="Times New Roman"/>
          <w:sz w:val="24"/>
          <w:szCs w:val="24"/>
        </w:rPr>
        <w:t xml:space="preserve">The Agreement does not constitute either Party as the agent, partner or legal representative of the other for any purposes whatsoever, and neither Party shall </w:t>
      </w:r>
      <w:proofErr w:type="spellStart"/>
      <w:r>
        <w:rPr>
          <w:rFonts w:ascii="Times New Roman" w:hAnsi="Times New Roman" w:cs="Times New Roman"/>
          <w:sz w:val="24"/>
          <w:szCs w:val="24"/>
        </w:rPr>
        <w:t>haveany</w:t>
      </w:r>
      <w:proofErr w:type="spellEnd"/>
      <w:r>
        <w:rPr>
          <w:rFonts w:ascii="Times New Roman" w:hAnsi="Times New Roman" w:cs="Times New Roman"/>
          <w:sz w:val="24"/>
          <w:szCs w:val="24"/>
        </w:rPr>
        <w:t xml:space="preserve"> express or implied right or authority to assume or to create any obligation or responsibility on behalf of or in the name of the other Party.</w:t>
      </w:r>
    </w:p>
    <w:p w14:paraId="1133601E"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7AFB2541"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0FD11DF6"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647716D8"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47B44A50"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6A93C3D7"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41CCF4B5"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6ED4A947"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6F6F0DB7"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126E0850"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2241AF05"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4CE41102"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646D4A6C"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4FCD0320"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06FDC010"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4FBDECB2"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442E3C0F"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3CC2EBA8"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1CD76E90"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0FB95EAF"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55722748"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1759C87B"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6A6CC98F"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6A7D5999"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65E33CF0"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59A5B4C7"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45151E38"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563521B6"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4F5B1503"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74420262"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236251D4"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0DE9FEF8"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64E73879"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156E65A2"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473DAC00"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23FC6607"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24E2CED8"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2C260611"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49C38C99" w14:textId="77777777" w:rsidR="00F178C6" w:rsidRDefault="00F178C6" w:rsidP="00177CE4">
      <w:pPr>
        <w:pStyle w:val="BodyText"/>
        <w:spacing w:line="273" w:lineRule="auto"/>
        <w:ind w:left="921" w:right="27"/>
        <w:jc w:val="both"/>
        <w:rPr>
          <w:rFonts w:ascii="Times New Roman" w:hAnsi="Times New Roman" w:cs="Times New Roman"/>
          <w:sz w:val="24"/>
          <w:szCs w:val="24"/>
        </w:rPr>
      </w:pPr>
    </w:p>
    <w:p w14:paraId="026BC4D8" w14:textId="77777777" w:rsidR="00F178C6" w:rsidRDefault="00F178C6" w:rsidP="00C609BF">
      <w:pPr>
        <w:pStyle w:val="BodyText"/>
        <w:spacing w:line="273" w:lineRule="auto"/>
        <w:ind w:right="27"/>
        <w:rPr>
          <w:rFonts w:ascii="Times New Roman" w:hAnsi="Times New Roman" w:cs="Times New Roman"/>
          <w:b/>
          <w:bCs/>
          <w:sz w:val="40"/>
          <w:szCs w:val="40"/>
        </w:rPr>
      </w:pPr>
    </w:p>
    <w:sectPr w:rsidR="00F178C6" w:rsidSect="00034EB1">
      <w:pgSz w:w="11910" w:h="16840"/>
      <w:pgMar w:top="990" w:right="930" w:bottom="1134" w:left="1503" w:header="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4A332" w14:textId="77777777" w:rsidR="002C7CCE" w:rsidRDefault="002C7CCE">
      <w:r>
        <w:separator/>
      </w:r>
    </w:p>
  </w:endnote>
  <w:endnote w:type="continuationSeparator" w:id="0">
    <w:p w14:paraId="589A3BBC" w14:textId="77777777" w:rsidR="002C7CCE" w:rsidRDefault="002C7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Sans Serif">
    <w:altName w:val="Microsoft Sans Serif"/>
    <w:charset w:val="00"/>
    <w:family w:val="swiss"/>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ouvenir Lt BT">
    <w:altName w:val="Times New Roman"/>
    <w:charset w:val="00"/>
    <w:family w:val="roman"/>
    <w:pitch w:val="default"/>
    <w:sig w:usb0="00000000"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PS">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210B5" w14:textId="77777777" w:rsidR="0010476F" w:rsidRDefault="0010476F">
    <w:pPr>
      <w:pStyle w:val="BodyText"/>
      <w:spacing w:line="14" w:lineRule="auto"/>
      <w:rPr>
        <w:sz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32230"/>
      <w:docPartObj>
        <w:docPartGallery w:val="AutoText"/>
      </w:docPartObj>
    </w:sdtPr>
    <w:sdtEndPr/>
    <w:sdtContent>
      <w:p w14:paraId="52A77B73" w14:textId="77777777" w:rsidR="0010476F" w:rsidRDefault="002666BE">
        <w:pPr>
          <w:pStyle w:val="Footer"/>
          <w:jc w:val="right"/>
        </w:pPr>
        <w:r>
          <w:fldChar w:fldCharType="begin"/>
        </w:r>
        <w:r>
          <w:instrText xml:space="preserve"> PAGE   \* MERGEFORMAT </w:instrText>
        </w:r>
        <w:r>
          <w:fldChar w:fldCharType="separate"/>
        </w:r>
        <w:r w:rsidR="0010476F">
          <w:rPr>
            <w:noProof/>
          </w:rPr>
          <w:t>110</w:t>
        </w:r>
        <w:r>
          <w:rPr>
            <w:noProof/>
          </w:rPr>
          <w:fldChar w:fldCharType="end"/>
        </w:r>
      </w:p>
    </w:sdtContent>
  </w:sdt>
  <w:p w14:paraId="7E37BD45" w14:textId="77777777" w:rsidR="0010476F" w:rsidRDefault="0010476F">
    <w:pPr>
      <w:pStyle w:val="BodyText"/>
      <w:spacing w:line="14" w:lineRule="auto"/>
      <w:rPr>
        <w:sz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0378381"/>
      <w:docPartObj>
        <w:docPartGallery w:val="AutoText"/>
      </w:docPartObj>
    </w:sdtPr>
    <w:sdtEndPr/>
    <w:sdtContent>
      <w:p w14:paraId="2CB409A5" w14:textId="77777777" w:rsidR="0010476F" w:rsidRDefault="002666BE">
        <w:pPr>
          <w:pStyle w:val="Footer"/>
          <w:jc w:val="right"/>
        </w:pPr>
        <w:r>
          <w:fldChar w:fldCharType="begin"/>
        </w:r>
        <w:r>
          <w:instrText xml:space="preserve"> PAGE   \* MERGEFORMAT </w:instrText>
        </w:r>
        <w:r>
          <w:fldChar w:fldCharType="separate"/>
        </w:r>
        <w:r w:rsidR="0010476F">
          <w:rPr>
            <w:noProof/>
          </w:rPr>
          <w:t>102</w:t>
        </w:r>
        <w:r>
          <w:rPr>
            <w:noProof/>
          </w:rPr>
          <w:fldChar w:fldCharType="end"/>
        </w:r>
      </w:p>
    </w:sdtContent>
  </w:sdt>
  <w:p w14:paraId="11E2CED1" w14:textId="77777777" w:rsidR="0010476F" w:rsidRDefault="0010476F">
    <w:pPr>
      <w:pStyle w:val="BodyText"/>
      <w:spacing w:line="14" w:lineRule="auto"/>
      <w:rPr>
        <w:sz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56782"/>
      <w:docPartObj>
        <w:docPartGallery w:val="AutoText"/>
      </w:docPartObj>
    </w:sdtPr>
    <w:sdtEndPr/>
    <w:sdtContent>
      <w:p w14:paraId="359F6673" w14:textId="77777777" w:rsidR="0010476F" w:rsidRDefault="002666BE">
        <w:pPr>
          <w:pStyle w:val="Footer"/>
          <w:jc w:val="right"/>
        </w:pPr>
        <w:r>
          <w:fldChar w:fldCharType="begin"/>
        </w:r>
        <w:r>
          <w:instrText xml:space="preserve"> PAGE   \* MERGEFORMAT </w:instrText>
        </w:r>
        <w:r>
          <w:fldChar w:fldCharType="separate"/>
        </w:r>
        <w:r w:rsidR="0010476F">
          <w:rPr>
            <w:noProof/>
          </w:rPr>
          <w:t>107</w:t>
        </w:r>
        <w:r>
          <w:rPr>
            <w:noProof/>
          </w:rPr>
          <w:fldChar w:fldCharType="end"/>
        </w:r>
      </w:p>
    </w:sdtContent>
  </w:sdt>
  <w:p w14:paraId="3F2A0C8A" w14:textId="77777777" w:rsidR="0010476F" w:rsidRDefault="0010476F">
    <w:pPr>
      <w:pStyle w:val="BodyText"/>
      <w:spacing w:line="14" w:lineRule="auto"/>
      <w:rPr>
        <w:sz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0C39C" w14:textId="77777777" w:rsidR="0010476F" w:rsidRDefault="00770F7E">
    <w:pPr>
      <w:pStyle w:val="BodyText"/>
      <w:spacing w:line="14" w:lineRule="auto"/>
      <w:rPr>
        <w:sz w:val="20"/>
      </w:rPr>
    </w:pPr>
    <w:r>
      <w:pict w14:anchorId="1F5F7DDB">
        <v:shapetype id="_x0000_t202" coordsize="21600,21600" o:spt="202" path="m,l,21600r21600,l21600,xe">
          <v:stroke joinstyle="miter"/>
          <v:path gradientshapeok="t" o:connecttype="rect"/>
        </v:shapetype>
        <v:shape id="Text Box 51" o:spid="_x0000_s1059" type="#_x0000_t202" style="position:absolute;margin-left:83.1pt;margin-top:778.6pt;width:22.35pt;height:14.95pt;z-index:-251650048;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" filled="f" stroked="f">
          <v:textbox inset="0,0,0,0">
            <w:txbxContent>
              <w:p w14:paraId="58AD318A" w14:textId="77777777" w:rsidR="0010476F" w:rsidRDefault="002666BE">
                <w:pPr>
                  <w:pStyle w:val="BodyText"/>
                  <w:spacing w:before="20"/>
                  <w:ind w:left="40"/>
                </w:pPr>
                <w:r>
                  <w:fldChar w:fldCharType="begin"/>
                </w:r>
                <w:r>
                  <w:instrText xml:space="preserve"> PAGE </w:instrText>
                </w:r>
                <w:r>
                  <w:fldChar w:fldCharType="separate"/>
                </w:r>
                <w:r w:rsidR="0010476F">
                  <w:t>124</w:t>
                </w:r>
                <w:r>
                  <w:fldChar w:fldCharType="end"/>
                </w:r>
              </w:p>
            </w:txbxContent>
          </v:textbox>
          <w10:wrap anchorx="page" anchory="page"/>
        </v:shape>
      </w:pic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1019409"/>
      <w:docPartObj>
        <w:docPartGallery w:val="AutoText"/>
      </w:docPartObj>
    </w:sdtPr>
    <w:sdtEndPr/>
    <w:sdtContent>
      <w:p w14:paraId="3F4CD70A" w14:textId="77777777" w:rsidR="0010476F" w:rsidRDefault="002666BE">
        <w:pPr>
          <w:pStyle w:val="Footer"/>
          <w:jc w:val="right"/>
        </w:pPr>
        <w:r>
          <w:fldChar w:fldCharType="begin"/>
        </w:r>
        <w:r>
          <w:instrText xml:space="preserve"> PAGE   \* MERGEFORMAT </w:instrText>
        </w:r>
        <w:r>
          <w:fldChar w:fldCharType="separate"/>
        </w:r>
        <w:r w:rsidR="0010476F">
          <w:rPr>
            <w:noProof/>
          </w:rPr>
          <w:t>114</w:t>
        </w:r>
        <w:r>
          <w:rPr>
            <w:noProof/>
          </w:rPr>
          <w:fldChar w:fldCharType="end"/>
        </w:r>
      </w:p>
    </w:sdtContent>
  </w:sdt>
  <w:p w14:paraId="01E27719" w14:textId="77777777" w:rsidR="0010476F" w:rsidRDefault="0010476F">
    <w:pPr>
      <w:pStyle w:val="BodyText"/>
      <w:spacing w:line="14" w:lineRule="auto"/>
      <w:rPr>
        <w:sz w:val="20"/>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6CF0D" w14:textId="77777777" w:rsidR="0010476F" w:rsidRDefault="00770F7E">
    <w:pPr>
      <w:pStyle w:val="BodyText"/>
      <w:spacing w:line="14" w:lineRule="auto"/>
      <w:rPr>
        <w:sz w:val="20"/>
      </w:rPr>
    </w:pPr>
    <w:r>
      <w:pict w14:anchorId="2D6BEF76">
        <v:shapetype id="_x0000_t202" coordsize="21600,21600" o:spt="202" path="m,l,21600r21600,l21600,xe">
          <v:stroke joinstyle="miter"/>
          <v:path gradientshapeok="t" o:connecttype="rect"/>
        </v:shapetype>
        <v:shape id="Text Box 50" o:spid="_x0000_s1058" type="#_x0000_t202" style="position:absolute;margin-left:84.1pt;margin-top:778.6pt;width:20.35pt;height:14.95pt;z-index:-251649024;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" filled="f" stroked="f">
          <v:textbox inset="0,0,0,0">
            <w:txbxContent>
              <w:p w14:paraId="7EB4CD8E" w14:textId="77777777" w:rsidR="0010476F" w:rsidRDefault="0010476F">
                <w:pPr>
                  <w:pStyle w:val="BodyText"/>
                  <w:spacing w:before="20"/>
                  <w:ind w:left="20"/>
                </w:pPr>
                <w:r>
                  <w:t>128</w:t>
                </w:r>
              </w:p>
            </w:txbxContent>
          </v:textbox>
          <w10:wrap anchorx="page" anchory="page"/>
        </v:shape>
      </w:pic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0995091"/>
      <w:docPartObj>
        <w:docPartGallery w:val="AutoText"/>
      </w:docPartObj>
    </w:sdtPr>
    <w:sdtEndPr/>
    <w:sdtContent>
      <w:p w14:paraId="5621FEB2" w14:textId="77777777" w:rsidR="0010476F" w:rsidRDefault="002666BE">
        <w:pPr>
          <w:pStyle w:val="Footer"/>
          <w:jc w:val="right"/>
        </w:pPr>
        <w:r>
          <w:fldChar w:fldCharType="begin"/>
        </w:r>
        <w:r>
          <w:instrText xml:space="preserve"> PAGE   \* MERGEFORMAT </w:instrText>
        </w:r>
        <w:r>
          <w:fldChar w:fldCharType="separate"/>
        </w:r>
        <w:r w:rsidR="0010476F">
          <w:rPr>
            <w:noProof/>
          </w:rPr>
          <w:t>118</w:t>
        </w:r>
        <w:r>
          <w:rPr>
            <w:noProof/>
          </w:rPr>
          <w:fldChar w:fldCharType="end"/>
        </w:r>
      </w:p>
    </w:sdtContent>
  </w:sdt>
  <w:p w14:paraId="7134C72E" w14:textId="77777777" w:rsidR="0010476F" w:rsidRDefault="0010476F">
    <w:pPr>
      <w:pStyle w:val="BodyText"/>
      <w:spacing w:line="14" w:lineRule="auto"/>
      <w:rPr>
        <w:sz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FCFF" w14:textId="77777777" w:rsidR="0010476F" w:rsidRDefault="00770F7E">
    <w:pPr>
      <w:pStyle w:val="BodyText"/>
      <w:spacing w:line="14" w:lineRule="auto"/>
      <w:rPr>
        <w:sz w:val="20"/>
      </w:rPr>
    </w:pPr>
    <w:r>
      <w:pict w14:anchorId="20CE3E7D">
        <v:shapetype id="_x0000_t202" coordsize="21600,21600" o:spt="202" path="m,l,21600r21600,l21600,xe">
          <v:stroke joinstyle="miter"/>
          <v:path gradientshapeok="t" o:connecttype="rect"/>
        </v:shapetype>
        <v:shape id="Text Box 49" o:spid="_x0000_s1057" type="#_x0000_t202" style="position:absolute;margin-left:505.15pt;margin-top:778.6pt;width:20.35pt;height:14.95pt;z-index:-25164800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" filled="f" stroked="f">
          <v:textbox inset="0,0,0,0">
            <w:txbxContent>
              <w:p w14:paraId="7509F310" w14:textId="77777777" w:rsidR="0010476F" w:rsidRDefault="0010476F">
                <w:pPr>
                  <w:pStyle w:val="BodyText"/>
                  <w:spacing w:before="20"/>
                  <w:ind w:left="20"/>
                </w:pPr>
                <w:r>
                  <w:t>131</w:t>
                </w:r>
              </w:p>
            </w:txbxContent>
          </v:textbox>
          <w10:wrap anchorx="page" anchory="page"/>
        </v:shape>
      </w:pic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139096"/>
      <w:docPartObj>
        <w:docPartGallery w:val="AutoText"/>
      </w:docPartObj>
    </w:sdtPr>
    <w:sdtEndPr/>
    <w:sdtContent>
      <w:p w14:paraId="4B01D9B5" w14:textId="77777777" w:rsidR="0010476F" w:rsidRDefault="002666BE">
        <w:pPr>
          <w:pStyle w:val="Footer"/>
          <w:jc w:val="right"/>
        </w:pPr>
        <w:r>
          <w:fldChar w:fldCharType="begin"/>
        </w:r>
        <w:r>
          <w:instrText xml:space="preserve"> PAGE   \* MERGEFORMAT </w:instrText>
        </w:r>
        <w:r>
          <w:fldChar w:fldCharType="separate"/>
        </w:r>
        <w:r w:rsidR="0010476F">
          <w:rPr>
            <w:noProof/>
          </w:rPr>
          <w:t>121</w:t>
        </w:r>
        <w:r>
          <w:rPr>
            <w:noProof/>
          </w:rPr>
          <w:fldChar w:fldCharType="end"/>
        </w:r>
      </w:p>
    </w:sdtContent>
  </w:sdt>
  <w:p w14:paraId="2109C65A" w14:textId="77777777" w:rsidR="0010476F" w:rsidRDefault="0010476F">
    <w:pPr>
      <w:pStyle w:val="BodyText"/>
      <w:spacing w:line="14" w:lineRule="auto"/>
      <w:rPr>
        <w:sz w:val="20"/>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47A3F" w14:textId="77777777" w:rsidR="0010476F" w:rsidRDefault="00770F7E">
    <w:pPr>
      <w:pStyle w:val="BodyText"/>
      <w:spacing w:line="14" w:lineRule="auto"/>
      <w:rPr>
        <w:sz w:val="20"/>
      </w:rPr>
    </w:pPr>
    <w:r>
      <w:pict w14:anchorId="233FF2DD">
        <v:shapetype id="_x0000_t202" coordsize="21600,21600" o:spt="202" path="m,l,21600r21600,l21600,xe">
          <v:stroke joinstyle="miter"/>
          <v:path gradientshapeok="t" o:connecttype="rect"/>
        </v:shapetype>
        <v:shape id="Text Box 48" o:spid="_x0000_s1056" type="#_x0000_t202" style="position:absolute;margin-left:83.1pt;margin-top:778.6pt;width:22.35pt;height:14.95pt;z-index:-251646976;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" filled="f" stroked="f">
          <v:textbox inset="0,0,0,0">
            <w:txbxContent>
              <w:p w14:paraId="3F686D96" w14:textId="77777777" w:rsidR="0010476F" w:rsidRDefault="002666BE">
                <w:pPr>
                  <w:pStyle w:val="BodyText"/>
                  <w:spacing w:before="20"/>
                  <w:ind w:left="40"/>
                </w:pPr>
                <w:r>
                  <w:fldChar w:fldCharType="begin"/>
                </w:r>
                <w:r>
                  <w:instrText xml:space="preserve"> PAGE </w:instrText>
                </w:r>
                <w:r>
                  <w:fldChar w:fldCharType="separate"/>
                </w:r>
                <w:r w:rsidR="0010476F">
                  <w:t>138</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7704674"/>
      <w:docPartObj>
        <w:docPartGallery w:val="AutoText"/>
      </w:docPartObj>
    </w:sdtPr>
    <w:sdtEndPr/>
    <w:sdtContent>
      <w:p w14:paraId="1B88B5E1" w14:textId="77777777" w:rsidR="0010476F" w:rsidRDefault="002666BE">
        <w:pPr>
          <w:pStyle w:val="Footer"/>
          <w:jc w:val="right"/>
        </w:pPr>
        <w:r>
          <w:fldChar w:fldCharType="begin"/>
        </w:r>
        <w:r>
          <w:instrText xml:space="preserve"> PAGE   \* MERGEFORMAT</w:instrText>
        </w:r>
        <w:r>
          <w:fldChar w:fldCharType="separate"/>
        </w:r>
        <w:r w:rsidR="003D2617">
          <w:rPr>
            <w:noProof/>
          </w:rPr>
          <w:t>6</w:t>
        </w:r>
        <w:r>
          <w:rPr>
            <w:noProof/>
          </w:rPr>
          <w:fldChar w:fldCharType="end"/>
        </w:r>
      </w:p>
    </w:sdtContent>
  </w:sdt>
  <w:p w14:paraId="66B62744" w14:textId="77777777" w:rsidR="0010476F" w:rsidRDefault="0010476F">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595321"/>
      <w:docPartObj>
        <w:docPartGallery w:val="AutoText"/>
      </w:docPartObj>
    </w:sdtPr>
    <w:sdtEndPr/>
    <w:sdtContent>
      <w:p w14:paraId="11589635" w14:textId="77777777" w:rsidR="0010476F" w:rsidRDefault="002666BE">
        <w:pPr>
          <w:pStyle w:val="Footer"/>
          <w:jc w:val="right"/>
        </w:pPr>
        <w:r>
          <w:fldChar w:fldCharType="begin"/>
        </w:r>
        <w:r>
          <w:instrText xml:space="preserve"> PAGE   \* MERGEFORMAT </w:instrText>
        </w:r>
        <w:r>
          <w:fldChar w:fldCharType="separate"/>
        </w:r>
        <w:r w:rsidR="0010476F">
          <w:rPr>
            <w:noProof/>
          </w:rPr>
          <w:t>124</w:t>
        </w:r>
        <w:r>
          <w:rPr>
            <w:noProof/>
          </w:rPr>
          <w:fldChar w:fldCharType="end"/>
        </w:r>
      </w:p>
    </w:sdtContent>
  </w:sdt>
  <w:p w14:paraId="0E871805" w14:textId="77777777" w:rsidR="0010476F" w:rsidRDefault="0010476F">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8085459"/>
      <w:docPartObj>
        <w:docPartGallery w:val="AutoText"/>
      </w:docPartObj>
    </w:sdtPr>
    <w:sdtEndPr/>
    <w:sdtContent>
      <w:p w14:paraId="1B639247" w14:textId="77777777" w:rsidR="0010476F" w:rsidRDefault="002666BE">
        <w:pPr>
          <w:pStyle w:val="Footer"/>
          <w:jc w:val="right"/>
        </w:pPr>
        <w:r>
          <w:fldChar w:fldCharType="begin"/>
        </w:r>
        <w:r>
          <w:instrText xml:space="preserve"> PAGE   \* MERGEFORMAT </w:instrText>
        </w:r>
        <w:r>
          <w:fldChar w:fldCharType="separate"/>
        </w:r>
        <w:r w:rsidR="0010476F">
          <w:rPr>
            <w:noProof/>
          </w:rPr>
          <w:t>37</w:t>
        </w:r>
        <w:r>
          <w:rPr>
            <w:noProof/>
          </w:rPr>
          <w:fldChar w:fldCharType="end"/>
        </w:r>
      </w:p>
    </w:sdtContent>
  </w:sdt>
  <w:p w14:paraId="55EF635E" w14:textId="77777777" w:rsidR="0010476F" w:rsidRDefault="001047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671FE" w14:textId="77777777" w:rsidR="0010476F" w:rsidRDefault="00770F7E">
    <w:pPr>
      <w:pStyle w:val="BodyText"/>
      <w:spacing w:line="14" w:lineRule="auto"/>
      <w:rPr>
        <w:sz w:val="20"/>
      </w:rPr>
    </w:pPr>
    <w:r>
      <w:pict w14:anchorId="05EBAFD1">
        <v:shapetype id="_x0000_t202" coordsize="21600,21600" o:spt="202" path="m,l,21600r21600,l21600,xe">
          <v:stroke joinstyle="miter"/>
          <v:path gradientshapeok="t" o:connecttype="rect"/>
        </v:shapetype>
        <v:shape id="Text Box 58" o:spid="_x0000_s1066" type="#_x0000_t202" style="position:absolute;margin-left:83.1pt;margin-top:778.6pt;width:16.25pt;height:14.95pt;z-index:-25165312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" filled="f" stroked="f">
          <v:textbox inset="0,0,0,0">
            <w:txbxContent>
              <w:p w14:paraId="4DD90591" w14:textId="77777777" w:rsidR="0010476F" w:rsidRDefault="002666BE">
                <w:pPr>
                  <w:pStyle w:val="BodyText"/>
                  <w:spacing w:before="20"/>
                  <w:ind w:left="40"/>
                </w:pPr>
                <w:r>
                  <w:fldChar w:fldCharType="begin"/>
                </w:r>
                <w:r>
                  <w:instrText xml:space="preserve"> PAGE </w:instrText>
                </w:r>
                <w:r>
                  <w:fldChar w:fldCharType="separate"/>
                </w:r>
                <w:r w:rsidR="004B13D1">
                  <w:rPr>
                    <w:noProof/>
                  </w:rPr>
                  <w:t>12</w:t>
                </w:r>
                <w:r>
                  <w:rPr>
                    <w:noProof/>
                  </w:rP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D095D" w14:textId="77777777" w:rsidR="0010476F" w:rsidRDefault="00770F7E">
    <w:pPr>
      <w:pStyle w:val="BodyText"/>
      <w:spacing w:line="14" w:lineRule="auto"/>
      <w:rPr>
        <w:sz w:val="20"/>
      </w:rPr>
    </w:pPr>
    <w:r>
      <w:pict w14:anchorId="3DC4A451">
        <v:shapetype id="_x0000_t202" coordsize="21600,21600" o:spt="202" path="m,l,21600r21600,l21600,xe">
          <v:stroke joinstyle="miter"/>
          <v:path gradientshapeok="t" o:connecttype="rect"/>
        </v:shapetype>
        <v:shape id="Text Box 57" o:spid="_x0000_s1065" type="#_x0000_t202" style="position:absolute;margin-left:83.1pt;margin-top:778.6pt;width:16.25pt;height:14.95pt;z-index:-251645952;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" filled="f" stroked="f">
          <v:textbox inset="0,0,0,0">
            <w:txbxContent>
              <w:p w14:paraId="2B42B030" w14:textId="77777777" w:rsidR="0010476F" w:rsidRDefault="002666BE">
                <w:pPr>
                  <w:pStyle w:val="BodyText"/>
                  <w:spacing w:before="20"/>
                  <w:ind w:left="40"/>
                </w:pPr>
                <w:r>
                  <w:fldChar w:fldCharType="begin"/>
                </w:r>
                <w:r>
                  <w:instrText xml:space="preserve"> PAGE </w:instrText>
                </w:r>
                <w:r>
                  <w:fldChar w:fldCharType="separate"/>
                </w:r>
                <w:r w:rsidR="0010476F">
                  <w:t>36</w:t>
                </w:r>
                <w:r>
                  <w:fldChar w:fldCharType="end"/>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99C50" w14:textId="77777777" w:rsidR="0010476F" w:rsidRDefault="00770F7E">
    <w:pPr>
      <w:pStyle w:val="BodyText"/>
      <w:spacing w:line="14" w:lineRule="auto"/>
      <w:rPr>
        <w:sz w:val="20"/>
      </w:rPr>
    </w:pPr>
    <w:r>
      <w:pict w14:anchorId="3BE08487">
        <v:shapetype id="_x0000_t202" coordsize="21600,21600" o:spt="202" path="m,l,21600r21600,l21600,xe">
          <v:stroke joinstyle="miter"/>
          <v:path gradientshapeok="t" o:connecttype="rect"/>
        </v:shapetype>
        <v:shape id="Text Box 56" o:spid="_x0000_s1064" type="#_x0000_t202" style="position:absolute;margin-left:83.1pt;margin-top:778.6pt;width:16.25pt;height:14.95pt;z-index:-251652096;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" filled="f" stroked="f">
          <v:textbox inset="0,0,0,0">
            <w:txbxContent>
              <w:p w14:paraId="6C0BDE75" w14:textId="77777777" w:rsidR="0010476F" w:rsidRDefault="002666BE">
                <w:pPr>
                  <w:pStyle w:val="BodyText"/>
                  <w:spacing w:before="20"/>
                  <w:ind w:left="40"/>
                </w:pPr>
                <w:r>
                  <w:fldChar w:fldCharType="begin"/>
                </w:r>
                <w:r>
                  <w:instrText xml:space="preserve"> PAGE </w:instrText>
                </w:r>
                <w:r>
                  <w:fldChar w:fldCharType="separate"/>
                </w:r>
                <w:r w:rsidR="0010476F">
                  <w:t>88</w:t>
                </w:r>
                <w: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1148180"/>
      <w:docPartObj>
        <w:docPartGallery w:val="AutoText"/>
      </w:docPartObj>
    </w:sdtPr>
    <w:sdtEndPr/>
    <w:sdtContent>
      <w:p w14:paraId="49CF4B28" w14:textId="77777777" w:rsidR="0010476F" w:rsidRDefault="002666BE">
        <w:pPr>
          <w:pStyle w:val="Footer"/>
          <w:jc w:val="right"/>
        </w:pPr>
        <w:r>
          <w:fldChar w:fldCharType="begin"/>
        </w:r>
        <w:r>
          <w:instrText xml:space="preserve"> PAGE   \* MERGEFORMAT </w:instrText>
        </w:r>
        <w:r>
          <w:fldChar w:fldCharType="separate"/>
        </w:r>
        <w:r w:rsidR="0010476F">
          <w:rPr>
            <w:noProof/>
          </w:rPr>
          <w:t>90</w:t>
        </w:r>
        <w:r>
          <w:rPr>
            <w:noProof/>
          </w:rPr>
          <w:fldChar w:fldCharType="end"/>
        </w:r>
      </w:p>
    </w:sdtContent>
  </w:sdt>
  <w:p w14:paraId="308328AE" w14:textId="77777777" w:rsidR="0010476F" w:rsidRDefault="0010476F">
    <w:pPr>
      <w:pStyle w:val="BodyText"/>
      <w:spacing w:line="14" w:lineRule="auto"/>
      <w:rPr>
        <w:sz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9636" w14:textId="77777777" w:rsidR="0010476F" w:rsidRDefault="00770F7E">
    <w:pPr>
      <w:pStyle w:val="BodyText"/>
      <w:spacing w:line="14" w:lineRule="auto"/>
      <w:rPr>
        <w:sz w:val="20"/>
      </w:rPr>
    </w:pPr>
    <w:r>
      <w:pict w14:anchorId="2F49055D">
        <v:shapetype id="_x0000_t202" coordsize="21600,21600" o:spt="202" path="m,l,21600r21600,l21600,xe">
          <v:stroke joinstyle="miter"/>
          <v:path gradientshapeok="t" o:connecttype="rect"/>
        </v:shapetype>
        <v:shape id="Text Box 55" o:spid="_x0000_s1063" type="#_x0000_t202" style="position:absolute;margin-left:83.1pt;margin-top:778.6pt;width:22.35pt;height:14.95pt;z-index:-251651072;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" filled="f" stroked="f">
          <v:textbox inset="0,0,0,0">
            <w:txbxContent>
              <w:p w14:paraId="353CA33B" w14:textId="77777777" w:rsidR="0010476F" w:rsidRDefault="002666BE">
                <w:pPr>
                  <w:pStyle w:val="BodyText"/>
                  <w:spacing w:before="20"/>
                  <w:ind w:left="40"/>
                </w:pPr>
                <w:r>
                  <w:fldChar w:fldCharType="begin"/>
                </w:r>
                <w:r>
                  <w:instrText xml:space="preserve"> PAGE </w:instrText>
                </w:r>
                <w:r>
                  <w:fldChar w:fldCharType="separate"/>
                </w:r>
                <w:r w:rsidR="0010476F">
                  <w:t>108</w:t>
                </w:r>
                <w:r>
                  <w:fldChar w:fldCharType="end"/>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9553539"/>
      <w:docPartObj>
        <w:docPartGallery w:val="AutoText"/>
      </w:docPartObj>
    </w:sdtPr>
    <w:sdtEndPr/>
    <w:sdtContent>
      <w:p w14:paraId="7843F27E" w14:textId="77777777" w:rsidR="0010476F" w:rsidRDefault="002666BE">
        <w:pPr>
          <w:pStyle w:val="Footer"/>
          <w:jc w:val="right"/>
        </w:pPr>
        <w:r>
          <w:fldChar w:fldCharType="begin"/>
        </w:r>
        <w:r>
          <w:instrText xml:space="preserve"> PAGE   \* MERGEFORMAT </w:instrText>
        </w:r>
        <w:r>
          <w:fldChar w:fldCharType="separate"/>
        </w:r>
        <w:r w:rsidR="0010476F">
          <w:rPr>
            <w:noProof/>
          </w:rPr>
          <w:t>103</w:t>
        </w:r>
        <w:r>
          <w:rPr>
            <w:noProof/>
          </w:rPr>
          <w:fldChar w:fldCharType="end"/>
        </w:r>
      </w:p>
    </w:sdtContent>
  </w:sdt>
  <w:p w14:paraId="61BAC6CE" w14:textId="77777777" w:rsidR="0010476F" w:rsidRDefault="0010476F">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B0331" w14:textId="77777777" w:rsidR="002C7CCE" w:rsidRDefault="002C7CCE">
      <w:r>
        <w:separator/>
      </w:r>
    </w:p>
  </w:footnote>
  <w:footnote w:type="continuationSeparator" w:id="0">
    <w:p w14:paraId="5B5FFB25" w14:textId="77777777" w:rsidR="002C7CCE" w:rsidRDefault="002C7CCE">
      <w:r>
        <w:continuationSeparator/>
      </w:r>
    </w:p>
  </w:footnote>
  <w:footnote w:id="1">
    <w:p w14:paraId="3DC73F0F" w14:textId="77777777" w:rsidR="0010476F" w:rsidRDefault="0010476F">
      <w:pPr>
        <w:pStyle w:val="FootnoteText"/>
        <w:ind w:left="142" w:hanging="142"/>
        <w:rPr>
          <w:rFonts w:ascii="Times New Roman" w:hAnsi="Times New Roman" w:cs="Times New Roman"/>
          <w:sz w:val="18"/>
          <w:szCs w:val="18"/>
        </w:rPr>
      </w:pPr>
      <w:r>
        <w:rPr>
          <w:rStyle w:val="FootnoteReference"/>
        </w:rPr>
        <w:footnoteRef/>
      </w:r>
      <w:r>
        <w:rPr>
          <w:rFonts w:ascii="Times New Roman" w:hAnsi="Times New Roman" w:cs="Times New Roman"/>
          <w:sz w:val="18"/>
          <w:szCs w:val="18"/>
        </w:rPr>
        <w:t>Serially numbered footnotes in this Agreement are for guidance of the Authority and should be omitted from the draft Agreement forming part of Bid Documents. Footnotes marked “$” shall be retained in the draft Agreement.</w:t>
      </w:r>
    </w:p>
    <w:p w14:paraId="1FCAE690" w14:textId="77777777" w:rsidR="0010476F" w:rsidRDefault="0010476F">
      <w:pPr>
        <w:pStyle w:val="FootnoteText"/>
        <w:ind w:left="142" w:hanging="142"/>
        <w:rPr>
          <w:rFonts w:ascii="Times New Roman" w:hAnsi="Times New Roman" w:cs="Times New Roman"/>
          <w:sz w:val="12"/>
          <w:szCs w:val="12"/>
        </w:rPr>
      </w:pPr>
    </w:p>
  </w:footnote>
  <w:footnote w:id="2">
    <w:p w14:paraId="45FBDA0F" w14:textId="77777777" w:rsidR="0010476F" w:rsidRDefault="0010476F">
      <w:pPr>
        <w:pStyle w:val="FootnoteText"/>
        <w:ind w:left="142" w:hanging="142"/>
        <w:rPr>
          <w:rStyle w:val="FootnoteReference"/>
          <w:vertAlign w:val="baseline"/>
        </w:rPr>
      </w:pPr>
      <w:r>
        <w:rPr>
          <w:rStyle w:val="FootnoteReference"/>
          <w:rFonts w:ascii="Times New Roman" w:hAnsi="Times New Roman" w:cs="Times New Roman"/>
          <w:sz w:val="18"/>
          <w:szCs w:val="18"/>
        </w:rPr>
        <w:footnoteRef/>
      </w:r>
      <w:r>
        <w:rPr>
          <w:rStyle w:val="FootnoteReference"/>
          <w:rFonts w:ascii="Times New Roman" w:hAnsi="Times New Roman" w:cs="Times New Roman"/>
          <w:sz w:val="18"/>
          <w:szCs w:val="18"/>
          <w:vertAlign w:val="baseline"/>
        </w:rPr>
        <w:t xml:space="preserve">  All provisions enclosed in curly parenthesis shall be retained in the Bid Documents and shall be modified as required after the selected bidder has been identified.</w:t>
      </w:r>
    </w:p>
    <w:p w14:paraId="69E950AE" w14:textId="77777777" w:rsidR="0010476F" w:rsidRDefault="0010476F">
      <w:pPr>
        <w:pStyle w:val="FootnoteText"/>
        <w:rPr>
          <w:rFonts w:ascii="Times New Roman" w:hAnsi="Times New Roman" w:cs="Times New Roman"/>
          <w:sz w:val="12"/>
          <w:szCs w:val="12"/>
          <w:lang w:val="en-IN"/>
        </w:rPr>
      </w:pPr>
    </w:p>
  </w:footnote>
  <w:footnote w:id="3">
    <w:p w14:paraId="36C91E3E" w14:textId="77777777" w:rsidR="0010476F" w:rsidRDefault="0010476F">
      <w:pPr>
        <w:jc w:val="both"/>
        <w:rPr>
          <w:szCs w:val="2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Refers to the single entity or the lead member of the joint venture, which is these elected bidders under the RFP.</w:t>
      </w:r>
    </w:p>
  </w:footnote>
  <w:footnote w:id="4">
    <w:p w14:paraId="5C9A141A" w14:textId="77777777" w:rsidR="0010476F" w:rsidRDefault="0010476F">
      <w:pPr>
        <w:pStyle w:val="FootnoteText"/>
        <w:ind w:left="142" w:hanging="142"/>
        <w:rPr>
          <w:rFonts w:ascii="Times New Roman" w:hAnsi="Times New Roman" w:cs="Times New Roman"/>
          <w:sz w:val="18"/>
          <w:szCs w:val="18"/>
        </w:rPr>
      </w:pPr>
      <w:r>
        <w:rPr>
          <w:rStyle w:val="FootnoteReference"/>
        </w:rPr>
        <w:footnoteRef/>
      </w:r>
      <w:r>
        <w:rPr>
          <w:rFonts w:ascii="Times New Roman" w:hAnsi="Times New Roman" w:cs="Times New Roman"/>
          <w:sz w:val="18"/>
          <w:szCs w:val="18"/>
        </w:rPr>
        <w:t>All asterisks in this Model Agreement should be substituted by project-specific particulars in the draft Agreement forming part of Bid Documents.</w:t>
      </w:r>
    </w:p>
    <w:p w14:paraId="1E0212A6" w14:textId="77777777" w:rsidR="0010476F" w:rsidRDefault="0010476F">
      <w:pPr>
        <w:pStyle w:val="FootnoteText"/>
        <w:ind w:left="142" w:hanging="142"/>
        <w:rPr>
          <w:sz w:val="12"/>
          <w:szCs w:val="12"/>
          <w:lang w:val="en-IN"/>
        </w:rPr>
      </w:pPr>
    </w:p>
  </w:footnote>
  <w:footnote w:id="5">
    <w:p w14:paraId="50921EAE" w14:textId="77777777" w:rsidR="0010476F" w:rsidRDefault="0010476F">
      <w:pPr>
        <w:ind w:left="142" w:right="432" w:hanging="142"/>
        <w:jc w:val="both"/>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All project-specific provisions in this Model EPC Agreement have been enclosed in square parenthesis and may be modified, as necessary, before issuing the draft Agreement forming part of Bid Documents.</w:t>
      </w:r>
    </w:p>
  </w:footnote>
  <w:footnote w:id="6">
    <w:p w14:paraId="10AFD1C8" w14:textId="77777777" w:rsidR="0010476F" w:rsidRDefault="0010476F">
      <w:pPr>
        <w:ind w:left="921" w:right="426" w:hanging="1"/>
        <w:jc w:val="both"/>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is Clause 1.5 may be omitted if the Contractor is not a Joint venture. Even if the Contractor is a Joint venture, the Authority may, at its discretion, delete this provision.</w:t>
      </w:r>
    </w:p>
    <w:p w14:paraId="440F8D98" w14:textId="77777777" w:rsidR="0010476F" w:rsidRDefault="0010476F">
      <w:pPr>
        <w:pStyle w:val="FootnoteText"/>
        <w:rPr>
          <w:lang w:val="en-IN"/>
        </w:rPr>
      </w:pPr>
    </w:p>
  </w:footnote>
  <w:footnote w:id="7">
    <w:p w14:paraId="23B7D2F1" w14:textId="77777777" w:rsidR="0010476F" w:rsidRDefault="0010476F">
      <w:pPr>
        <w:pStyle w:val="FootnoteText"/>
        <w:jc w:val="both"/>
        <w:rPr>
          <w:rFonts w:ascii="Times New Roman" w:hAnsi="Times New Roman" w:cs="Times New Roman"/>
          <w:sz w:val="18"/>
          <w:szCs w:val="18"/>
          <w:lang w:val="en-IN"/>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Clause (b) may be omitted if the Project does not include a road over-bridge/under-bridge.</w:t>
      </w:r>
    </w:p>
  </w:footnote>
  <w:footnote w:id="8">
    <w:p w14:paraId="5E242F68" w14:textId="77777777" w:rsidR="0010476F" w:rsidRDefault="0010476F">
      <w:pPr>
        <w:pStyle w:val="FootnoteText"/>
        <w:ind w:left="142" w:hanging="142"/>
        <w:jc w:val="both"/>
        <w:rPr>
          <w:lang w:val="en-IN"/>
        </w:rPr>
      </w:pPr>
      <w:r>
        <w:rPr>
          <w:rStyle w:val="FootnoteReference"/>
        </w:rPr>
        <w:footnoteRef/>
      </w:r>
      <w:r>
        <w:rPr>
          <w:rFonts w:ascii="Times New Roman" w:hAnsi="Times New Roman" w:cs="Times New Roman"/>
          <w:sz w:val="18"/>
          <w:szCs w:val="18"/>
        </w:rPr>
        <w:t>Clause 3.1 (iii) (c) may be suitably modified in the event that all the environmental clearances for the Project Highway have been received or are not required. It should be clearly stated that all the environmental clearances for the Project Highway have been received; or such environmental clearances for the Project Highway are not required.</w:t>
      </w:r>
    </w:p>
  </w:footnote>
  <w:footnote w:id="9">
    <w:p w14:paraId="2D3B8A0A" w14:textId="77777777" w:rsidR="0010476F" w:rsidRDefault="0010476F">
      <w:pPr>
        <w:pStyle w:val="FootnoteText"/>
        <w:ind w:left="142" w:hanging="142"/>
        <w:rPr>
          <w:lang w:val="en-IN"/>
        </w:rPr>
      </w:pPr>
      <w:r>
        <w:rPr>
          <w:rStyle w:val="FootnoteReference"/>
        </w:rPr>
        <w:footnoteRef/>
      </w:r>
      <w:r>
        <w:rPr>
          <w:rFonts w:ascii="Times New Roman" w:hAnsi="Times New Roman" w:cs="Times New Roman"/>
          <w:sz w:val="18"/>
          <w:szCs w:val="18"/>
        </w:rPr>
        <w:t>Clause 3.3 may be suitably modified in the event that all the environmental clearances for the Project Highway have been received or are not required. It should be clearly stated that all the environmental clearances for the Project Highway have been received; or such environmental clearances for the Project Highway are not required.</w:t>
      </w:r>
    </w:p>
  </w:footnote>
  <w:footnote w:id="10">
    <w:p w14:paraId="602B72A1" w14:textId="77777777" w:rsidR="0010476F" w:rsidRDefault="0010476F">
      <w:pPr>
        <w:pStyle w:val="FootnoteText"/>
        <w:ind w:left="284" w:hanging="284"/>
        <w:rPr>
          <w:lang w:val="en-IN"/>
        </w:rPr>
      </w:pPr>
      <w:r>
        <w:rPr>
          <w:rStyle w:val="FootnoteReference"/>
        </w:rPr>
        <w:footnoteRef/>
      </w:r>
      <w:r>
        <w:rPr>
          <w:rFonts w:ascii="Times New Roman" w:hAnsi="Times New Roman" w:cs="Times New Roman"/>
          <w:sz w:val="18"/>
          <w:szCs w:val="18"/>
        </w:rPr>
        <w:t>The Authority may, in its discretion, omit Clause 7.5 and in lieu thereof increase the Performance Security under Clause 7.1 from 7.5% (seven point five per cent) to 10% (ten per cent).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BF205925"/>
    <w:lvl w:ilvl="0">
      <w:start w:val="1"/>
      <w:numFmt w:val="decimal"/>
      <w:lvlText w:val="%1"/>
      <w:lvlJc w:val="left"/>
      <w:pPr>
        <w:ind w:left="1452" w:hanging="720"/>
      </w:pPr>
      <w:rPr>
        <w:rFonts w:hint="default"/>
        <w:lang w:val="en-US" w:eastAsia="en-US" w:bidi="ar-SA"/>
      </w:rPr>
    </w:lvl>
    <w:lvl w:ilvl="1">
      <w:start w:val="1"/>
      <w:numFmt w:val="decimal"/>
      <w:lvlText w:val="%1.%2"/>
      <w:lvlJc w:val="left"/>
      <w:pPr>
        <w:ind w:left="1452" w:hanging="720"/>
      </w:pPr>
      <w:rPr>
        <w:rFonts w:hint="default"/>
        <w:spacing w:val="0"/>
        <w:w w:val="100"/>
        <w:lang w:val="en-US" w:eastAsia="en-US" w:bidi="ar-SA"/>
      </w:rPr>
    </w:lvl>
    <w:lvl w:ilvl="2">
      <w:start w:val="1"/>
      <w:numFmt w:val="decimal"/>
      <w:lvlText w:val="%1.%2.%3"/>
      <w:lvlJc w:val="left"/>
      <w:pPr>
        <w:ind w:left="1452" w:hanging="720"/>
      </w:pPr>
      <w:rPr>
        <w:rFonts w:hint="default"/>
        <w:spacing w:val="-2"/>
        <w:w w:val="100"/>
        <w:lang w:val="en-US" w:eastAsia="en-US" w:bidi="ar-SA"/>
      </w:rPr>
    </w:lvl>
    <w:lvl w:ilvl="3">
      <w:start w:val="2"/>
      <w:numFmt w:val="decimal"/>
      <w:lvlText w:val="(%4)"/>
      <w:lvlJc w:val="left"/>
      <w:pPr>
        <w:ind w:left="2172" w:hanging="720"/>
      </w:pPr>
      <w:rPr>
        <w:rFonts w:ascii="Trebuchet MS" w:eastAsia="Trebuchet MS" w:hAnsi="Trebuchet MS" w:cs="Trebuchet MS" w:hint="default"/>
        <w:b w:val="0"/>
        <w:bCs w:val="0"/>
        <w:i w:val="0"/>
        <w:iCs w:val="0"/>
        <w:spacing w:val="-1"/>
        <w:w w:val="100"/>
        <w:sz w:val="24"/>
        <w:szCs w:val="24"/>
        <w:lang w:val="en-US" w:eastAsia="en-US" w:bidi="ar-SA"/>
      </w:rPr>
    </w:lvl>
    <w:lvl w:ilvl="4">
      <w:start w:val="1"/>
      <w:numFmt w:val="bullet"/>
      <w:lvlText w:val="•"/>
      <w:lvlJc w:val="left"/>
      <w:pPr>
        <w:ind w:left="4950" w:hanging="720"/>
      </w:pPr>
      <w:rPr>
        <w:rFonts w:hint="default"/>
        <w:lang w:val="en-US" w:eastAsia="en-US" w:bidi="ar-SA"/>
      </w:rPr>
    </w:lvl>
    <w:lvl w:ilvl="5">
      <w:start w:val="1"/>
      <w:numFmt w:val="bullet"/>
      <w:lvlText w:val="•"/>
      <w:lvlJc w:val="left"/>
      <w:pPr>
        <w:ind w:left="5873" w:hanging="720"/>
      </w:pPr>
      <w:rPr>
        <w:rFonts w:hint="default"/>
        <w:lang w:val="en-US" w:eastAsia="en-US" w:bidi="ar-SA"/>
      </w:rPr>
    </w:lvl>
    <w:lvl w:ilvl="6">
      <w:start w:val="1"/>
      <w:numFmt w:val="bullet"/>
      <w:lvlText w:val="•"/>
      <w:lvlJc w:val="left"/>
      <w:pPr>
        <w:ind w:left="6796" w:hanging="720"/>
      </w:pPr>
      <w:rPr>
        <w:rFonts w:hint="default"/>
        <w:lang w:val="en-US" w:eastAsia="en-US" w:bidi="ar-SA"/>
      </w:rPr>
    </w:lvl>
    <w:lvl w:ilvl="7">
      <w:start w:val="1"/>
      <w:numFmt w:val="bullet"/>
      <w:lvlText w:val="•"/>
      <w:lvlJc w:val="left"/>
      <w:pPr>
        <w:ind w:left="7720" w:hanging="720"/>
      </w:pPr>
      <w:rPr>
        <w:rFonts w:hint="default"/>
        <w:lang w:val="en-US" w:eastAsia="en-US" w:bidi="ar-SA"/>
      </w:rPr>
    </w:lvl>
    <w:lvl w:ilvl="8">
      <w:start w:val="1"/>
      <w:numFmt w:val="bullet"/>
      <w:lvlText w:val="•"/>
      <w:lvlJc w:val="left"/>
      <w:pPr>
        <w:ind w:left="8643" w:hanging="720"/>
      </w:pPr>
      <w:rPr>
        <w:rFonts w:hint="default"/>
        <w:lang w:val="en-US" w:eastAsia="en-US" w:bidi="ar-SA"/>
      </w:rPr>
    </w:lvl>
  </w:abstractNum>
  <w:abstractNum w:abstractNumId="1" w15:restartNumberingAfterBreak="0">
    <w:nsid w:val="00000013"/>
    <w:multiLevelType w:val="multilevel"/>
    <w:tmpl w:val="08FC58DE"/>
    <w:lvl w:ilvl="0">
      <w:start w:val="1"/>
      <w:numFmt w:val="decimal"/>
      <w:lvlText w:val="%1."/>
      <w:lvlJc w:val="left"/>
      <w:pPr>
        <w:ind w:left="1340" w:hanging="720"/>
      </w:pPr>
      <w:rPr>
        <w:rFonts w:ascii="Cambria" w:eastAsia="Cambria" w:hAnsi="Cambria" w:cs="Cambria" w:hint="default"/>
        <w:spacing w:val="-30"/>
        <w:w w:val="99"/>
        <w:sz w:val="22"/>
        <w:szCs w:val="22"/>
        <w:lang w:val="en-US" w:eastAsia="en-US" w:bidi="en-US"/>
      </w:rPr>
    </w:lvl>
    <w:lvl w:ilvl="1">
      <w:start w:val="2"/>
      <w:numFmt w:val="decimal"/>
      <w:lvlText w:val="%2."/>
      <w:lvlJc w:val="left"/>
      <w:pPr>
        <w:ind w:left="1659" w:hanging="720"/>
      </w:pPr>
      <w:rPr>
        <w:rFonts w:ascii="Cambria" w:eastAsia="Cambria" w:hAnsi="Cambria" w:cs="Cambria" w:hint="default"/>
        <w:b/>
        <w:bCs/>
        <w:spacing w:val="-3"/>
        <w:w w:val="100"/>
        <w:sz w:val="24"/>
        <w:szCs w:val="24"/>
        <w:lang w:val="en-US" w:eastAsia="en-US" w:bidi="en-US"/>
      </w:rPr>
    </w:lvl>
    <w:lvl w:ilvl="2">
      <w:start w:val="1"/>
      <w:numFmt w:val="none"/>
      <w:lvlText w:val=""/>
      <w:lvlJc w:val="left"/>
      <w:pPr>
        <w:tabs>
          <w:tab w:val="left" w:pos="360"/>
        </w:tabs>
      </w:pPr>
    </w:lvl>
    <w:lvl w:ilvl="3">
      <w:start w:val="1"/>
      <w:numFmt w:val="bullet"/>
      <w:lvlText w:val="•"/>
      <w:lvlJc w:val="left"/>
      <w:pPr>
        <w:ind w:left="3345" w:hanging="720"/>
      </w:pPr>
      <w:rPr>
        <w:rFonts w:hint="default"/>
        <w:lang w:val="en-US" w:eastAsia="en-US" w:bidi="en-US"/>
      </w:rPr>
    </w:lvl>
    <w:lvl w:ilvl="4">
      <w:start w:val="1"/>
      <w:numFmt w:val="bullet"/>
      <w:lvlText w:val="•"/>
      <w:lvlJc w:val="left"/>
      <w:pPr>
        <w:ind w:left="4188" w:hanging="720"/>
      </w:pPr>
      <w:rPr>
        <w:rFonts w:hint="default"/>
        <w:lang w:val="en-US" w:eastAsia="en-US" w:bidi="en-US"/>
      </w:rPr>
    </w:lvl>
    <w:lvl w:ilvl="5">
      <w:start w:val="1"/>
      <w:numFmt w:val="bullet"/>
      <w:lvlText w:val="•"/>
      <w:lvlJc w:val="left"/>
      <w:pPr>
        <w:ind w:left="5031" w:hanging="720"/>
      </w:pPr>
      <w:rPr>
        <w:rFonts w:hint="default"/>
        <w:lang w:val="en-US" w:eastAsia="en-US" w:bidi="en-US"/>
      </w:rPr>
    </w:lvl>
    <w:lvl w:ilvl="6">
      <w:start w:val="1"/>
      <w:numFmt w:val="bullet"/>
      <w:lvlText w:val="•"/>
      <w:lvlJc w:val="left"/>
      <w:pPr>
        <w:ind w:left="5874" w:hanging="720"/>
      </w:pPr>
      <w:rPr>
        <w:rFonts w:hint="default"/>
        <w:lang w:val="en-US" w:eastAsia="en-US" w:bidi="en-US"/>
      </w:rPr>
    </w:lvl>
    <w:lvl w:ilvl="7">
      <w:start w:val="1"/>
      <w:numFmt w:val="bullet"/>
      <w:lvlText w:val="•"/>
      <w:lvlJc w:val="left"/>
      <w:pPr>
        <w:ind w:left="6717" w:hanging="720"/>
      </w:pPr>
      <w:rPr>
        <w:rFonts w:hint="default"/>
        <w:lang w:val="en-US" w:eastAsia="en-US" w:bidi="en-US"/>
      </w:rPr>
    </w:lvl>
    <w:lvl w:ilvl="8">
      <w:start w:val="1"/>
      <w:numFmt w:val="bullet"/>
      <w:lvlText w:val="•"/>
      <w:lvlJc w:val="left"/>
      <w:pPr>
        <w:ind w:left="7559" w:hanging="720"/>
      </w:pPr>
      <w:rPr>
        <w:rFonts w:hint="default"/>
        <w:lang w:val="en-US" w:eastAsia="en-US" w:bidi="en-US"/>
      </w:rPr>
    </w:lvl>
  </w:abstractNum>
  <w:abstractNum w:abstractNumId="2" w15:restartNumberingAfterBreak="0">
    <w:nsid w:val="0000005E"/>
    <w:multiLevelType w:val="hybridMultilevel"/>
    <w:tmpl w:val="113C8178"/>
    <w:lvl w:ilvl="0" w:tplc="0ECE76C6">
      <w:start w:val="2"/>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01B3FE5"/>
    <w:multiLevelType w:val="multilevel"/>
    <w:tmpl w:val="001B3FE5"/>
    <w:lvl w:ilvl="0">
      <w:start w:val="4"/>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1"/>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4" w15:restartNumberingAfterBreak="0">
    <w:nsid w:val="008631B7"/>
    <w:multiLevelType w:val="multilevel"/>
    <w:tmpl w:val="008631B7"/>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5" w15:restartNumberingAfterBreak="0">
    <w:nsid w:val="014D0429"/>
    <w:multiLevelType w:val="hybridMultilevel"/>
    <w:tmpl w:val="666E2970"/>
    <w:lvl w:ilvl="0" w:tplc="04090017">
      <w:start w:val="1"/>
      <w:numFmt w:val="lowerLetter"/>
      <w:lvlText w:val="%1)"/>
      <w:lvlJc w:val="left"/>
      <w:pPr>
        <w:ind w:left="2182" w:hanging="361"/>
      </w:pPr>
      <w:rPr>
        <w:rFonts w:hint="default"/>
        <w:spacing w:val="-2"/>
        <w:w w:val="102"/>
        <w:sz w:val="24"/>
        <w:szCs w:val="24"/>
        <w:lang w:val="en-US" w:eastAsia="en-US" w:bidi="en-US"/>
      </w:rPr>
    </w:lvl>
    <w:lvl w:ilvl="1" w:tplc="DC207C46">
      <w:numFmt w:val="bullet"/>
      <w:lvlText w:val="•"/>
      <w:lvlJc w:val="left"/>
      <w:pPr>
        <w:ind w:left="3040" w:hanging="361"/>
      </w:pPr>
      <w:rPr>
        <w:rFonts w:hint="default"/>
        <w:lang w:val="en-US" w:eastAsia="en-US" w:bidi="en-US"/>
      </w:rPr>
    </w:lvl>
    <w:lvl w:ilvl="2" w:tplc="E830F77E">
      <w:numFmt w:val="bullet"/>
      <w:lvlText w:val="•"/>
      <w:lvlJc w:val="left"/>
      <w:pPr>
        <w:ind w:left="3901" w:hanging="361"/>
      </w:pPr>
      <w:rPr>
        <w:rFonts w:hint="default"/>
        <w:lang w:val="en-US" w:eastAsia="en-US" w:bidi="en-US"/>
      </w:rPr>
    </w:lvl>
    <w:lvl w:ilvl="3" w:tplc="2C369B22">
      <w:numFmt w:val="bullet"/>
      <w:lvlText w:val="•"/>
      <w:lvlJc w:val="left"/>
      <w:pPr>
        <w:ind w:left="4761" w:hanging="361"/>
      </w:pPr>
      <w:rPr>
        <w:rFonts w:hint="default"/>
        <w:lang w:val="en-US" w:eastAsia="en-US" w:bidi="en-US"/>
      </w:rPr>
    </w:lvl>
    <w:lvl w:ilvl="4" w:tplc="EC1810CE">
      <w:numFmt w:val="bullet"/>
      <w:lvlText w:val="•"/>
      <w:lvlJc w:val="left"/>
      <w:pPr>
        <w:ind w:left="5622" w:hanging="361"/>
      </w:pPr>
      <w:rPr>
        <w:rFonts w:hint="default"/>
        <w:lang w:val="en-US" w:eastAsia="en-US" w:bidi="en-US"/>
      </w:rPr>
    </w:lvl>
    <w:lvl w:ilvl="5" w:tplc="2686445C">
      <w:numFmt w:val="bullet"/>
      <w:lvlText w:val="•"/>
      <w:lvlJc w:val="left"/>
      <w:pPr>
        <w:ind w:left="6482" w:hanging="361"/>
      </w:pPr>
      <w:rPr>
        <w:rFonts w:hint="default"/>
        <w:lang w:val="en-US" w:eastAsia="en-US" w:bidi="en-US"/>
      </w:rPr>
    </w:lvl>
    <w:lvl w:ilvl="6" w:tplc="E586DC86">
      <w:numFmt w:val="bullet"/>
      <w:lvlText w:val="•"/>
      <w:lvlJc w:val="left"/>
      <w:pPr>
        <w:ind w:left="7343" w:hanging="361"/>
      </w:pPr>
      <w:rPr>
        <w:rFonts w:hint="default"/>
        <w:lang w:val="en-US" w:eastAsia="en-US" w:bidi="en-US"/>
      </w:rPr>
    </w:lvl>
    <w:lvl w:ilvl="7" w:tplc="AEF44C26">
      <w:numFmt w:val="bullet"/>
      <w:lvlText w:val="•"/>
      <w:lvlJc w:val="left"/>
      <w:pPr>
        <w:ind w:left="8203" w:hanging="361"/>
      </w:pPr>
      <w:rPr>
        <w:rFonts w:hint="default"/>
        <w:lang w:val="en-US" w:eastAsia="en-US" w:bidi="en-US"/>
      </w:rPr>
    </w:lvl>
    <w:lvl w:ilvl="8" w:tplc="AF641B36">
      <w:numFmt w:val="bullet"/>
      <w:lvlText w:val="•"/>
      <w:lvlJc w:val="left"/>
      <w:pPr>
        <w:ind w:left="9064" w:hanging="361"/>
      </w:pPr>
      <w:rPr>
        <w:rFonts w:hint="default"/>
        <w:lang w:val="en-US" w:eastAsia="en-US" w:bidi="en-US"/>
      </w:rPr>
    </w:lvl>
  </w:abstractNum>
  <w:abstractNum w:abstractNumId="6" w15:restartNumberingAfterBreak="0">
    <w:nsid w:val="0299621C"/>
    <w:multiLevelType w:val="multilevel"/>
    <w:tmpl w:val="0299621C"/>
    <w:lvl w:ilvl="0">
      <w:start w:val="1"/>
      <w:numFmt w:val="lowerRoman"/>
      <w:lvlText w:val="(%1)"/>
      <w:lvlJc w:val="left"/>
      <w:pPr>
        <w:ind w:left="921" w:hanging="720"/>
      </w:pPr>
      <w:rPr>
        <w:rFonts w:ascii="Cambria" w:eastAsia="Cambria" w:hAnsi="Cambria" w:cs="Cambria"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7" w15:restartNumberingAfterBreak="0">
    <w:nsid w:val="02A17F8C"/>
    <w:multiLevelType w:val="multilevel"/>
    <w:tmpl w:val="02A17F8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02FB115D"/>
    <w:multiLevelType w:val="multilevel"/>
    <w:tmpl w:val="02FB115D"/>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260" w:hanging="720"/>
      </w:pPr>
      <w:rPr>
        <w:rFonts w:hint="default"/>
        <w:lang w:val="en-US" w:eastAsia="en-US" w:bidi="en-US"/>
      </w:rPr>
    </w:lvl>
    <w:lvl w:ilvl="2">
      <w:numFmt w:val="bullet"/>
      <w:lvlText w:val="•"/>
      <w:lvlJc w:val="left"/>
      <w:pPr>
        <w:ind w:left="2167" w:hanging="720"/>
      </w:pPr>
      <w:rPr>
        <w:rFonts w:hint="default"/>
        <w:lang w:val="en-US" w:eastAsia="en-US" w:bidi="en-US"/>
      </w:rPr>
    </w:lvl>
    <w:lvl w:ilvl="3">
      <w:numFmt w:val="bullet"/>
      <w:lvlText w:val="•"/>
      <w:lvlJc w:val="left"/>
      <w:pPr>
        <w:ind w:left="3074" w:hanging="720"/>
      </w:pPr>
      <w:rPr>
        <w:rFonts w:hint="default"/>
        <w:lang w:val="en-US" w:eastAsia="en-US" w:bidi="en-US"/>
      </w:rPr>
    </w:lvl>
    <w:lvl w:ilvl="4">
      <w:numFmt w:val="bullet"/>
      <w:lvlText w:val="•"/>
      <w:lvlJc w:val="left"/>
      <w:pPr>
        <w:ind w:left="3981" w:hanging="720"/>
      </w:pPr>
      <w:rPr>
        <w:rFonts w:hint="default"/>
        <w:lang w:val="en-US" w:eastAsia="en-US" w:bidi="en-US"/>
      </w:rPr>
    </w:lvl>
    <w:lvl w:ilvl="5">
      <w:numFmt w:val="bullet"/>
      <w:lvlText w:val="•"/>
      <w:lvlJc w:val="left"/>
      <w:pPr>
        <w:ind w:left="4889" w:hanging="720"/>
      </w:pPr>
      <w:rPr>
        <w:rFonts w:hint="default"/>
        <w:lang w:val="en-US" w:eastAsia="en-US" w:bidi="en-US"/>
      </w:rPr>
    </w:lvl>
    <w:lvl w:ilvl="6">
      <w:numFmt w:val="bullet"/>
      <w:lvlText w:val="•"/>
      <w:lvlJc w:val="left"/>
      <w:pPr>
        <w:ind w:left="5796" w:hanging="720"/>
      </w:pPr>
      <w:rPr>
        <w:rFonts w:hint="default"/>
        <w:lang w:val="en-US" w:eastAsia="en-US" w:bidi="en-US"/>
      </w:rPr>
    </w:lvl>
    <w:lvl w:ilvl="7">
      <w:numFmt w:val="bullet"/>
      <w:lvlText w:val="•"/>
      <w:lvlJc w:val="left"/>
      <w:pPr>
        <w:ind w:left="6703" w:hanging="720"/>
      </w:pPr>
      <w:rPr>
        <w:rFonts w:hint="default"/>
        <w:lang w:val="en-US" w:eastAsia="en-US" w:bidi="en-US"/>
      </w:rPr>
    </w:lvl>
    <w:lvl w:ilvl="8">
      <w:numFmt w:val="bullet"/>
      <w:lvlText w:val="•"/>
      <w:lvlJc w:val="left"/>
      <w:pPr>
        <w:ind w:left="7610" w:hanging="720"/>
      </w:pPr>
      <w:rPr>
        <w:rFonts w:hint="default"/>
        <w:lang w:val="en-US" w:eastAsia="en-US" w:bidi="en-US"/>
      </w:rPr>
    </w:lvl>
  </w:abstractNum>
  <w:abstractNum w:abstractNumId="9" w15:restartNumberingAfterBreak="0">
    <w:nsid w:val="0334184D"/>
    <w:multiLevelType w:val="multilevel"/>
    <w:tmpl w:val="0334184D"/>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0" w15:restartNumberingAfterBreak="0">
    <w:nsid w:val="03EA68AD"/>
    <w:multiLevelType w:val="multilevel"/>
    <w:tmpl w:val="03EA68AD"/>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1" w15:restartNumberingAfterBreak="0">
    <w:nsid w:val="04155482"/>
    <w:multiLevelType w:val="multilevel"/>
    <w:tmpl w:val="041554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46D063E"/>
    <w:multiLevelType w:val="multilevel"/>
    <w:tmpl w:val="046D063E"/>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3" w15:restartNumberingAfterBreak="0">
    <w:nsid w:val="04950381"/>
    <w:multiLevelType w:val="multilevel"/>
    <w:tmpl w:val="04950381"/>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5217246"/>
    <w:multiLevelType w:val="multilevel"/>
    <w:tmpl w:val="05217246"/>
    <w:lvl w:ilvl="0">
      <w:start w:val="1"/>
      <w:numFmt w:val="decimal"/>
      <w:lvlText w:val="23.%1"/>
      <w:lvlJc w:val="left"/>
      <w:pPr>
        <w:ind w:left="1722" w:hanging="721"/>
      </w:pPr>
      <w:rPr>
        <w:rFonts w:ascii="Times New Roman" w:eastAsia="Cambria" w:hAnsi="Times New Roman"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62018ED"/>
    <w:multiLevelType w:val="multilevel"/>
    <w:tmpl w:val="062018ED"/>
    <w:lvl w:ilvl="0">
      <w:start w:val="1"/>
      <w:numFmt w:val="decimal"/>
      <w:lvlText w:val="%1."/>
      <w:lvlJc w:val="left"/>
      <w:pPr>
        <w:ind w:left="720" w:hanging="360"/>
      </w:pPr>
    </w:lvl>
    <w:lvl w:ilvl="1">
      <w:start w:val="3"/>
      <w:numFmt w:val="decimal"/>
      <w:isLgl/>
      <w:lvlText w:val="%1.%2"/>
      <w:lvlJc w:val="left"/>
      <w:pPr>
        <w:ind w:left="924" w:hanging="564"/>
      </w:pPr>
      <w:rPr>
        <w:rFonts w:ascii="Times New Roman" w:hAnsi="Times New Roman" w:cs="Times New Roman" w:hint="default"/>
        <w:b/>
        <w:sz w:val="24"/>
      </w:rPr>
    </w:lvl>
    <w:lvl w:ilvl="2">
      <w:start w:val="3"/>
      <w:numFmt w:val="decimal"/>
      <w:isLgl/>
      <w:lvlText w:val="%1.%2.%3"/>
      <w:lvlJc w:val="left"/>
      <w:pPr>
        <w:ind w:left="1080" w:hanging="720"/>
      </w:pPr>
      <w:rPr>
        <w:rFonts w:ascii="Times New Roman" w:hAnsi="Times New Roman" w:cs="Times New Roman" w:hint="default"/>
        <w:b/>
        <w:sz w:val="24"/>
      </w:rPr>
    </w:lvl>
    <w:lvl w:ilvl="3">
      <w:start w:val="1"/>
      <w:numFmt w:val="decimal"/>
      <w:isLgl/>
      <w:lvlText w:val="%1.%2.%3.%4"/>
      <w:lvlJc w:val="left"/>
      <w:pPr>
        <w:ind w:left="1080" w:hanging="720"/>
      </w:pPr>
      <w:rPr>
        <w:rFonts w:ascii="Times New Roman" w:hAnsi="Times New Roman" w:cs="Times New Roman" w:hint="default"/>
        <w:b/>
        <w:sz w:val="24"/>
      </w:rPr>
    </w:lvl>
    <w:lvl w:ilvl="4">
      <w:start w:val="1"/>
      <w:numFmt w:val="decimal"/>
      <w:isLgl/>
      <w:lvlText w:val="%1.%2.%3.%4.%5"/>
      <w:lvlJc w:val="left"/>
      <w:pPr>
        <w:ind w:left="1440" w:hanging="1080"/>
      </w:pPr>
      <w:rPr>
        <w:rFonts w:ascii="Times New Roman" w:hAnsi="Times New Roman" w:cs="Times New Roman" w:hint="default"/>
        <w:b/>
        <w:sz w:val="24"/>
      </w:rPr>
    </w:lvl>
    <w:lvl w:ilvl="5">
      <w:start w:val="1"/>
      <w:numFmt w:val="decimal"/>
      <w:isLgl/>
      <w:lvlText w:val="%1.%2.%3.%4.%5.%6"/>
      <w:lvlJc w:val="left"/>
      <w:pPr>
        <w:ind w:left="1440" w:hanging="1080"/>
      </w:pPr>
      <w:rPr>
        <w:rFonts w:ascii="Times New Roman" w:hAnsi="Times New Roman" w:cs="Times New Roman" w:hint="default"/>
        <w:b/>
        <w:sz w:val="24"/>
      </w:rPr>
    </w:lvl>
    <w:lvl w:ilvl="6">
      <w:start w:val="1"/>
      <w:numFmt w:val="decimal"/>
      <w:isLgl/>
      <w:lvlText w:val="%1.%2.%3.%4.%5.%6.%7"/>
      <w:lvlJc w:val="left"/>
      <w:pPr>
        <w:ind w:left="1800" w:hanging="1440"/>
      </w:pPr>
      <w:rPr>
        <w:rFonts w:ascii="Times New Roman" w:hAnsi="Times New Roman" w:cs="Times New Roman" w:hint="default"/>
        <w:b/>
        <w:sz w:val="24"/>
      </w:rPr>
    </w:lvl>
    <w:lvl w:ilvl="7">
      <w:start w:val="1"/>
      <w:numFmt w:val="decimal"/>
      <w:isLgl/>
      <w:lvlText w:val="%1.%2.%3.%4.%5.%6.%7.%8"/>
      <w:lvlJc w:val="left"/>
      <w:pPr>
        <w:ind w:left="1800" w:hanging="1440"/>
      </w:pPr>
      <w:rPr>
        <w:rFonts w:ascii="Times New Roman" w:hAnsi="Times New Roman" w:cs="Times New Roman" w:hint="default"/>
        <w:b/>
        <w:sz w:val="24"/>
      </w:rPr>
    </w:lvl>
    <w:lvl w:ilvl="8">
      <w:start w:val="1"/>
      <w:numFmt w:val="decimal"/>
      <w:isLgl/>
      <w:lvlText w:val="%1.%2.%3.%4.%5.%6.%7.%8.%9"/>
      <w:lvlJc w:val="left"/>
      <w:pPr>
        <w:ind w:left="2160" w:hanging="1800"/>
      </w:pPr>
      <w:rPr>
        <w:rFonts w:ascii="Times New Roman" w:hAnsi="Times New Roman" w:cs="Times New Roman" w:hint="default"/>
        <w:b/>
        <w:sz w:val="24"/>
      </w:rPr>
    </w:lvl>
  </w:abstractNum>
  <w:abstractNum w:abstractNumId="16" w15:restartNumberingAfterBreak="0">
    <w:nsid w:val="06CA1A7F"/>
    <w:multiLevelType w:val="multilevel"/>
    <w:tmpl w:val="06CA1A7F"/>
    <w:lvl w:ilvl="0">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numFmt w:val="bullet"/>
      <w:lvlText w:val="•"/>
      <w:lvlJc w:val="left"/>
      <w:pPr>
        <w:ind w:left="2112" w:hanging="879"/>
      </w:pPr>
      <w:rPr>
        <w:rFonts w:hint="default"/>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17" w15:restartNumberingAfterBreak="0">
    <w:nsid w:val="074D35C8"/>
    <w:multiLevelType w:val="multilevel"/>
    <w:tmpl w:val="074D35C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08A72716"/>
    <w:multiLevelType w:val="multilevel"/>
    <w:tmpl w:val="08A72716"/>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09221A1E"/>
    <w:multiLevelType w:val="multilevel"/>
    <w:tmpl w:val="09221A1E"/>
    <w:lvl w:ilvl="0">
      <w:start w:val="7"/>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1"/>
        <w:w w:val="100"/>
        <w:sz w:val="24"/>
        <w:szCs w:val="24"/>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0" w15:restartNumberingAfterBreak="0">
    <w:nsid w:val="09E70D00"/>
    <w:multiLevelType w:val="multilevel"/>
    <w:tmpl w:val="09E70D00"/>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Cambria" w:eastAsia="Cambria" w:hAnsi="Cambria" w:cs="Cambria"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1" w15:restartNumberingAfterBreak="0">
    <w:nsid w:val="0AB025AD"/>
    <w:multiLevelType w:val="multilevel"/>
    <w:tmpl w:val="0AB025AD"/>
    <w:lvl w:ilvl="0">
      <w:start w:val="1"/>
      <w:numFmt w:val="lowerRoman"/>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0ADC3D49"/>
    <w:multiLevelType w:val="multilevel"/>
    <w:tmpl w:val="0ADC3D4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B660B1E"/>
    <w:multiLevelType w:val="multilevel"/>
    <w:tmpl w:val="0B660B1E"/>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4" w15:restartNumberingAfterBreak="0">
    <w:nsid w:val="0B8F2DAB"/>
    <w:multiLevelType w:val="multilevel"/>
    <w:tmpl w:val="0B8F2DAB"/>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0C084DF4"/>
    <w:multiLevelType w:val="multilevel"/>
    <w:tmpl w:val="0C084DF4"/>
    <w:lvl w:ilvl="0">
      <w:start w:val="17"/>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6" w15:restartNumberingAfterBreak="0">
    <w:nsid w:val="0C3340A7"/>
    <w:multiLevelType w:val="multilevel"/>
    <w:tmpl w:val="0C3340A7"/>
    <w:lvl w:ilvl="0">
      <w:start w:val="1"/>
      <w:numFmt w:val="lowerLetter"/>
      <w:lvlText w:val="(%1)"/>
      <w:lvlJc w:val="left"/>
      <w:pPr>
        <w:ind w:left="243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0E42222B"/>
    <w:multiLevelType w:val="multilevel"/>
    <w:tmpl w:val="0E42222B"/>
    <w:lvl w:ilvl="0">
      <w:start w:val="1"/>
      <w:numFmt w:val="lowerRoman"/>
      <w:lvlText w:val="(%1)"/>
      <w:lvlJc w:val="left"/>
      <w:pPr>
        <w:ind w:left="921" w:hanging="720"/>
      </w:pPr>
      <w:rPr>
        <w:rFonts w:ascii="Cambria" w:eastAsia="Cambria" w:hAnsi="Cambria" w:cs="Cambria"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8" w15:restartNumberingAfterBreak="0">
    <w:nsid w:val="0ECC586C"/>
    <w:multiLevelType w:val="multilevel"/>
    <w:tmpl w:val="0ECC586C"/>
    <w:lvl w:ilvl="0">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numFmt w:val="bullet"/>
      <w:lvlText w:val="•"/>
      <w:lvlJc w:val="left"/>
      <w:pPr>
        <w:ind w:left="2112" w:hanging="879"/>
      </w:pPr>
      <w:rPr>
        <w:rFonts w:hint="default"/>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29" w15:restartNumberingAfterBreak="0">
    <w:nsid w:val="0F2665B5"/>
    <w:multiLevelType w:val="multilevel"/>
    <w:tmpl w:val="0F2665B5"/>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30" w15:restartNumberingAfterBreak="0">
    <w:nsid w:val="0FBA77A1"/>
    <w:multiLevelType w:val="multilevel"/>
    <w:tmpl w:val="0FBA77A1"/>
    <w:lvl w:ilvl="0">
      <w:start w:val="1"/>
      <w:numFmt w:val="lowerRoman"/>
      <w:lvlText w:val="(%1)"/>
      <w:lvlJc w:val="left"/>
      <w:pPr>
        <w:ind w:left="921" w:hanging="720"/>
      </w:pPr>
      <w:rPr>
        <w:rFonts w:ascii="Times New Roman" w:eastAsia="Cambria" w:hAnsi="Times New Roman" w:cs="Times New Roman" w:hint="default"/>
        <w:w w:val="100"/>
        <w:sz w:val="22"/>
        <w:szCs w:val="22"/>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31" w15:restartNumberingAfterBreak="0">
    <w:nsid w:val="0FC077E6"/>
    <w:multiLevelType w:val="multilevel"/>
    <w:tmpl w:val="0FC077E6"/>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32" w15:restartNumberingAfterBreak="0">
    <w:nsid w:val="123E07BA"/>
    <w:multiLevelType w:val="multilevel"/>
    <w:tmpl w:val="123E07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4327B56"/>
    <w:multiLevelType w:val="multilevel"/>
    <w:tmpl w:val="14327B56"/>
    <w:lvl w:ilvl="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34" w15:restartNumberingAfterBreak="0">
    <w:nsid w:val="14802027"/>
    <w:multiLevelType w:val="multilevel"/>
    <w:tmpl w:val="14802027"/>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150756C3"/>
    <w:multiLevelType w:val="multilevel"/>
    <w:tmpl w:val="150756C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36" w15:restartNumberingAfterBreak="0">
    <w:nsid w:val="15257122"/>
    <w:multiLevelType w:val="multilevel"/>
    <w:tmpl w:val="15257122"/>
    <w:lvl w:ilvl="0">
      <w:start w:val="10"/>
      <w:numFmt w:val="decimal"/>
      <w:lvlText w:val="%1"/>
      <w:lvlJc w:val="left"/>
      <w:pPr>
        <w:ind w:left="921" w:hanging="546"/>
      </w:pPr>
      <w:rPr>
        <w:rFonts w:hint="default"/>
        <w:lang w:val="en-US" w:eastAsia="en-US" w:bidi="en-US"/>
      </w:rPr>
    </w:lvl>
    <w:lvl w:ilvl="1">
      <w:start w:val="3"/>
      <w:numFmt w:val="decimal"/>
      <w:lvlText w:val="%1.%2"/>
      <w:lvlJc w:val="left"/>
      <w:pPr>
        <w:ind w:left="921" w:hanging="546"/>
        <w:jc w:val="right"/>
      </w:pPr>
      <w:rPr>
        <w:rFonts w:hint="default"/>
        <w:w w:val="100"/>
        <w:lang w:val="en-US" w:eastAsia="en-US" w:bidi="en-US"/>
      </w:rPr>
    </w:lvl>
    <w:lvl w:ilvl="2">
      <w:numFmt w:val="bullet"/>
      <w:lvlText w:val="•"/>
      <w:lvlJc w:val="left"/>
      <w:pPr>
        <w:ind w:left="2621" w:hanging="546"/>
      </w:pPr>
      <w:rPr>
        <w:rFonts w:hint="default"/>
        <w:lang w:val="en-US" w:eastAsia="en-US" w:bidi="en-US"/>
      </w:rPr>
    </w:lvl>
    <w:lvl w:ilvl="3">
      <w:numFmt w:val="bullet"/>
      <w:lvlText w:val="•"/>
      <w:lvlJc w:val="left"/>
      <w:pPr>
        <w:ind w:left="3471" w:hanging="546"/>
      </w:pPr>
      <w:rPr>
        <w:rFonts w:hint="default"/>
        <w:lang w:val="en-US" w:eastAsia="en-US" w:bidi="en-US"/>
      </w:rPr>
    </w:lvl>
    <w:lvl w:ilvl="4">
      <w:numFmt w:val="bullet"/>
      <w:lvlText w:val="•"/>
      <w:lvlJc w:val="left"/>
      <w:pPr>
        <w:ind w:left="4322" w:hanging="546"/>
      </w:pPr>
      <w:rPr>
        <w:rFonts w:hint="default"/>
        <w:lang w:val="en-US" w:eastAsia="en-US" w:bidi="en-US"/>
      </w:rPr>
    </w:lvl>
    <w:lvl w:ilvl="5">
      <w:numFmt w:val="bullet"/>
      <w:lvlText w:val="•"/>
      <w:lvlJc w:val="left"/>
      <w:pPr>
        <w:ind w:left="5172" w:hanging="546"/>
      </w:pPr>
      <w:rPr>
        <w:rFonts w:hint="default"/>
        <w:lang w:val="en-US" w:eastAsia="en-US" w:bidi="en-US"/>
      </w:rPr>
    </w:lvl>
    <w:lvl w:ilvl="6">
      <w:numFmt w:val="bullet"/>
      <w:lvlText w:val="•"/>
      <w:lvlJc w:val="left"/>
      <w:pPr>
        <w:ind w:left="6023" w:hanging="546"/>
      </w:pPr>
      <w:rPr>
        <w:rFonts w:hint="default"/>
        <w:lang w:val="en-US" w:eastAsia="en-US" w:bidi="en-US"/>
      </w:rPr>
    </w:lvl>
    <w:lvl w:ilvl="7">
      <w:numFmt w:val="bullet"/>
      <w:lvlText w:val="•"/>
      <w:lvlJc w:val="left"/>
      <w:pPr>
        <w:ind w:left="6873" w:hanging="546"/>
      </w:pPr>
      <w:rPr>
        <w:rFonts w:hint="default"/>
        <w:lang w:val="en-US" w:eastAsia="en-US" w:bidi="en-US"/>
      </w:rPr>
    </w:lvl>
    <w:lvl w:ilvl="8">
      <w:numFmt w:val="bullet"/>
      <w:lvlText w:val="•"/>
      <w:lvlJc w:val="left"/>
      <w:pPr>
        <w:ind w:left="7724" w:hanging="546"/>
      </w:pPr>
      <w:rPr>
        <w:rFonts w:hint="default"/>
        <w:lang w:val="en-US" w:eastAsia="en-US" w:bidi="en-US"/>
      </w:rPr>
    </w:lvl>
  </w:abstractNum>
  <w:abstractNum w:abstractNumId="37" w15:restartNumberingAfterBreak="0">
    <w:nsid w:val="15673B41"/>
    <w:multiLevelType w:val="multilevel"/>
    <w:tmpl w:val="15673B41"/>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38" w15:restartNumberingAfterBreak="0">
    <w:nsid w:val="163765CC"/>
    <w:multiLevelType w:val="multilevel"/>
    <w:tmpl w:val="163765CC"/>
    <w:lvl w:ilvl="0">
      <w:start w:val="1"/>
      <w:numFmt w:val="lowerRoman"/>
      <w:lvlText w:val="(%1)"/>
      <w:lvlJc w:val="left"/>
      <w:pPr>
        <w:ind w:left="921" w:hanging="720"/>
      </w:pPr>
      <w:rPr>
        <w:rFonts w:ascii="Cambria" w:eastAsia="Cambria" w:hAnsi="Cambria" w:cs="Cambria"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39" w15:restartNumberingAfterBreak="0">
    <w:nsid w:val="166E3823"/>
    <w:multiLevelType w:val="multilevel"/>
    <w:tmpl w:val="166E382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67703BF"/>
    <w:multiLevelType w:val="multilevel"/>
    <w:tmpl w:val="167703BF"/>
    <w:lvl w:ilvl="0">
      <w:start w:val="1"/>
      <w:numFmt w:val="lowerRoman"/>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167F3537"/>
    <w:multiLevelType w:val="multilevel"/>
    <w:tmpl w:val="167F3537"/>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42" w15:restartNumberingAfterBreak="0">
    <w:nsid w:val="17635A7A"/>
    <w:multiLevelType w:val="multilevel"/>
    <w:tmpl w:val="17635A7A"/>
    <w:lvl w:ilvl="0">
      <w:start w:val="14"/>
      <w:numFmt w:val="decimal"/>
      <w:lvlText w:val="%1"/>
      <w:lvlJc w:val="left"/>
      <w:pPr>
        <w:ind w:left="921" w:hanging="720"/>
      </w:pPr>
      <w:rPr>
        <w:rFonts w:hint="default"/>
        <w:lang w:val="en-US" w:eastAsia="en-US" w:bidi="en-US"/>
      </w:rPr>
    </w:lvl>
    <w:lvl w:ilvl="1">
      <w:start w:val="2"/>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43" w15:restartNumberingAfterBreak="0">
    <w:nsid w:val="17A372CB"/>
    <w:multiLevelType w:val="multilevel"/>
    <w:tmpl w:val="17A372CB"/>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44" w15:restartNumberingAfterBreak="0">
    <w:nsid w:val="17BF3ECA"/>
    <w:multiLevelType w:val="multilevel"/>
    <w:tmpl w:val="17BF3ECA"/>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8010720"/>
    <w:multiLevelType w:val="multilevel"/>
    <w:tmpl w:val="18010720"/>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46" w15:restartNumberingAfterBreak="0">
    <w:nsid w:val="18407781"/>
    <w:multiLevelType w:val="multilevel"/>
    <w:tmpl w:val="18407781"/>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186D33F5"/>
    <w:multiLevelType w:val="multilevel"/>
    <w:tmpl w:val="186D33F5"/>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18C56CB1"/>
    <w:multiLevelType w:val="multilevel"/>
    <w:tmpl w:val="18C56CB1"/>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9" w15:restartNumberingAfterBreak="0">
    <w:nsid w:val="18D5580E"/>
    <w:multiLevelType w:val="multilevel"/>
    <w:tmpl w:val="18D5580E"/>
    <w:lvl w:ilvl="0">
      <w:start w:val="1"/>
      <w:numFmt w:val="decimal"/>
      <w:lvlText w:val="%1."/>
      <w:lvlJc w:val="left"/>
      <w:pPr>
        <w:ind w:left="824" w:hanging="360"/>
      </w:pPr>
      <w:rPr>
        <w:b/>
      </w:rPr>
    </w:lvl>
    <w:lvl w:ilvl="1">
      <w:start w:val="1"/>
      <w:numFmt w:val="lowerLetter"/>
      <w:lvlText w:val="%2."/>
      <w:lvlJc w:val="left"/>
      <w:pPr>
        <w:ind w:left="1544" w:hanging="360"/>
      </w:pPr>
    </w:lvl>
    <w:lvl w:ilvl="2">
      <w:start w:val="1"/>
      <w:numFmt w:val="lowerRoman"/>
      <w:lvlText w:val="%3."/>
      <w:lvlJc w:val="right"/>
      <w:pPr>
        <w:ind w:left="2264" w:hanging="180"/>
      </w:pPr>
    </w:lvl>
    <w:lvl w:ilvl="3">
      <w:start w:val="1"/>
      <w:numFmt w:val="decimal"/>
      <w:lvlText w:val="%4."/>
      <w:lvlJc w:val="left"/>
      <w:pPr>
        <w:ind w:left="2984" w:hanging="360"/>
      </w:pPr>
    </w:lvl>
    <w:lvl w:ilvl="4">
      <w:start w:val="1"/>
      <w:numFmt w:val="lowerLetter"/>
      <w:lvlText w:val="%5."/>
      <w:lvlJc w:val="left"/>
      <w:pPr>
        <w:ind w:left="3704" w:hanging="360"/>
      </w:pPr>
    </w:lvl>
    <w:lvl w:ilvl="5">
      <w:start w:val="1"/>
      <w:numFmt w:val="lowerRoman"/>
      <w:lvlText w:val="%6."/>
      <w:lvlJc w:val="right"/>
      <w:pPr>
        <w:ind w:left="4424" w:hanging="180"/>
      </w:pPr>
    </w:lvl>
    <w:lvl w:ilvl="6">
      <w:start w:val="1"/>
      <w:numFmt w:val="decimal"/>
      <w:lvlText w:val="%7."/>
      <w:lvlJc w:val="left"/>
      <w:pPr>
        <w:ind w:left="5144" w:hanging="360"/>
      </w:pPr>
    </w:lvl>
    <w:lvl w:ilvl="7">
      <w:start w:val="1"/>
      <w:numFmt w:val="lowerLetter"/>
      <w:lvlText w:val="%8."/>
      <w:lvlJc w:val="left"/>
      <w:pPr>
        <w:ind w:left="5864" w:hanging="360"/>
      </w:pPr>
    </w:lvl>
    <w:lvl w:ilvl="8">
      <w:start w:val="1"/>
      <w:numFmt w:val="lowerRoman"/>
      <w:lvlText w:val="%9."/>
      <w:lvlJc w:val="right"/>
      <w:pPr>
        <w:ind w:left="6584" w:hanging="180"/>
      </w:pPr>
    </w:lvl>
  </w:abstractNum>
  <w:abstractNum w:abstractNumId="50" w15:restartNumberingAfterBreak="0">
    <w:nsid w:val="1A47495F"/>
    <w:multiLevelType w:val="multilevel"/>
    <w:tmpl w:val="1A47495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1A751E1B"/>
    <w:multiLevelType w:val="multilevel"/>
    <w:tmpl w:val="1A751E1B"/>
    <w:lvl w:ilvl="0">
      <w:start w:val="1"/>
      <w:numFmt w:val="decimal"/>
      <w:lvlText w:val="%1."/>
      <w:lvlJc w:val="left"/>
      <w:pPr>
        <w:ind w:left="824" w:hanging="360"/>
      </w:pPr>
      <w:rPr>
        <w:b/>
      </w:rPr>
    </w:lvl>
    <w:lvl w:ilvl="1">
      <w:start w:val="1"/>
      <w:numFmt w:val="lowerLetter"/>
      <w:lvlText w:val="%2."/>
      <w:lvlJc w:val="left"/>
      <w:pPr>
        <w:ind w:left="1544" w:hanging="360"/>
      </w:pPr>
    </w:lvl>
    <w:lvl w:ilvl="2">
      <w:start w:val="1"/>
      <w:numFmt w:val="lowerRoman"/>
      <w:lvlText w:val="%3."/>
      <w:lvlJc w:val="right"/>
      <w:pPr>
        <w:ind w:left="2264" w:hanging="180"/>
      </w:pPr>
    </w:lvl>
    <w:lvl w:ilvl="3">
      <w:start w:val="1"/>
      <w:numFmt w:val="decimal"/>
      <w:lvlText w:val="%4."/>
      <w:lvlJc w:val="left"/>
      <w:pPr>
        <w:ind w:left="2984" w:hanging="360"/>
      </w:pPr>
    </w:lvl>
    <w:lvl w:ilvl="4">
      <w:start w:val="1"/>
      <w:numFmt w:val="lowerLetter"/>
      <w:lvlText w:val="%5."/>
      <w:lvlJc w:val="left"/>
      <w:pPr>
        <w:ind w:left="3704" w:hanging="360"/>
      </w:pPr>
    </w:lvl>
    <w:lvl w:ilvl="5">
      <w:start w:val="1"/>
      <w:numFmt w:val="lowerRoman"/>
      <w:lvlText w:val="%6."/>
      <w:lvlJc w:val="right"/>
      <w:pPr>
        <w:ind w:left="4424" w:hanging="180"/>
      </w:pPr>
    </w:lvl>
    <w:lvl w:ilvl="6">
      <w:start w:val="1"/>
      <w:numFmt w:val="decimal"/>
      <w:lvlText w:val="%7."/>
      <w:lvlJc w:val="left"/>
      <w:pPr>
        <w:ind w:left="5144" w:hanging="360"/>
      </w:pPr>
    </w:lvl>
    <w:lvl w:ilvl="7">
      <w:start w:val="1"/>
      <w:numFmt w:val="lowerLetter"/>
      <w:lvlText w:val="%8."/>
      <w:lvlJc w:val="left"/>
      <w:pPr>
        <w:ind w:left="5864" w:hanging="360"/>
      </w:pPr>
    </w:lvl>
    <w:lvl w:ilvl="8">
      <w:start w:val="1"/>
      <w:numFmt w:val="lowerRoman"/>
      <w:lvlText w:val="%9."/>
      <w:lvlJc w:val="right"/>
      <w:pPr>
        <w:ind w:left="6584" w:hanging="180"/>
      </w:pPr>
    </w:lvl>
  </w:abstractNum>
  <w:abstractNum w:abstractNumId="52" w15:restartNumberingAfterBreak="0">
    <w:nsid w:val="1A932B05"/>
    <w:multiLevelType w:val="multilevel"/>
    <w:tmpl w:val="1A932B05"/>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53" w15:restartNumberingAfterBreak="0">
    <w:nsid w:val="1BC74C92"/>
    <w:multiLevelType w:val="multilevel"/>
    <w:tmpl w:val="1BC74C92"/>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54" w15:restartNumberingAfterBreak="0">
    <w:nsid w:val="1BD6117E"/>
    <w:multiLevelType w:val="multilevel"/>
    <w:tmpl w:val="1BD6117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5" w15:restartNumberingAfterBreak="0">
    <w:nsid w:val="1CA217F3"/>
    <w:multiLevelType w:val="multilevel"/>
    <w:tmpl w:val="1CA217F3"/>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1D3F43CE"/>
    <w:multiLevelType w:val="multilevel"/>
    <w:tmpl w:val="1D3F43CE"/>
    <w:lvl w:ilvl="0">
      <w:start w:val="23"/>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57" w15:restartNumberingAfterBreak="0">
    <w:nsid w:val="1E560870"/>
    <w:multiLevelType w:val="multilevel"/>
    <w:tmpl w:val="9DB6E3DE"/>
    <w:lvl w:ilvl="0">
      <w:start w:val="2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F8F623A"/>
    <w:multiLevelType w:val="multilevel"/>
    <w:tmpl w:val="1F8F623A"/>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59" w15:restartNumberingAfterBreak="0">
    <w:nsid w:val="201D3A22"/>
    <w:multiLevelType w:val="multilevel"/>
    <w:tmpl w:val="201D3A22"/>
    <w:lvl w:ilvl="0">
      <w:start w:val="1"/>
      <w:numFmt w:val="upperLetter"/>
      <w:lvlText w:val="%1."/>
      <w:lvlJc w:val="left"/>
      <w:pPr>
        <w:ind w:left="921" w:hanging="708"/>
      </w:pPr>
      <w:rPr>
        <w:rFonts w:ascii="Cambria" w:eastAsia="Cambria" w:hAnsi="Cambria" w:cs="Cambria" w:hint="default"/>
        <w:b/>
        <w:bCs/>
        <w:spacing w:val="-1"/>
        <w:w w:val="99"/>
        <w:sz w:val="22"/>
        <w:szCs w:val="22"/>
        <w:lang w:val="en-US" w:eastAsia="en-US" w:bidi="en-US"/>
      </w:rPr>
    </w:lvl>
    <w:lvl w:ilvl="1">
      <w:start w:val="1"/>
      <w:numFmt w:val="lowerRoman"/>
      <w:lvlText w:val="(%2)"/>
      <w:lvlJc w:val="left"/>
      <w:pPr>
        <w:ind w:left="1641" w:hanging="720"/>
      </w:pPr>
      <w:rPr>
        <w:rFonts w:ascii="Cambria" w:eastAsia="Cambria" w:hAnsi="Cambria" w:cs="Cambria" w:hint="default"/>
        <w:spacing w:val="-15"/>
        <w:w w:val="99"/>
        <w:sz w:val="24"/>
        <w:szCs w:val="24"/>
        <w:lang w:val="en-US" w:eastAsia="en-US" w:bidi="en-US"/>
      </w:rPr>
    </w:lvl>
    <w:lvl w:ilvl="2">
      <w:numFmt w:val="bullet"/>
      <w:lvlText w:val="•"/>
      <w:lvlJc w:val="left"/>
      <w:pPr>
        <w:ind w:left="2505" w:hanging="720"/>
      </w:pPr>
      <w:rPr>
        <w:rFonts w:hint="default"/>
        <w:lang w:val="en-US" w:eastAsia="en-US" w:bidi="en-US"/>
      </w:rPr>
    </w:lvl>
    <w:lvl w:ilvl="3">
      <w:numFmt w:val="bullet"/>
      <w:lvlText w:val="•"/>
      <w:lvlJc w:val="left"/>
      <w:pPr>
        <w:ind w:left="3370" w:hanging="720"/>
      </w:pPr>
      <w:rPr>
        <w:rFonts w:hint="default"/>
        <w:lang w:val="en-US" w:eastAsia="en-US" w:bidi="en-US"/>
      </w:rPr>
    </w:lvl>
    <w:lvl w:ilvl="4">
      <w:numFmt w:val="bullet"/>
      <w:lvlText w:val="•"/>
      <w:lvlJc w:val="left"/>
      <w:pPr>
        <w:ind w:left="4235" w:hanging="720"/>
      </w:pPr>
      <w:rPr>
        <w:rFonts w:hint="default"/>
        <w:lang w:val="en-US" w:eastAsia="en-US" w:bidi="en-US"/>
      </w:rPr>
    </w:lvl>
    <w:lvl w:ilvl="5">
      <w:numFmt w:val="bullet"/>
      <w:lvlText w:val="•"/>
      <w:lvlJc w:val="left"/>
      <w:pPr>
        <w:ind w:left="5100" w:hanging="720"/>
      </w:pPr>
      <w:rPr>
        <w:rFonts w:hint="default"/>
        <w:lang w:val="en-US" w:eastAsia="en-US" w:bidi="en-US"/>
      </w:rPr>
    </w:lvl>
    <w:lvl w:ilvl="6">
      <w:numFmt w:val="bullet"/>
      <w:lvlText w:val="•"/>
      <w:lvlJc w:val="left"/>
      <w:pPr>
        <w:ind w:left="5965" w:hanging="720"/>
      </w:pPr>
      <w:rPr>
        <w:rFonts w:hint="default"/>
        <w:lang w:val="en-US" w:eastAsia="en-US" w:bidi="en-US"/>
      </w:rPr>
    </w:lvl>
    <w:lvl w:ilvl="7">
      <w:numFmt w:val="bullet"/>
      <w:lvlText w:val="•"/>
      <w:lvlJc w:val="left"/>
      <w:pPr>
        <w:ind w:left="6830" w:hanging="720"/>
      </w:pPr>
      <w:rPr>
        <w:rFonts w:hint="default"/>
        <w:lang w:val="en-US" w:eastAsia="en-US" w:bidi="en-US"/>
      </w:rPr>
    </w:lvl>
    <w:lvl w:ilvl="8">
      <w:numFmt w:val="bullet"/>
      <w:lvlText w:val="•"/>
      <w:lvlJc w:val="left"/>
      <w:pPr>
        <w:ind w:left="7695" w:hanging="720"/>
      </w:pPr>
      <w:rPr>
        <w:rFonts w:hint="default"/>
        <w:lang w:val="en-US" w:eastAsia="en-US" w:bidi="en-US"/>
      </w:rPr>
    </w:lvl>
  </w:abstractNum>
  <w:abstractNum w:abstractNumId="60" w15:restartNumberingAfterBreak="0">
    <w:nsid w:val="21FE37DB"/>
    <w:multiLevelType w:val="multilevel"/>
    <w:tmpl w:val="21FE37DB"/>
    <w:lvl w:ilvl="0">
      <w:start w:val="10"/>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61" w15:restartNumberingAfterBreak="0">
    <w:nsid w:val="22A37D61"/>
    <w:multiLevelType w:val="multilevel"/>
    <w:tmpl w:val="22A37D61"/>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2" w15:restartNumberingAfterBreak="0">
    <w:nsid w:val="239A14F3"/>
    <w:multiLevelType w:val="multilevel"/>
    <w:tmpl w:val="239A14F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63" w15:restartNumberingAfterBreak="0">
    <w:nsid w:val="23AF2161"/>
    <w:multiLevelType w:val="multilevel"/>
    <w:tmpl w:val="23AF2161"/>
    <w:lvl w:ilvl="0">
      <w:start w:val="5"/>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1"/>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64" w15:restartNumberingAfterBreak="0">
    <w:nsid w:val="241C728D"/>
    <w:multiLevelType w:val="multilevel"/>
    <w:tmpl w:val="241C728D"/>
    <w:lvl w:ilvl="0">
      <w:start w:val="1"/>
      <w:numFmt w:val="lowerRoman"/>
      <w:lvlText w:val="(%1)"/>
      <w:lvlJc w:val="left"/>
      <w:pPr>
        <w:ind w:left="921" w:hanging="720"/>
      </w:pPr>
      <w:rPr>
        <w:rFonts w:ascii="Cambria" w:eastAsia="Cambria" w:hAnsi="Cambria" w:cs="Cambria"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65" w15:restartNumberingAfterBreak="0">
    <w:nsid w:val="245045D8"/>
    <w:multiLevelType w:val="multilevel"/>
    <w:tmpl w:val="245045D8"/>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66" w15:restartNumberingAfterBreak="0">
    <w:nsid w:val="245222F1"/>
    <w:multiLevelType w:val="multilevel"/>
    <w:tmpl w:val="245222F1"/>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67" w15:restartNumberingAfterBreak="0">
    <w:nsid w:val="247B4322"/>
    <w:multiLevelType w:val="multilevel"/>
    <w:tmpl w:val="247B43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250C6E12"/>
    <w:multiLevelType w:val="multilevel"/>
    <w:tmpl w:val="250C6E12"/>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69" w15:restartNumberingAfterBreak="0">
    <w:nsid w:val="25904615"/>
    <w:multiLevelType w:val="multilevel"/>
    <w:tmpl w:val="259046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25920FA8"/>
    <w:multiLevelType w:val="multilevel"/>
    <w:tmpl w:val="25920FA8"/>
    <w:lvl w:ilvl="0">
      <w:start w:val="1"/>
      <w:numFmt w:val="decimal"/>
      <w:lvlText w:val="%1."/>
      <w:lvlJc w:val="left"/>
      <w:pPr>
        <w:ind w:left="824" w:hanging="360"/>
      </w:pPr>
      <w:rPr>
        <w:b/>
      </w:rPr>
    </w:lvl>
    <w:lvl w:ilvl="1">
      <w:start w:val="1"/>
      <w:numFmt w:val="lowerLetter"/>
      <w:lvlText w:val="%2."/>
      <w:lvlJc w:val="left"/>
      <w:pPr>
        <w:ind w:left="1544" w:hanging="360"/>
      </w:pPr>
    </w:lvl>
    <w:lvl w:ilvl="2">
      <w:start w:val="1"/>
      <w:numFmt w:val="lowerRoman"/>
      <w:lvlText w:val="%3."/>
      <w:lvlJc w:val="right"/>
      <w:pPr>
        <w:ind w:left="2264" w:hanging="180"/>
      </w:pPr>
    </w:lvl>
    <w:lvl w:ilvl="3">
      <w:start w:val="1"/>
      <w:numFmt w:val="decimal"/>
      <w:lvlText w:val="%4."/>
      <w:lvlJc w:val="left"/>
      <w:pPr>
        <w:ind w:left="2984" w:hanging="360"/>
      </w:pPr>
    </w:lvl>
    <w:lvl w:ilvl="4">
      <w:start w:val="1"/>
      <w:numFmt w:val="lowerLetter"/>
      <w:lvlText w:val="%5."/>
      <w:lvlJc w:val="left"/>
      <w:pPr>
        <w:ind w:left="3704" w:hanging="360"/>
      </w:pPr>
    </w:lvl>
    <w:lvl w:ilvl="5">
      <w:start w:val="1"/>
      <w:numFmt w:val="lowerRoman"/>
      <w:lvlText w:val="%6."/>
      <w:lvlJc w:val="right"/>
      <w:pPr>
        <w:ind w:left="4424" w:hanging="180"/>
      </w:pPr>
    </w:lvl>
    <w:lvl w:ilvl="6">
      <w:start w:val="1"/>
      <w:numFmt w:val="decimal"/>
      <w:lvlText w:val="%7."/>
      <w:lvlJc w:val="left"/>
      <w:pPr>
        <w:ind w:left="5144" w:hanging="360"/>
      </w:pPr>
    </w:lvl>
    <w:lvl w:ilvl="7">
      <w:start w:val="1"/>
      <w:numFmt w:val="lowerLetter"/>
      <w:lvlText w:val="%8."/>
      <w:lvlJc w:val="left"/>
      <w:pPr>
        <w:ind w:left="5864" w:hanging="360"/>
      </w:pPr>
    </w:lvl>
    <w:lvl w:ilvl="8">
      <w:start w:val="1"/>
      <w:numFmt w:val="lowerRoman"/>
      <w:lvlText w:val="%9."/>
      <w:lvlJc w:val="right"/>
      <w:pPr>
        <w:ind w:left="6584" w:hanging="180"/>
      </w:pPr>
    </w:lvl>
  </w:abstractNum>
  <w:abstractNum w:abstractNumId="71" w15:restartNumberingAfterBreak="0">
    <w:nsid w:val="2633341C"/>
    <w:multiLevelType w:val="multilevel"/>
    <w:tmpl w:val="2633341C"/>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72" w15:restartNumberingAfterBreak="0">
    <w:nsid w:val="27400501"/>
    <w:multiLevelType w:val="multilevel"/>
    <w:tmpl w:val="2740050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3" w15:restartNumberingAfterBreak="0">
    <w:nsid w:val="27400AA1"/>
    <w:multiLevelType w:val="multilevel"/>
    <w:tmpl w:val="27400AA1"/>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4" w15:restartNumberingAfterBreak="0">
    <w:nsid w:val="2A5B1DBE"/>
    <w:multiLevelType w:val="multilevel"/>
    <w:tmpl w:val="2A5B1DBE"/>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2A6E6C6E"/>
    <w:multiLevelType w:val="multilevel"/>
    <w:tmpl w:val="2A6E6C6E"/>
    <w:lvl w:ilvl="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76" w15:restartNumberingAfterBreak="0">
    <w:nsid w:val="2ACC18E1"/>
    <w:multiLevelType w:val="multilevel"/>
    <w:tmpl w:val="2ACC18E1"/>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77" w15:restartNumberingAfterBreak="0">
    <w:nsid w:val="2B6B58EA"/>
    <w:multiLevelType w:val="multilevel"/>
    <w:tmpl w:val="2B6B58EA"/>
    <w:lvl w:ilvl="0">
      <w:start w:val="1"/>
      <w:numFmt w:val="decimal"/>
      <w:lvlText w:val="24.%1"/>
      <w:lvlJc w:val="left"/>
      <w:pPr>
        <w:ind w:left="1722" w:hanging="721"/>
      </w:pPr>
      <w:rPr>
        <w:rFonts w:ascii="Times New Roman" w:eastAsia="Cambria" w:hAnsi="Times New Roman"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2BA50128"/>
    <w:multiLevelType w:val="multilevel"/>
    <w:tmpl w:val="2BA50128"/>
    <w:lvl w:ilvl="0">
      <w:start w:val="1"/>
      <w:numFmt w:val="decimal"/>
      <w:lvlText w:val="27.%1"/>
      <w:lvlJc w:val="left"/>
      <w:pPr>
        <w:ind w:left="1722" w:hanging="721"/>
      </w:pPr>
      <w:rPr>
        <w:rFonts w:ascii="Times New Roman" w:eastAsia="Cambria" w:hAnsi="Times New Roman"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2C4D5371"/>
    <w:multiLevelType w:val="multilevel"/>
    <w:tmpl w:val="2C4D5371"/>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80" w15:restartNumberingAfterBreak="0">
    <w:nsid w:val="2C67202A"/>
    <w:multiLevelType w:val="multilevel"/>
    <w:tmpl w:val="2C6720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2D1F4293"/>
    <w:multiLevelType w:val="multilevel"/>
    <w:tmpl w:val="2D1F429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82" w15:restartNumberingAfterBreak="0">
    <w:nsid w:val="2F225DF7"/>
    <w:multiLevelType w:val="multilevel"/>
    <w:tmpl w:val="2F225DF7"/>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83" w15:restartNumberingAfterBreak="0">
    <w:nsid w:val="2F477B2C"/>
    <w:multiLevelType w:val="multilevel"/>
    <w:tmpl w:val="2F477B2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4" w15:restartNumberingAfterBreak="0">
    <w:nsid w:val="2F725C83"/>
    <w:multiLevelType w:val="multilevel"/>
    <w:tmpl w:val="2F725C8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85" w15:restartNumberingAfterBreak="0">
    <w:nsid w:val="2FA74F45"/>
    <w:multiLevelType w:val="multilevel"/>
    <w:tmpl w:val="2FA74F45"/>
    <w:lvl w:ilvl="0">
      <w:start w:val="1"/>
      <w:numFmt w:val="decimal"/>
      <w:lvlText w:val="19.%1"/>
      <w:lvlJc w:val="left"/>
      <w:pPr>
        <w:ind w:left="1322" w:hanging="721"/>
      </w:pPr>
      <w:rPr>
        <w:rFonts w:ascii="Times New Roman" w:eastAsia="Cambria" w:hAnsi="Times New Roman"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305D2DB8"/>
    <w:multiLevelType w:val="multilevel"/>
    <w:tmpl w:val="305D2DB8"/>
    <w:lvl w:ilvl="0">
      <w:start w:val="1"/>
      <w:numFmt w:val="decimal"/>
      <w:lvlText w:val="20.%1"/>
      <w:lvlJc w:val="left"/>
      <w:pPr>
        <w:ind w:left="1322" w:hanging="721"/>
      </w:pPr>
      <w:rPr>
        <w:rFonts w:ascii="Times New Roman" w:eastAsia="Cambria" w:hAnsi="Times New Roman"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30A027DF"/>
    <w:multiLevelType w:val="multilevel"/>
    <w:tmpl w:val="30A027DF"/>
    <w:lvl w:ilvl="0">
      <w:start w:val="1"/>
      <w:numFmt w:val="decimal"/>
      <w:lvlText w:val="%1."/>
      <w:lvlJc w:val="left"/>
      <w:pPr>
        <w:ind w:left="824" w:hanging="360"/>
      </w:pPr>
      <w:rPr>
        <w:b/>
      </w:rPr>
    </w:lvl>
    <w:lvl w:ilvl="1">
      <w:start w:val="1"/>
      <w:numFmt w:val="lowerLetter"/>
      <w:lvlText w:val="%2."/>
      <w:lvlJc w:val="left"/>
      <w:pPr>
        <w:ind w:left="1544" w:hanging="360"/>
      </w:pPr>
    </w:lvl>
    <w:lvl w:ilvl="2">
      <w:start w:val="1"/>
      <w:numFmt w:val="lowerRoman"/>
      <w:lvlText w:val="%3."/>
      <w:lvlJc w:val="right"/>
      <w:pPr>
        <w:ind w:left="2264" w:hanging="180"/>
      </w:pPr>
    </w:lvl>
    <w:lvl w:ilvl="3">
      <w:start w:val="1"/>
      <w:numFmt w:val="decimal"/>
      <w:lvlText w:val="%4."/>
      <w:lvlJc w:val="left"/>
      <w:pPr>
        <w:ind w:left="2984" w:hanging="360"/>
      </w:pPr>
    </w:lvl>
    <w:lvl w:ilvl="4">
      <w:start w:val="1"/>
      <w:numFmt w:val="lowerLetter"/>
      <w:lvlText w:val="%5."/>
      <w:lvlJc w:val="left"/>
      <w:pPr>
        <w:ind w:left="3704" w:hanging="360"/>
      </w:pPr>
    </w:lvl>
    <w:lvl w:ilvl="5">
      <w:start w:val="1"/>
      <w:numFmt w:val="lowerRoman"/>
      <w:lvlText w:val="%6."/>
      <w:lvlJc w:val="right"/>
      <w:pPr>
        <w:ind w:left="4424" w:hanging="180"/>
      </w:pPr>
    </w:lvl>
    <w:lvl w:ilvl="6">
      <w:start w:val="1"/>
      <w:numFmt w:val="decimal"/>
      <w:lvlText w:val="%7."/>
      <w:lvlJc w:val="left"/>
      <w:pPr>
        <w:ind w:left="5144" w:hanging="360"/>
      </w:pPr>
    </w:lvl>
    <w:lvl w:ilvl="7">
      <w:start w:val="1"/>
      <w:numFmt w:val="lowerLetter"/>
      <w:lvlText w:val="%8."/>
      <w:lvlJc w:val="left"/>
      <w:pPr>
        <w:ind w:left="5864" w:hanging="360"/>
      </w:pPr>
    </w:lvl>
    <w:lvl w:ilvl="8">
      <w:start w:val="1"/>
      <w:numFmt w:val="lowerRoman"/>
      <w:lvlText w:val="%9."/>
      <w:lvlJc w:val="right"/>
      <w:pPr>
        <w:ind w:left="6584" w:hanging="180"/>
      </w:pPr>
    </w:lvl>
  </w:abstractNum>
  <w:abstractNum w:abstractNumId="88" w15:restartNumberingAfterBreak="0">
    <w:nsid w:val="312F1ACA"/>
    <w:multiLevelType w:val="multilevel"/>
    <w:tmpl w:val="312F1ACA"/>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9" w15:restartNumberingAfterBreak="0">
    <w:nsid w:val="33202330"/>
    <w:multiLevelType w:val="multilevel"/>
    <w:tmpl w:val="33202330"/>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90" w15:restartNumberingAfterBreak="0">
    <w:nsid w:val="334B7902"/>
    <w:multiLevelType w:val="multilevel"/>
    <w:tmpl w:val="334B7902"/>
    <w:lvl w:ilvl="0">
      <w:start w:val="1"/>
      <w:numFmt w:val="lowerRoman"/>
      <w:lvlText w:val="(%1)"/>
      <w:lvlJc w:val="left"/>
      <w:pPr>
        <w:ind w:left="922" w:hanging="721"/>
      </w:pPr>
      <w:rPr>
        <w:rFonts w:ascii="Times New Roman" w:eastAsia="Cambria" w:hAnsi="Times New Roman"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33DA5F34"/>
    <w:multiLevelType w:val="multilevel"/>
    <w:tmpl w:val="33DA5F34"/>
    <w:lvl w:ilvl="0">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numFmt w:val="bullet"/>
      <w:lvlText w:val="•"/>
      <w:lvlJc w:val="left"/>
      <w:pPr>
        <w:ind w:left="2112" w:hanging="879"/>
      </w:pPr>
      <w:rPr>
        <w:rFonts w:hint="default"/>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92" w15:restartNumberingAfterBreak="0">
    <w:nsid w:val="34CA6CA4"/>
    <w:multiLevelType w:val="multilevel"/>
    <w:tmpl w:val="34CA6CA4"/>
    <w:lvl w:ilvl="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93" w15:restartNumberingAfterBreak="0">
    <w:nsid w:val="34D2079D"/>
    <w:multiLevelType w:val="multilevel"/>
    <w:tmpl w:val="34D2079D"/>
    <w:lvl w:ilvl="0">
      <w:start w:val="1"/>
      <w:numFmt w:val="decimal"/>
      <w:lvlText w:val="%1."/>
      <w:lvlJc w:val="left"/>
      <w:pPr>
        <w:ind w:left="1300" w:hanging="879"/>
      </w:pPr>
      <w:rPr>
        <w:rFonts w:ascii="Cambria" w:eastAsia="Cambria" w:hAnsi="Cambria" w:cs="Cambria" w:hint="default"/>
        <w:w w:val="100"/>
        <w:sz w:val="22"/>
        <w:szCs w:val="22"/>
        <w:lang w:val="en-US" w:eastAsia="en-US" w:bidi="en-US"/>
      </w:rPr>
    </w:lvl>
    <w:lvl w:ilvl="1">
      <w:numFmt w:val="bullet"/>
      <w:lvlText w:val="•"/>
      <w:lvlJc w:val="left"/>
      <w:pPr>
        <w:ind w:left="2112" w:hanging="879"/>
      </w:pPr>
      <w:rPr>
        <w:rFonts w:hint="default"/>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94" w15:restartNumberingAfterBreak="0">
    <w:nsid w:val="35F53FC0"/>
    <w:multiLevelType w:val="multilevel"/>
    <w:tmpl w:val="35F53FC0"/>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36575857"/>
    <w:multiLevelType w:val="multilevel"/>
    <w:tmpl w:val="36575857"/>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6" w15:restartNumberingAfterBreak="0">
    <w:nsid w:val="36CF6D20"/>
    <w:multiLevelType w:val="multilevel"/>
    <w:tmpl w:val="36CF6D20"/>
    <w:lvl w:ilvl="0">
      <w:start w:val="2"/>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97" w15:restartNumberingAfterBreak="0">
    <w:nsid w:val="36DD7ADC"/>
    <w:multiLevelType w:val="multilevel"/>
    <w:tmpl w:val="36DD7ADC"/>
    <w:lvl w:ilvl="0">
      <w:start w:val="1"/>
      <w:numFmt w:val="decimal"/>
      <w:lvlText w:val="%1."/>
      <w:lvlJc w:val="left"/>
      <w:pPr>
        <w:ind w:left="705" w:hanging="360"/>
      </w:pPr>
    </w:lvl>
    <w:lvl w:ilvl="1">
      <w:start w:val="1"/>
      <w:numFmt w:val="lowerLetter"/>
      <w:lvlText w:val="%2."/>
      <w:lvlJc w:val="left"/>
      <w:pPr>
        <w:ind w:left="1425" w:hanging="360"/>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abstractNum w:abstractNumId="98" w15:restartNumberingAfterBreak="0">
    <w:nsid w:val="36FD366C"/>
    <w:multiLevelType w:val="multilevel"/>
    <w:tmpl w:val="36FD366C"/>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99" w15:restartNumberingAfterBreak="0">
    <w:nsid w:val="370A3156"/>
    <w:multiLevelType w:val="multilevel"/>
    <w:tmpl w:val="370A3156"/>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00" w15:restartNumberingAfterBreak="0">
    <w:nsid w:val="373933A6"/>
    <w:multiLevelType w:val="multilevel"/>
    <w:tmpl w:val="373933A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37671BDA"/>
    <w:multiLevelType w:val="multilevel"/>
    <w:tmpl w:val="37671BDA"/>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2" w15:restartNumberingAfterBreak="0">
    <w:nsid w:val="381F3DE2"/>
    <w:multiLevelType w:val="multilevel"/>
    <w:tmpl w:val="381F3DE2"/>
    <w:lvl w:ilvl="0">
      <w:start w:val="12"/>
      <w:numFmt w:val="decimal"/>
      <w:lvlText w:val="%1"/>
      <w:lvlJc w:val="left"/>
      <w:pPr>
        <w:ind w:left="921" w:hanging="720"/>
      </w:pPr>
      <w:rPr>
        <w:rFonts w:hint="default"/>
        <w:lang w:val="en-US" w:eastAsia="en-US" w:bidi="en-US"/>
      </w:rPr>
    </w:lvl>
    <w:lvl w:ilvl="1">
      <w:start w:val="1"/>
      <w:numFmt w:val="decimal"/>
      <w:lvlText w:val="13.%2"/>
      <w:lvlJc w:val="left"/>
      <w:pPr>
        <w:ind w:left="922" w:hanging="721"/>
      </w:pPr>
      <w:rPr>
        <w:rFonts w:ascii="Times New Roman" w:eastAsia="Cambria" w:hAnsi="Times New Roman" w:cs="Times New Roman" w:hint="default"/>
        <w:w w:val="100"/>
        <w:sz w:val="24"/>
        <w:szCs w:val="24"/>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03" w15:restartNumberingAfterBreak="0">
    <w:nsid w:val="38B40D67"/>
    <w:multiLevelType w:val="multilevel"/>
    <w:tmpl w:val="38B40D67"/>
    <w:lvl w:ilvl="0">
      <w:start w:val="21"/>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04" w15:restartNumberingAfterBreak="0">
    <w:nsid w:val="38F72ACF"/>
    <w:multiLevelType w:val="multilevel"/>
    <w:tmpl w:val="38F72ACF"/>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5" w15:restartNumberingAfterBreak="0">
    <w:nsid w:val="39815507"/>
    <w:multiLevelType w:val="multilevel"/>
    <w:tmpl w:val="39815507"/>
    <w:lvl w:ilvl="0">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numFmt w:val="bullet"/>
      <w:lvlText w:val="•"/>
      <w:lvlJc w:val="left"/>
      <w:pPr>
        <w:ind w:left="2112" w:hanging="879"/>
      </w:pPr>
      <w:rPr>
        <w:rFonts w:hint="default"/>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106" w15:restartNumberingAfterBreak="0">
    <w:nsid w:val="39984CD9"/>
    <w:multiLevelType w:val="multilevel"/>
    <w:tmpl w:val="39984CD9"/>
    <w:lvl w:ilvl="0">
      <w:start w:val="15"/>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07" w15:restartNumberingAfterBreak="0">
    <w:nsid w:val="3A342515"/>
    <w:multiLevelType w:val="multilevel"/>
    <w:tmpl w:val="3A342515"/>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8" w15:restartNumberingAfterBreak="0">
    <w:nsid w:val="3AFB64F3"/>
    <w:multiLevelType w:val="multilevel"/>
    <w:tmpl w:val="3AFB64F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09" w15:restartNumberingAfterBreak="0">
    <w:nsid w:val="3B555AED"/>
    <w:multiLevelType w:val="multilevel"/>
    <w:tmpl w:val="3B555AED"/>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10" w15:restartNumberingAfterBreak="0">
    <w:nsid w:val="3BB01533"/>
    <w:multiLevelType w:val="multilevel"/>
    <w:tmpl w:val="3BB01533"/>
    <w:lvl w:ilvl="0">
      <w:start w:val="1"/>
      <w:numFmt w:val="lowerLetter"/>
      <w:lvlText w:val="(%1)"/>
      <w:lvlJc w:val="left"/>
      <w:pPr>
        <w:ind w:left="922" w:hanging="721"/>
      </w:pPr>
      <w:rPr>
        <w:rFonts w:ascii="Cambria" w:eastAsia="Cambria" w:hAnsi="Cambria" w:cs="Cambria" w:hint="default"/>
        <w:w w:val="1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3BC70D66"/>
    <w:multiLevelType w:val="multilevel"/>
    <w:tmpl w:val="3BC70D66"/>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start w:val="1"/>
      <w:numFmt w:val="lowerRoman"/>
      <w:lvlText w:val="%3."/>
      <w:lvlJc w:val="left"/>
      <w:pPr>
        <w:ind w:left="2001" w:hanging="361"/>
      </w:pPr>
      <w:rPr>
        <w:rFonts w:ascii="Times New Roman" w:eastAsia="Cambria" w:hAnsi="Times New Roman" w:cs="Times New Roman" w:hint="default"/>
        <w:w w:val="100"/>
        <w:sz w:val="24"/>
        <w:szCs w:val="24"/>
        <w:lang w:val="en-US" w:eastAsia="en-US" w:bidi="en-US"/>
      </w:rPr>
    </w:lvl>
    <w:lvl w:ilvl="3">
      <w:numFmt w:val="bullet"/>
      <w:lvlText w:val="•"/>
      <w:lvlJc w:val="left"/>
      <w:pPr>
        <w:ind w:left="2928" w:hanging="361"/>
      </w:pPr>
      <w:rPr>
        <w:rFonts w:hint="default"/>
        <w:lang w:val="en-US" w:eastAsia="en-US" w:bidi="en-US"/>
      </w:rPr>
    </w:lvl>
    <w:lvl w:ilvl="4">
      <w:numFmt w:val="bullet"/>
      <w:lvlText w:val="•"/>
      <w:lvlJc w:val="left"/>
      <w:pPr>
        <w:ind w:left="3856" w:hanging="361"/>
      </w:pPr>
      <w:rPr>
        <w:rFonts w:hint="default"/>
        <w:lang w:val="en-US" w:eastAsia="en-US" w:bidi="en-US"/>
      </w:rPr>
    </w:lvl>
    <w:lvl w:ilvl="5">
      <w:numFmt w:val="bullet"/>
      <w:lvlText w:val="•"/>
      <w:lvlJc w:val="left"/>
      <w:pPr>
        <w:ind w:left="4784" w:hanging="361"/>
      </w:pPr>
      <w:rPr>
        <w:rFonts w:hint="default"/>
        <w:lang w:val="en-US" w:eastAsia="en-US" w:bidi="en-US"/>
      </w:rPr>
    </w:lvl>
    <w:lvl w:ilvl="6">
      <w:numFmt w:val="bullet"/>
      <w:lvlText w:val="•"/>
      <w:lvlJc w:val="left"/>
      <w:pPr>
        <w:ind w:left="5712" w:hanging="361"/>
      </w:pPr>
      <w:rPr>
        <w:rFonts w:hint="default"/>
        <w:lang w:val="en-US" w:eastAsia="en-US" w:bidi="en-US"/>
      </w:rPr>
    </w:lvl>
    <w:lvl w:ilvl="7">
      <w:numFmt w:val="bullet"/>
      <w:lvlText w:val="•"/>
      <w:lvlJc w:val="left"/>
      <w:pPr>
        <w:ind w:left="6640" w:hanging="361"/>
      </w:pPr>
      <w:rPr>
        <w:rFonts w:hint="default"/>
        <w:lang w:val="en-US" w:eastAsia="en-US" w:bidi="en-US"/>
      </w:rPr>
    </w:lvl>
    <w:lvl w:ilvl="8">
      <w:numFmt w:val="bullet"/>
      <w:lvlText w:val="•"/>
      <w:lvlJc w:val="left"/>
      <w:pPr>
        <w:ind w:left="7569" w:hanging="361"/>
      </w:pPr>
      <w:rPr>
        <w:rFonts w:hint="default"/>
        <w:lang w:val="en-US" w:eastAsia="en-US" w:bidi="en-US"/>
      </w:rPr>
    </w:lvl>
  </w:abstractNum>
  <w:abstractNum w:abstractNumId="112" w15:restartNumberingAfterBreak="0">
    <w:nsid w:val="3BD05883"/>
    <w:multiLevelType w:val="multilevel"/>
    <w:tmpl w:val="3BD0588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start w:val="1"/>
      <w:numFmt w:val="lowerRoman"/>
      <w:lvlText w:val="%3."/>
      <w:lvlJc w:val="left"/>
      <w:pPr>
        <w:ind w:left="2001" w:hanging="360"/>
      </w:pPr>
      <w:rPr>
        <w:rFonts w:hint="default"/>
        <w:w w:val="99"/>
        <w:lang w:val="en-US" w:eastAsia="en-US" w:bidi="en-US"/>
      </w:rPr>
    </w:lvl>
    <w:lvl w:ilvl="3">
      <w:numFmt w:val="bullet"/>
      <w:lvlText w:val="•"/>
      <w:lvlJc w:val="left"/>
      <w:pPr>
        <w:ind w:left="2000" w:hanging="360"/>
      </w:pPr>
      <w:rPr>
        <w:rFonts w:hint="default"/>
        <w:lang w:val="en-US" w:eastAsia="en-US" w:bidi="en-US"/>
      </w:rPr>
    </w:lvl>
    <w:lvl w:ilvl="4">
      <w:numFmt w:val="bullet"/>
      <w:lvlText w:val="•"/>
      <w:lvlJc w:val="left"/>
      <w:pPr>
        <w:ind w:left="3060" w:hanging="360"/>
      </w:pPr>
      <w:rPr>
        <w:rFonts w:hint="default"/>
        <w:lang w:val="en-US" w:eastAsia="en-US" w:bidi="en-US"/>
      </w:rPr>
    </w:lvl>
    <w:lvl w:ilvl="5">
      <w:numFmt w:val="bullet"/>
      <w:lvlText w:val="•"/>
      <w:lvlJc w:val="left"/>
      <w:pPr>
        <w:ind w:left="4121" w:hanging="360"/>
      </w:pPr>
      <w:rPr>
        <w:rFonts w:hint="default"/>
        <w:lang w:val="en-US" w:eastAsia="en-US" w:bidi="en-US"/>
      </w:rPr>
    </w:lvl>
    <w:lvl w:ilvl="6">
      <w:numFmt w:val="bullet"/>
      <w:lvlText w:val="•"/>
      <w:lvlJc w:val="left"/>
      <w:pPr>
        <w:ind w:left="5182" w:hanging="360"/>
      </w:pPr>
      <w:rPr>
        <w:rFonts w:hint="default"/>
        <w:lang w:val="en-US" w:eastAsia="en-US" w:bidi="en-US"/>
      </w:rPr>
    </w:lvl>
    <w:lvl w:ilvl="7">
      <w:numFmt w:val="bullet"/>
      <w:lvlText w:val="•"/>
      <w:lvlJc w:val="left"/>
      <w:pPr>
        <w:ind w:left="6243" w:hanging="360"/>
      </w:pPr>
      <w:rPr>
        <w:rFonts w:hint="default"/>
        <w:lang w:val="en-US" w:eastAsia="en-US" w:bidi="en-US"/>
      </w:rPr>
    </w:lvl>
    <w:lvl w:ilvl="8">
      <w:numFmt w:val="bullet"/>
      <w:lvlText w:val="•"/>
      <w:lvlJc w:val="left"/>
      <w:pPr>
        <w:ind w:left="7303" w:hanging="360"/>
      </w:pPr>
      <w:rPr>
        <w:rFonts w:hint="default"/>
        <w:lang w:val="en-US" w:eastAsia="en-US" w:bidi="en-US"/>
      </w:rPr>
    </w:lvl>
  </w:abstractNum>
  <w:abstractNum w:abstractNumId="113" w15:restartNumberingAfterBreak="0">
    <w:nsid w:val="3EA33F6C"/>
    <w:multiLevelType w:val="multilevel"/>
    <w:tmpl w:val="3EA33F6C"/>
    <w:lvl w:ilvl="0">
      <w:start w:val="1"/>
      <w:numFmt w:val="lowerRoman"/>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3F15580D"/>
    <w:multiLevelType w:val="multilevel"/>
    <w:tmpl w:val="3F15580D"/>
    <w:lvl w:ilvl="0">
      <w:start w:val="1"/>
      <w:numFmt w:val="decimal"/>
      <w:lvlText w:val="%1."/>
      <w:lvlJc w:val="left"/>
      <w:pPr>
        <w:ind w:left="1300" w:hanging="879"/>
      </w:pPr>
      <w:rPr>
        <w:rFonts w:ascii="Cambria" w:eastAsia="Cambria" w:hAnsi="Cambria" w:cs="Cambria" w:hint="default"/>
        <w:w w:val="100"/>
        <w:sz w:val="22"/>
        <w:szCs w:val="22"/>
        <w:lang w:val="en-US" w:eastAsia="en-US" w:bidi="en-US"/>
      </w:rPr>
    </w:lvl>
    <w:lvl w:ilvl="1">
      <w:numFmt w:val="bullet"/>
      <w:lvlText w:val="•"/>
      <w:lvlJc w:val="left"/>
      <w:pPr>
        <w:ind w:left="2112" w:hanging="879"/>
      </w:pPr>
      <w:rPr>
        <w:rFonts w:hint="default"/>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115" w15:restartNumberingAfterBreak="0">
    <w:nsid w:val="3FA71F13"/>
    <w:multiLevelType w:val="multilevel"/>
    <w:tmpl w:val="3FA71F1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start w:val="1"/>
      <w:numFmt w:val="lowerRoman"/>
      <w:lvlText w:val="%3."/>
      <w:lvlJc w:val="left"/>
      <w:pPr>
        <w:ind w:left="2001" w:hanging="360"/>
      </w:pPr>
      <w:rPr>
        <w:rFonts w:hint="default"/>
        <w:w w:val="99"/>
        <w:lang w:val="en-US" w:eastAsia="en-US" w:bidi="en-US"/>
      </w:rPr>
    </w:lvl>
    <w:lvl w:ilvl="3">
      <w:numFmt w:val="bullet"/>
      <w:lvlText w:val="•"/>
      <w:lvlJc w:val="left"/>
      <w:pPr>
        <w:ind w:left="2928" w:hanging="360"/>
      </w:pPr>
      <w:rPr>
        <w:rFonts w:hint="default"/>
        <w:lang w:val="en-US" w:eastAsia="en-US" w:bidi="en-US"/>
      </w:rPr>
    </w:lvl>
    <w:lvl w:ilvl="4">
      <w:numFmt w:val="bullet"/>
      <w:lvlText w:val="•"/>
      <w:lvlJc w:val="left"/>
      <w:pPr>
        <w:ind w:left="3856" w:hanging="360"/>
      </w:pPr>
      <w:rPr>
        <w:rFonts w:hint="default"/>
        <w:lang w:val="en-US" w:eastAsia="en-US" w:bidi="en-US"/>
      </w:rPr>
    </w:lvl>
    <w:lvl w:ilvl="5">
      <w:numFmt w:val="bullet"/>
      <w:lvlText w:val="•"/>
      <w:lvlJc w:val="left"/>
      <w:pPr>
        <w:ind w:left="4784" w:hanging="360"/>
      </w:pPr>
      <w:rPr>
        <w:rFonts w:hint="default"/>
        <w:lang w:val="en-US" w:eastAsia="en-US" w:bidi="en-US"/>
      </w:rPr>
    </w:lvl>
    <w:lvl w:ilvl="6">
      <w:numFmt w:val="bullet"/>
      <w:lvlText w:val="•"/>
      <w:lvlJc w:val="left"/>
      <w:pPr>
        <w:ind w:left="5712" w:hanging="360"/>
      </w:pPr>
      <w:rPr>
        <w:rFonts w:hint="default"/>
        <w:lang w:val="en-US" w:eastAsia="en-US" w:bidi="en-US"/>
      </w:rPr>
    </w:lvl>
    <w:lvl w:ilvl="7">
      <w:numFmt w:val="bullet"/>
      <w:lvlText w:val="•"/>
      <w:lvlJc w:val="left"/>
      <w:pPr>
        <w:ind w:left="6640" w:hanging="360"/>
      </w:pPr>
      <w:rPr>
        <w:rFonts w:hint="default"/>
        <w:lang w:val="en-US" w:eastAsia="en-US" w:bidi="en-US"/>
      </w:rPr>
    </w:lvl>
    <w:lvl w:ilvl="8">
      <w:numFmt w:val="bullet"/>
      <w:lvlText w:val="•"/>
      <w:lvlJc w:val="left"/>
      <w:pPr>
        <w:ind w:left="7569" w:hanging="360"/>
      </w:pPr>
      <w:rPr>
        <w:rFonts w:hint="default"/>
        <w:lang w:val="en-US" w:eastAsia="en-US" w:bidi="en-US"/>
      </w:rPr>
    </w:lvl>
  </w:abstractNum>
  <w:abstractNum w:abstractNumId="116" w15:restartNumberingAfterBreak="0">
    <w:nsid w:val="40653242"/>
    <w:multiLevelType w:val="multilevel"/>
    <w:tmpl w:val="40653242"/>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407168A9"/>
    <w:multiLevelType w:val="multilevel"/>
    <w:tmpl w:val="407168A9"/>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1641" w:hanging="360"/>
      </w:pPr>
      <w:rPr>
        <w:rFonts w:ascii="Segoe UI Symbol" w:eastAsia="Segoe UI Symbol" w:hAnsi="Segoe UI Symbol" w:cs="Segoe UI Symbol" w:hint="default"/>
        <w:w w:val="71"/>
        <w:sz w:val="22"/>
        <w:szCs w:val="22"/>
        <w:lang w:val="en-US" w:eastAsia="en-US" w:bidi="en-US"/>
      </w:rPr>
    </w:lvl>
    <w:lvl w:ilvl="3">
      <w:numFmt w:val="bullet"/>
      <w:lvlText w:val="•"/>
      <w:lvlJc w:val="left"/>
      <w:pPr>
        <w:ind w:left="3370" w:hanging="360"/>
      </w:pPr>
      <w:rPr>
        <w:rFonts w:hint="default"/>
        <w:lang w:val="en-US" w:eastAsia="en-US" w:bidi="en-US"/>
      </w:rPr>
    </w:lvl>
    <w:lvl w:ilvl="4">
      <w:numFmt w:val="bullet"/>
      <w:lvlText w:val="•"/>
      <w:lvlJc w:val="left"/>
      <w:pPr>
        <w:ind w:left="4235" w:hanging="360"/>
      </w:pPr>
      <w:rPr>
        <w:rFonts w:hint="default"/>
        <w:lang w:val="en-US" w:eastAsia="en-US" w:bidi="en-US"/>
      </w:rPr>
    </w:lvl>
    <w:lvl w:ilvl="5">
      <w:numFmt w:val="bullet"/>
      <w:lvlText w:val="•"/>
      <w:lvlJc w:val="left"/>
      <w:pPr>
        <w:ind w:left="5100" w:hanging="360"/>
      </w:pPr>
      <w:rPr>
        <w:rFonts w:hint="default"/>
        <w:lang w:val="en-US" w:eastAsia="en-US" w:bidi="en-US"/>
      </w:rPr>
    </w:lvl>
    <w:lvl w:ilvl="6">
      <w:numFmt w:val="bullet"/>
      <w:lvlText w:val="•"/>
      <w:lvlJc w:val="left"/>
      <w:pPr>
        <w:ind w:left="5965" w:hanging="360"/>
      </w:pPr>
      <w:rPr>
        <w:rFonts w:hint="default"/>
        <w:lang w:val="en-US" w:eastAsia="en-US" w:bidi="en-US"/>
      </w:rPr>
    </w:lvl>
    <w:lvl w:ilvl="7">
      <w:numFmt w:val="bullet"/>
      <w:lvlText w:val="•"/>
      <w:lvlJc w:val="left"/>
      <w:pPr>
        <w:ind w:left="6830" w:hanging="360"/>
      </w:pPr>
      <w:rPr>
        <w:rFonts w:hint="default"/>
        <w:lang w:val="en-US" w:eastAsia="en-US" w:bidi="en-US"/>
      </w:rPr>
    </w:lvl>
    <w:lvl w:ilvl="8">
      <w:numFmt w:val="bullet"/>
      <w:lvlText w:val="•"/>
      <w:lvlJc w:val="left"/>
      <w:pPr>
        <w:ind w:left="7695" w:hanging="360"/>
      </w:pPr>
      <w:rPr>
        <w:rFonts w:hint="default"/>
        <w:lang w:val="en-US" w:eastAsia="en-US" w:bidi="en-US"/>
      </w:rPr>
    </w:lvl>
  </w:abstractNum>
  <w:abstractNum w:abstractNumId="118" w15:restartNumberingAfterBreak="0">
    <w:nsid w:val="40751461"/>
    <w:multiLevelType w:val="multilevel"/>
    <w:tmpl w:val="40751461"/>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19" w15:restartNumberingAfterBreak="0">
    <w:nsid w:val="40EC67CA"/>
    <w:multiLevelType w:val="multilevel"/>
    <w:tmpl w:val="40EC67CA"/>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20" w15:restartNumberingAfterBreak="0">
    <w:nsid w:val="4109254F"/>
    <w:multiLevelType w:val="multilevel"/>
    <w:tmpl w:val="4109254F"/>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21" w15:restartNumberingAfterBreak="0">
    <w:nsid w:val="414B2B16"/>
    <w:multiLevelType w:val="multilevel"/>
    <w:tmpl w:val="414B2B1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2" w15:restartNumberingAfterBreak="0">
    <w:nsid w:val="415E6886"/>
    <w:multiLevelType w:val="multilevel"/>
    <w:tmpl w:val="415E6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42020076"/>
    <w:multiLevelType w:val="multilevel"/>
    <w:tmpl w:val="42020076"/>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24" w15:restartNumberingAfterBreak="0">
    <w:nsid w:val="421B50CD"/>
    <w:multiLevelType w:val="multilevel"/>
    <w:tmpl w:val="421B50CD"/>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5" w15:restartNumberingAfterBreak="0">
    <w:nsid w:val="422421FB"/>
    <w:multiLevelType w:val="multilevel"/>
    <w:tmpl w:val="422421FB"/>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6" w15:restartNumberingAfterBreak="0">
    <w:nsid w:val="42452023"/>
    <w:multiLevelType w:val="multilevel"/>
    <w:tmpl w:val="4245202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start w:val="1"/>
      <w:numFmt w:val="lowerRoman"/>
      <w:lvlText w:val="%3."/>
      <w:lvlJc w:val="left"/>
      <w:pPr>
        <w:ind w:left="2001" w:hanging="360"/>
      </w:pPr>
      <w:rPr>
        <w:rFonts w:hint="default"/>
        <w:w w:val="99"/>
        <w:lang w:val="en-US" w:eastAsia="en-US" w:bidi="en-US"/>
      </w:rPr>
    </w:lvl>
    <w:lvl w:ilvl="3">
      <w:numFmt w:val="bullet"/>
      <w:lvlText w:val="•"/>
      <w:lvlJc w:val="left"/>
      <w:pPr>
        <w:ind w:left="2928" w:hanging="360"/>
      </w:pPr>
      <w:rPr>
        <w:rFonts w:hint="default"/>
        <w:lang w:val="en-US" w:eastAsia="en-US" w:bidi="en-US"/>
      </w:rPr>
    </w:lvl>
    <w:lvl w:ilvl="4">
      <w:numFmt w:val="bullet"/>
      <w:lvlText w:val="•"/>
      <w:lvlJc w:val="left"/>
      <w:pPr>
        <w:ind w:left="3856" w:hanging="360"/>
      </w:pPr>
      <w:rPr>
        <w:rFonts w:hint="default"/>
        <w:lang w:val="en-US" w:eastAsia="en-US" w:bidi="en-US"/>
      </w:rPr>
    </w:lvl>
    <w:lvl w:ilvl="5">
      <w:numFmt w:val="bullet"/>
      <w:lvlText w:val="•"/>
      <w:lvlJc w:val="left"/>
      <w:pPr>
        <w:ind w:left="4784" w:hanging="360"/>
      </w:pPr>
      <w:rPr>
        <w:rFonts w:hint="default"/>
        <w:lang w:val="en-US" w:eastAsia="en-US" w:bidi="en-US"/>
      </w:rPr>
    </w:lvl>
    <w:lvl w:ilvl="6">
      <w:numFmt w:val="bullet"/>
      <w:lvlText w:val="•"/>
      <w:lvlJc w:val="left"/>
      <w:pPr>
        <w:ind w:left="5712" w:hanging="360"/>
      </w:pPr>
      <w:rPr>
        <w:rFonts w:hint="default"/>
        <w:lang w:val="en-US" w:eastAsia="en-US" w:bidi="en-US"/>
      </w:rPr>
    </w:lvl>
    <w:lvl w:ilvl="7">
      <w:numFmt w:val="bullet"/>
      <w:lvlText w:val="•"/>
      <w:lvlJc w:val="left"/>
      <w:pPr>
        <w:ind w:left="6640" w:hanging="360"/>
      </w:pPr>
      <w:rPr>
        <w:rFonts w:hint="default"/>
        <w:lang w:val="en-US" w:eastAsia="en-US" w:bidi="en-US"/>
      </w:rPr>
    </w:lvl>
    <w:lvl w:ilvl="8">
      <w:numFmt w:val="bullet"/>
      <w:lvlText w:val="•"/>
      <w:lvlJc w:val="left"/>
      <w:pPr>
        <w:ind w:left="7569" w:hanging="360"/>
      </w:pPr>
      <w:rPr>
        <w:rFonts w:hint="default"/>
        <w:lang w:val="en-US" w:eastAsia="en-US" w:bidi="en-US"/>
      </w:rPr>
    </w:lvl>
  </w:abstractNum>
  <w:abstractNum w:abstractNumId="127" w15:restartNumberingAfterBreak="0">
    <w:nsid w:val="43346AE3"/>
    <w:multiLevelType w:val="multilevel"/>
    <w:tmpl w:val="43346AE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28" w15:restartNumberingAfterBreak="0">
    <w:nsid w:val="43B00601"/>
    <w:multiLevelType w:val="multilevel"/>
    <w:tmpl w:val="43B00601"/>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29" w15:restartNumberingAfterBreak="0">
    <w:nsid w:val="441C18A0"/>
    <w:multiLevelType w:val="multilevel"/>
    <w:tmpl w:val="441C18A0"/>
    <w:lvl w:ilvl="0">
      <w:start w:val="12"/>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30" w15:restartNumberingAfterBreak="0">
    <w:nsid w:val="445D6F05"/>
    <w:multiLevelType w:val="multilevel"/>
    <w:tmpl w:val="445D6F05"/>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31" w15:restartNumberingAfterBreak="0">
    <w:nsid w:val="450A6530"/>
    <w:multiLevelType w:val="multilevel"/>
    <w:tmpl w:val="450A6530"/>
    <w:lvl w:ilvl="0">
      <w:start w:val="1"/>
      <w:numFmt w:val="lowerRoman"/>
      <w:lvlText w:val="(%1)"/>
      <w:lvlJc w:val="left"/>
      <w:pPr>
        <w:ind w:left="921" w:hanging="720"/>
      </w:pPr>
      <w:rPr>
        <w:rFonts w:ascii="Cambria" w:eastAsia="Cambria" w:hAnsi="Cambria" w:cs="Cambria"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32" w15:restartNumberingAfterBreak="0">
    <w:nsid w:val="45423088"/>
    <w:multiLevelType w:val="multilevel"/>
    <w:tmpl w:val="45423088"/>
    <w:lvl w:ilvl="0">
      <w:start w:val="1"/>
      <w:numFmt w:val="lowerLetter"/>
      <w:lvlText w:val="(%1)"/>
      <w:lvlJc w:val="left"/>
      <w:pPr>
        <w:ind w:left="243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3" w15:restartNumberingAfterBreak="0">
    <w:nsid w:val="45BF6A40"/>
    <w:multiLevelType w:val="multilevel"/>
    <w:tmpl w:val="45BF6A40"/>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34" w15:restartNumberingAfterBreak="0">
    <w:nsid w:val="46BB2A3C"/>
    <w:multiLevelType w:val="multilevel"/>
    <w:tmpl w:val="46BB2A3C"/>
    <w:lvl w:ilvl="0">
      <w:start w:val="1"/>
      <w:numFmt w:val="lowerLetter"/>
      <w:lvlText w:val="(%1)"/>
      <w:lvlJc w:val="left"/>
      <w:pPr>
        <w:ind w:left="1641" w:hanging="721"/>
      </w:pPr>
      <w:rPr>
        <w:rFonts w:ascii="Cambria" w:eastAsia="Cambria" w:hAnsi="Cambria" w:cs="Cambria" w:hint="default"/>
        <w:w w:val="100"/>
        <w:sz w:val="22"/>
        <w:szCs w:val="22"/>
        <w:lang w:val="en-US" w:eastAsia="en-US" w:bidi="en-US"/>
      </w:rPr>
    </w:lvl>
    <w:lvl w:ilvl="1">
      <w:numFmt w:val="bullet"/>
      <w:lvlText w:val="•"/>
      <w:lvlJc w:val="left"/>
      <w:pPr>
        <w:ind w:left="2418" w:hanging="721"/>
      </w:pPr>
      <w:rPr>
        <w:rFonts w:hint="default"/>
        <w:lang w:val="en-US" w:eastAsia="en-US" w:bidi="en-US"/>
      </w:rPr>
    </w:lvl>
    <w:lvl w:ilvl="2">
      <w:numFmt w:val="bullet"/>
      <w:lvlText w:val="•"/>
      <w:lvlJc w:val="left"/>
      <w:pPr>
        <w:ind w:left="3197" w:hanging="721"/>
      </w:pPr>
      <w:rPr>
        <w:rFonts w:hint="default"/>
        <w:lang w:val="en-US" w:eastAsia="en-US" w:bidi="en-US"/>
      </w:rPr>
    </w:lvl>
    <w:lvl w:ilvl="3">
      <w:numFmt w:val="bullet"/>
      <w:lvlText w:val="•"/>
      <w:lvlJc w:val="left"/>
      <w:pPr>
        <w:ind w:left="3975" w:hanging="721"/>
      </w:pPr>
      <w:rPr>
        <w:rFonts w:hint="default"/>
        <w:lang w:val="en-US" w:eastAsia="en-US" w:bidi="en-US"/>
      </w:rPr>
    </w:lvl>
    <w:lvl w:ilvl="4">
      <w:numFmt w:val="bullet"/>
      <w:lvlText w:val="•"/>
      <w:lvlJc w:val="left"/>
      <w:pPr>
        <w:ind w:left="4754" w:hanging="721"/>
      </w:pPr>
      <w:rPr>
        <w:rFonts w:hint="default"/>
        <w:lang w:val="en-US" w:eastAsia="en-US" w:bidi="en-US"/>
      </w:rPr>
    </w:lvl>
    <w:lvl w:ilvl="5">
      <w:numFmt w:val="bullet"/>
      <w:lvlText w:val="•"/>
      <w:lvlJc w:val="left"/>
      <w:pPr>
        <w:ind w:left="5532" w:hanging="721"/>
      </w:pPr>
      <w:rPr>
        <w:rFonts w:hint="default"/>
        <w:lang w:val="en-US" w:eastAsia="en-US" w:bidi="en-US"/>
      </w:rPr>
    </w:lvl>
    <w:lvl w:ilvl="6">
      <w:numFmt w:val="bullet"/>
      <w:lvlText w:val="•"/>
      <w:lvlJc w:val="left"/>
      <w:pPr>
        <w:ind w:left="6311" w:hanging="721"/>
      </w:pPr>
      <w:rPr>
        <w:rFonts w:hint="default"/>
        <w:lang w:val="en-US" w:eastAsia="en-US" w:bidi="en-US"/>
      </w:rPr>
    </w:lvl>
    <w:lvl w:ilvl="7">
      <w:numFmt w:val="bullet"/>
      <w:lvlText w:val="•"/>
      <w:lvlJc w:val="left"/>
      <w:pPr>
        <w:ind w:left="7089" w:hanging="721"/>
      </w:pPr>
      <w:rPr>
        <w:rFonts w:hint="default"/>
        <w:lang w:val="en-US" w:eastAsia="en-US" w:bidi="en-US"/>
      </w:rPr>
    </w:lvl>
    <w:lvl w:ilvl="8">
      <w:numFmt w:val="bullet"/>
      <w:lvlText w:val="•"/>
      <w:lvlJc w:val="left"/>
      <w:pPr>
        <w:ind w:left="7868" w:hanging="721"/>
      </w:pPr>
      <w:rPr>
        <w:rFonts w:hint="default"/>
        <w:lang w:val="en-US" w:eastAsia="en-US" w:bidi="en-US"/>
      </w:rPr>
    </w:lvl>
  </w:abstractNum>
  <w:abstractNum w:abstractNumId="135" w15:restartNumberingAfterBreak="0">
    <w:nsid w:val="47263599"/>
    <w:multiLevelType w:val="multilevel"/>
    <w:tmpl w:val="4726359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481A5229"/>
    <w:multiLevelType w:val="multilevel"/>
    <w:tmpl w:val="481A5229"/>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Cambria" w:eastAsia="Cambria" w:hAnsi="Cambria" w:cs="Cambria"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37" w15:restartNumberingAfterBreak="0">
    <w:nsid w:val="481E5A28"/>
    <w:multiLevelType w:val="multilevel"/>
    <w:tmpl w:val="481E5A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488C62DF"/>
    <w:multiLevelType w:val="multilevel"/>
    <w:tmpl w:val="488C62DF"/>
    <w:lvl w:ilvl="0">
      <w:start w:val="1"/>
      <w:numFmt w:val="decimal"/>
      <w:lvlText w:val="18.%1"/>
      <w:lvlJc w:val="left"/>
      <w:pPr>
        <w:ind w:left="1122" w:hanging="721"/>
      </w:pPr>
      <w:rPr>
        <w:rFonts w:ascii="Times New Roman" w:eastAsia="Cambria" w:hAnsi="Times New Roman"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48E533DA"/>
    <w:multiLevelType w:val="multilevel"/>
    <w:tmpl w:val="48E533DA"/>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40" w15:restartNumberingAfterBreak="0">
    <w:nsid w:val="49295F9C"/>
    <w:multiLevelType w:val="multilevel"/>
    <w:tmpl w:val="49295F9C"/>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41" w15:restartNumberingAfterBreak="0">
    <w:nsid w:val="4AB250B2"/>
    <w:multiLevelType w:val="multilevel"/>
    <w:tmpl w:val="4AB250B2"/>
    <w:lvl w:ilvl="0">
      <w:start w:val="1"/>
      <w:numFmt w:val="lowerRoman"/>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2" w15:restartNumberingAfterBreak="0">
    <w:nsid w:val="4CAC1E80"/>
    <w:multiLevelType w:val="multilevel"/>
    <w:tmpl w:val="4CAC1E80"/>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3" w15:restartNumberingAfterBreak="0">
    <w:nsid w:val="4CC14A6E"/>
    <w:multiLevelType w:val="multilevel"/>
    <w:tmpl w:val="4CC14A6E"/>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4CCF5CE0"/>
    <w:multiLevelType w:val="multilevel"/>
    <w:tmpl w:val="4CCF5CE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4D0864B7"/>
    <w:multiLevelType w:val="multilevel"/>
    <w:tmpl w:val="4D0864B7"/>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46" w15:restartNumberingAfterBreak="0">
    <w:nsid w:val="4E751439"/>
    <w:multiLevelType w:val="multilevel"/>
    <w:tmpl w:val="4E751439"/>
    <w:lvl w:ilvl="0">
      <w:start w:val="7"/>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4E817268"/>
    <w:multiLevelType w:val="multilevel"/>
    <w:tmpl w:val="4E817268"/>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48" w15:restartNumberingAfterBreak="0">
    <w:nsid w:val="4E920920"/>
    <w:multiLevelType w:val="multilevel"/>
    <w:tmpl w:val="4E9209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4E9F5CB6"/>
    <w:multiLevelType w:val="multilevel"/>
    <w:tmpl w:val="4E9F5CB6"/>
    <w:lvl w:ilvl="0">
      <w:start w:val="27"/>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50" w15:restartNumberingAfterBreak="0">
    <w:nsid w:val="515E5AC5"/>
    <w:multiLevelType w:val="multilevel"/>
    <w:tmpl w:val="515E5AC5"/>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51" w15:restartNumberingAfterBreak="0">
    <w:nsid w:val="52500BA7"/>
    <w:multiLevelType w:val="multilevel"/>
    <w:tmpl w:val="52500BA7"/>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52E5650B"/>
    <w:multiLevelType w:val="multilevel"/>
    <w:tmpl w:val="52E5650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542C513D"/>
    <w:multiLevelType w:val="multilevel"/>
    <w:tmpl w:val="542C513D"/>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54" w15:restartNumberingAfterBreak="0">
    <w:nsid w:val="544A6A1E"/>
    <w:multiLevelType w:val="multilevel"/>
    <w:tmpl w:val="544A6A1E"/>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start w:val="1"/>
      <w:numFmt w:val="lowerRoman"/>
      <w:lvlText w:val="%3."/>
      <w:lvlJc w:val="left"/>
      <w:pPr>
        <w:ind w:left="2001" w:hanging="361"/>
      </w:pPr>
      <w:rPr>
        <w:rFonts w:ascii="Times New Roman" w:eastAsia="Cambria" w:hAnsi="Times New Roman" w:cs="Times New Roman" w:hint="default"/>
        <w:w w:val="100"/>
        <w:sz w:val="24"/>
        <w:szCs w:val="24"/>
        <w:lang w:val="en-US" w:eastAsia="en-US" w:bidi="en-US"/>
      </w:rPr>
    </w:lvl>
    <w:lvl w:ilvl="3">
      <w:numFmt w:val="bullet"/>
      <w:lvlText w:val="•"/>
      <w:lvlJc w:val="left"/>
      <w:pPr>
        <w:ind w:left="2928" w:hanging="361"/>
      </w:pPr>
      <w:rPr>
        <w:rFonts w:hint="default"/>
        <w:lang w:val="en-US" w:eastAsia="en-US" w:bidi="en-US"/>
      </w:rPr>
    </w:lvl>
    <w:lvl w:ilvl="4">
      <w:numFmt w:val="bullet"/>
      <w:lvlText w:val="•"/>
      <w:lvlJc w:val="left"/>
      <w:pPr>
        <w:ind w:left="3856" w:hanging="361"/>
      </w:pPr>
      <w:rPr>
        <w:rFonts w:hint="default"/>
        <w:lang w:val="en-US" w:eastAsia="en-US" w:bidi="en-US"/>
      </w:rPr>
    </w:lvl>
    <w:lvl w:ilvl="5">
      <w:numFmt w:val="bullet"/>
      <w:lvlText w:val="•"/>
      <w:lvlJc w:val="left"/>
      <w:pPr>
        <w:ind w:left="4784" w:hanging="361"/>
      </w:pPr>
      <w:rPr>
        <w:rFonts w:hint="default"/>
        <w:lang w:val="en-US" w:eastAsia="en-US" w:bidi="en-US"/>
      </w:rPr>
    </w:lvl>
    <w:lvl w:ilvl="6">
      <w:numFmt w:val="bullet"/>
      <w:lvlText w:val="•"/>
      <w:lvlJc w:val="left"/>
      <w:pPr>
        <w:ind w:left="5712" w:hanging="361"/>
      </w:pPr>
      <w:rPr>
        <w:rFonts w:hint="default"/>
        <w:lang w:val="en-US" w:eastAsia="en-US" w:bidi="en-US"/>
      </w:rPr>
    </w:lvl>
    <w:lvl w:ilvl="7">
      <w:numFmt w:val="bullet"/>
      <w:lvlText w:val="•"/>
      <w:lvlJc w:val="left"/>
      <w:pPr>
        <w:ind w:left="6640" w:hanging="361"/>
      </w:pPr>
      <w:rPr>
        <w:rFonts w:hint="default"/>
        <w:lang w:val="en-US" w:eastAsia="en-US" w:bidi="en-US"/>
      </w:rPr>
    </w:lvl>
    <w:lvl w:ilvl="8">
      <w:numFmt w:val="bullet"/>
      <w:lvlText w:val="•"/>
      <w:lvlJc w:val="left"/>
      <w:pPr>
        <w:ind w:left="7569" w:hanging="361"/>
      </w:pPr>
      <w:rPr>
        <w:rFonts w:hint="default"/>
        <w:lang w:val="en-US" w:eastAsia="en-US" w:bidi="en-US"/>
      </w:rPr>
    </w:lvl>
  </w:abstractNum>
  <w:abstractNum w:abstractNumId="155" w15:restartNumberingAfterBreak="0">
    <w:nsid w:val="549F1B71"/>
    <w:multiLevelType w:val="multilevel"/>
    <w:tmpl w:val="549F1B71"/>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6" w15:restartNumberingAfterBreak="0">
    <w:nsid w:val="54D66521"/>
    <w:multiLevelType w:val="multilevel"/>
    <w:tmpl w:val="54D66521"/>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57" w15:restartNumberingAfterBreak="0">
    <w:nsid w:val="55781B20"/>
    <w:multiLevelType w:val="multilevel"/>
    <w:tmpl w:val="55781B20"/>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58" w15:restartNumberingAfterBreak="0">
    <w:nsid w:val="55DA58DD"/>
    <w:multiLevelType w:val="multilevel"/>
    <w:tmpl w:val="55DA58DD"/>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59" w15:restartNumberingAfterBreak="0">
    <w:nsid w:val="571869B5"/>
    <w:multiLevelType w:val="multilevel"/>
    <w:tmpl w:val="571869B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60" w15:restartNumberingAfterBreak="0">
    <w:nsid w:val="572F7337"/>
    <w:multiLevelType w:val="multilevel"/>
    <w:tmpl w:val="572F7337"/>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61" w15:restartNumberingAfterBreak="0">
    <w:nsid w:val="577E4928"/>
    <w:multiLevelType w:val="multilevel"/>
    <w:tmpl w:val="577E492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58C1367F"/>
    <w:multiLevelType w:val="multilevel"/>
    <w:tmpl w:val="58C1367F"/>
    <w:lvl w:ilvl="0">
      <w:start w:val="1"/>
      <w:numFmt w:val="decimal"/>
      <w:lvlText w:val="22.%1"/>
      <w:lvlJc w:val="left"/>
      <w:pPr>
        <w:ind w:left="1722" w:hanging="721"/>
      </w:pPr>
      <w:rPr>
        <w:rFonts w:ascii="Times New Roman" w:eastAsia="Cambria" w:hAnsi="Times New Roman"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59043971"/>
    <w:multiLevelType w:val="multilevel"/>
    <w:tmpl w:val="5904397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4" w15:restartNumberingAfterBreak="0">
    <w:nsid w:val="5A05468F"/>
    <w:multiLevelType w:val="multilevel"/>
    <w:tmpl w:val="5A05468F"/>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65" w15:restartNumberingAfterBreak="0">
    <w:nsid w:val="5B8308ED"/>
    <w:multiLevelType w:val="multilevel"/>
    <w:tmpl w:val="5B8308ED"/>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5BC32221"/>
    <w:multiLevelType w:val="multilevel"/>
    <w:tmpl w:val="5BC32221"/>
    <w:lvl w:ilvl="0">
      <w:start w:val="1"/>
      <w:numFmt w:val="decimal"/>
      <w:lvlText w:val="%1."/>
      <w:lvlJc w:val="left"/>
      <w:pPr>
        <w:ind w:left="1300" w:hanging="879"/>
      </w:pPr>
      <w:rPr>
        <w:rFonts w:ascii="Cambria" w:eastAsia="Cambria" w:hAnsi="Cambria" w:cs="Cambria" w:hint="default"/>
        <w:w w:val="100"/>
        <w:sz w:val="22"/>
        <w:szCs w:val="22"/>
        <w:lang w:val="en-US" w:eastAsia="en-US" w:bidi="en-US"/>
      </w:rPr>
    </w:lvl>
    <w:lvl w:ilvl="1">
      <w:numFmt w:val="bullet"/>
      <w:lvlText w:val="•"/>
      <w:lvlJc w:val="left"/>
      <w:pPr>
        <w:ind w:left="2112" w:hanging="879"/>
      </w:pPr>
      <w:rPr>
        <w:rFonts w:hint="default"/>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167" w15:restartNumberingAfterBreak="0">
    <w:nsid w:val="5C34131D"/>
    <w:multiLevelType w:val="multilevel"/>
    <w:tmpl w:val="5C34131D"/>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8" w15:restartNumberingAfterBreak="0">
    <w:nsid w:val="5C7B1314"/>
    <w:multiLevelType w:val="multilevel"/>
    <w:tmpl w:val="5C7B1314"/>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69" w15:restartNumberingAfterBreak="0">
    <w:nsid w:val="5CB25870"/>
    <w:multiLevelType w:val="multilevel"/>
    <w:tmpl w:val="5CB25870"/>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start w:val="1"/>
      <w:numFmt w:val="lowerRoman"/>
      <w:lvlText w:val="%3."/>
      <w:lvlJc w:val="left"/>
      <w:pPr>
        <w:ind w:left="2001" w:hanging="361"/>
      </w:pPr>
      <w:rPr>
        <w:rFonts w:hint="default"/>
        <w:w w:val="100"/>
        <w:lang w:val="en-US" w:eastAsia="en-US" w:bidi="en-US"/>
      </w:rPr>
    </w:lvl>
    <w:lvl w:ilvl="3">
      <w:numFmt w:val="bullet"/>
      <w:lvlText w:val="•"/>
      <w:lvlJc w:val="left"/>
      <w:pPr>
        <w:ind w:left="2928" w:hanging="361"/>
      </w:pPr>
      <w:rPr>
        <w:rFonts w:hint="default"/>
        <w:lang w:val="en-US" w:eastAsia="en-US" w:bidi="en-US"/>
      </w:rPr>
    </w:lvl>
    <w:lvl w:ilvl="4">
      <w:numFmt w:val="bullet"/>
      <w:lvlText w:val="•"/>
      <w:lvlJc w:val="left"/>
      <w:pPr>
        <w:ind w:left="3856" w:hanging="361"/>
      </w:pPr>
      <w:rPr>
        <w:rFonts w:hint="default"/>
        <w:lang w:val="en-US" w:eastAsia="en-US" w:bidi="en-US"/>
      </w:rPr>
    </w:lvl>
    <w:lvl w:ilvl="5">
      <w:numFmt w:val="bullet"/>
      <w:lvlText w:val="•"/>
      <w:lvlJc w:val="left"/>
      <w:pPr>
        <w:ind w:left="4784" w:hanging="361"/>
      </w:pPr>
      <w:rPr>
        <w:rFonts w:hint="default"/>
        <w:lang w:val="en-US" w:eastAsia="en-US" w:bidi="en-US"/>
      </w:rPr>
    </w:lvl>
    <w:lvl w:ilvl="6">
      <w:numFmt w:val="bullet"/>
      <w:lvlText w:val="•"/>
      <w:lvlJc w:val="left"/>
      <w:pPr>
        <w:ind w:left="5712" w:hanging="361"/>
      </w:pPr>
      <w:rPr>
        <w:rFonts w:hint="default"/>
        <w:lang w:val="en-US" w:eastAsia="en-US" w:bidi="en-US"/>
      </w:rPr>
    </w:lvl>
    <w:lvl w:ilvl="7">
      <w:numFmt w:val="bullet"/>
      <w:lvlText w:val="•"/>
      <w:lvlJc w:val="left"/>
      <w:pPr>
        <w:ind w:left="6640" w:hanging="361"/>
      </w:pPr>
      <w:rPr>
        <w:rFonts w:hint="default"/>
        <w:lang w:val="en-US" w:eastAsia="en-US" w:bidi="en-US"/>
      </w:rPr>
    </w:lvl>
    <w:lvl w:ilvl="8">
      <w:numFmt w:val="bullet"/>
      <w:lvlText w:val="•"/>
      <w:lvlJc w:val="left"/>
      <w:pPr>
        <w:ind w:left="7569" w:hanging="361"/>
      </w:pPr>
      <w:rPr>
        <w:rFonts w:hint="default"/>
        <w:lang w:val="en-US" w:eastAsia="en-US" w:bidi="en-US"/>
      </w:rPr>
    </w:lvl>
  </w:abstractNum>
  <w:abstractNum w:abstractNumId="170" w15:restartNumberingAfterBreak="0">
    <w:nsid w:val="5E163E25"/>
    <w:multiLevelType w:val="hybridMultilevel"/>
    <w:tmpl w:val="A0E4CC6C"/>
    <w:lvl w:ilvl="0" w:tplc="DF96360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288109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B88ED128">
      <w:numFmt w:val="bullet"/>
      <w:lvlText w:val="•"/>
      <w:lvlJc w:val="left"/>
      <w:pPr>
        <w:ind w:left="2505" w:hanging="721"/>
      </w:pPr>
      <w:rPr>
        <w:rFonts w:hint="default"/>
        <w:lang w:val="en-US" w:eastAsia="en-US" w:bidi="en-US"/>
      </w:rPr>
    </w:lvl>
    <w:lvl w:ilvl="3" w:tplc="90847D1E">
      <w:numFmt w:val="bullet"/>
      <w:lvlText w:val="•"/>
      <w:lvlJc w:val="left"/>
      <w:pPr>
        <w:ind w:left="3370" w:hanging="721"/>
      </w:pPr>
      <w:rPr>
        <w:rFonts w:hint="default"/>
        <w:lang w:val="en-US" w:eastAsia="en-US" w:bidi="en-US"/>
      </w:rPr>
    </w:lvl>
    <w:lvl w:ilvl="4" w:tplc="57BC3A40">
      <w:numFmt w:val="bullet"/>
      <w:lvlText w:val="•"/>
      <w:lvlJc w:val="left"/>
      <w:pPr>
        <w:ind w:left="4235" w:hanging="721"/>
      </w:pPr>
      <w:rPr>
        <w:rFonts w:hint="default"/>
        <w:lang w:val="en-US" w:eastAsia="en-US" w:bidi="en-US"/>
      </w:rPr>
    </w:lvl>
    <w:lvl w:ilvl="5" w:tplc="36B2A6C6">
      <w:numFmt w:val="bullet"/>
      <w:lvlText w:val="•"/>
      <w:lvlJc w:val="left"/>
      <w:pPr>
        <w:ind w:left="5100" w:hanging="721"/>
      </w:pPr>
      <w:rPr>
        <w:rFonts w:hint="default"/>
        <w:lang w:val="en-US" w:eastAsia="en-US" w:bidi="en-US"/>
      </w:rPr>
    </w:lvl>
    <w:lvl w:ilvl="6" w:tplc="738E6B2C">
      <w:numFmt w:val="bullet"/>
      <w:lvlText w:val="•"/>
      <w:lvlJc w:val="left"/>
      <w:pPr>
        <w:ind w:left="5965" w:hanging="721"/>
      </w:pPr>
      <w:rPr>
        <w:rFonts w:hint="default"/>
        <w:lang w:val="en-US" w:eastAsia="en-US" w:bidi="en-US"/>
      </w:rPr>
    </w:lvl>
    <w:lvl w:ilvl="7" w:tplc="D11A8904">
      <w:numFmt w:val="bullet"/>
      <w:lvlText w:val="•"/>
      <w:lvlJc w:val="left"/>
      <w:pPr>
        <w:ind w:left="6830" w:hanging="721"/>
      </w:pPr>
      <w:rPr>
        <w:rFonts w:hint="default"/>
        <w:lang w:val="en-US" w:eastAsia="en-US" w:bidi="en-US"/>
      </w:rPr>
    </w:lvl>
    <w:lvl w:ilvl="8" w:tplc="EB9423C6">
      <w:numFmt w:val="bullet"/>
      <w:lvlText w:val="•"/>
      <w:lvlJc w:val="left"/>
      <w:pPr>
        <w:ind w:left="7695" w:hanging="721"/>
      </w:pPr>
      <w:rPr>
        <w:rFonts w:hint="default"/>
        <w:lang w:val="en-US" w:eastAsia="en-US" w:bidi="en-US"/>
      </w:rPr>
    </w:lvl>
  </w:abstractNum>
  <w:abstractNum w:abstractNumId="171" w15:restartNumberingAfterBreak="0">
    <w:nsid w:val="5E6A5058"/>
    <w:multiLevelType w:val="multilevel"/>
    <w:tmpl w:val="5E6A5058"/>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5FF038E3"/>
    <w:multiLevelType w:val="multilevel"/>
    <w:tmpl w:val="5FF038E3"/>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60CE18BD"/>
    <w:multiLevelType w:val="multilevel"/>
    <w:tmpl w:val="60CE18BD"/>
    <w:lvl w:ilvl="0">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numFmt w:val="bullet"/>
      <w:lvlText w:val="•"/>
      <w:lvlJc w:val="left"/>
      <w:pPr>
        <w:ind w:left="2112" w:hanging="879"/>
      </w:pPr>
      <w:rPr>
        <w:rFonts w:hint="default"/>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174" w15:restartNumberingAfterBreak="0">
    <w:nsid w:val="618321D1"/>
    <w:multiLevelType w:val="multilevel"/>
    <w:tmpl w:val="618321D1"/>
    <w:lvl w:ilvl="0">
      <w:start w:val="1"/>
      <w:numFmt w:val="decimal"/>
      <w:lvlText w:val="21.%1"/>
      <w:lvlJc w:val="left"/>
      <w:pPr>
        <w:ind w:left="1522" w:hanging="721"/>
      </w:pPr>
      <w:rPr>
        <w:rFonts w:ascii="Times New Roman" w:eastAsia="Cambria" w:hAnsi="Times New Roman"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62855EDF"/>
    <w:multiLevelType w:val="multilevel"/>
    <w:tmpl w:val="62855EDF"/>
    <w:lvl w:ilvl="0">
      <w:start w:val="13"/>
      <w:numFmt w:val="decimal"/>
      <w:lvlText w:val="%1"/>
      <w:lvlJc w:val="left"/>
      <w:pPr>
        <w:ind w:left="921" w:hanging="720"/>
      </w:pPr>
      <w:rPr>
        <w:rFonts w:hint="default"/>
        <w:lang w:val="en-US" w:eastAsia="en-US" w:bidi="en-US"/>
      </w:rPr>
    </w:lvl>
    <w:lvl w:ilvl="1">
      <w:start w:val="1"/>
      <w:numFmt w:val="decimal"/>
      <w:lvlText w:val="14.%2"/>
      <w:lvlJc w:val="left"/>
      <w:pPr>
        <w:ind w:left="922" w:hanging="721"/>
      </w:pPr>
      <w:rPr>
        <w:rFonts w:ascii="Times New Roman" w:eastAsia="Cambria" w:hAnsi="Times New Roman" w:cs="Times New Roman" w:hint="default"/>
        <w:w w:val="100"/>
        <w:sz w:val="24"/>
        <w:szCs w:val="24"/>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76" w15:restartNumberingAfterBreak="0">
    <w:nsid w:val="63950B12"/>
    <w:multiLevelType w:val="multilevel"/>
    <w:tmpl w:val="63950B1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7" w15:restartNumberingAfterBreak="0">
    <w:nsid w:val="63AF0262"/>
    <w:multiLevelType w:val="multilevel"/>
    <w:tmpl w:val="63AF0262"/>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78" w15:restartNumberingAfterBreak="0">
    <w:nsid w:val="6418340E"/>
    <w:multiLevelType w:val="multilevel"/>
    <w:tmpl w:val="6418340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9" w15:restartNumberingAfterBreak="0">
    <w:nsid w:val="64A13BD8"/>
    <w:multiLevelType w:val="multilevel"/>
    <w:tmpl w:val="64A13BD8"/>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80" w15:restartNumberingAfterBreak="0">
    <w:nsid w:val="653327AB"/>
    <w:multiLevelType w:val="multilevel"/>
    <w:tmpl w:val="653327AB"/>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81" w15:restartNumberingAfterBreak="0">
    <w:nsid w:val="65BB0ECA"/>
    <w:multiLevelType w:val="multilevel"/>
    <w:tmpl w:val="65BB0ECA"/>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82" w15:restartNumberingAfterBreak="0">
    <w:nsid w:val="674C1E1D"/>
    <w:multiLevelType w:val="multilevel"/>
    <w:tmpl w:val="674C1E1D"/>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3" w15:restartNumberingAfterBreak="0">
    <w:nsid w:val="675B6923"/>
    <w:multiLevelType w:val="multilevel"/>
    <w:tmpl w:val="675B692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84" w15:restartNumberingAfterBreak="0">
    <w:nsid w:val="67630A14"/>
    <w:multiLevelType w:val="multilevel"/>
    <w:tmpl w:val="67630A14"/>
    <w:lvl w:ilvl="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85" w15:restartNumberingAfterBreak="0">
    <w:nsid w:val="67752F12"/>
    <w:multiLevelType w:val="multilevel"/>
    <w:tmpl w:val="67752F12"/>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68E02CE6"/>
    <w:multiLevelType w:val="multilevel"/>
    <w:tmpl w:val="68E02CE6"/>
    <w:lvl w:ilvl="0">
      <w:start w:val="9"/>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1"/>
        <w:w w:val="100"/>
        <w:sz w:val="24"/>
        <w:szCs w:val="24"/>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87" w15:restartNumberingAfterBreak="0">
    <w:nsid w:val="69872690"/>
    <w:multiLevelType w:val="multilevel"/>
    <w:tmpl w:val="698726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8" w15:restartNumberingAfterBreak="0">
    <w:nsid w:val="69E30539"/>
    <w:multiLevelType w:val="multilevel"/>
    <w:tmpl w:val="69E3053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9" w15:restartNumberingAfterBreak="0">
    <w:nsid w:val="69F22EC2"/>
    <w:multiLevelType w:val="multilevel"/>
    <w:tmpl w:val="69F22EC2"/>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90" w15:restartNumberingAfterBreak="0">
    <w:nsid w:val="6A0871E5"/>
    <w:multiLevelType w:val="multilevel"/>
    <w:tmpl w:val="6A0871E5"/>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15:restartNumberingAfterBreak="0">
    <w:nsid w:val="6A4770BC"/>
    <w:multiLevelType w:val="hybridMultilevel"/>
    <w:tmpl w:val="B26ED7E4"/>
    <w:lvl w:ilvl="0" w:tplc="2AD0D2B2">
      <w:start w:val="1"/>
      <w:numFmt w:val="upperLetter"/>
      <w:lvlText w:val="(%1)"/>
      <w:lvlJc w:val="left"/>
      <w:pPr>
        <w:ind w:left="-1" w:hanging="360"/>
      </w:pPr>
      <w:rPr>
        <w:rFonts w:hint="default"/>
      </w:rPr>
    </w:lvl>
    <w:lvl w:ilvl="1" w:tplc="04090019" w:tentative="1">
      <w:start w:val="1"/>
      <w:numFmt w:val="lowerLetter"/>
      <w:lvlText w:val="%2."/>
      <w:lvlJc w:val="left"/>
      <w:pPr>
        <w:ind w:left="719" w:hanging="360"/>
      </w:pPr>
    </w:lvl>
    <w:lvl w:ilvl="2" w:tplc="0409001B" w:tentative="1">
      <w:start w:val="1"/>
      <w:numFmt w:val="lowerRoman"/>
      <w:lvlText w:val="%3."/>
      <w:lvlJc w:val="right"/>
      <w:pPr>
        <w:ind w:left="1439" w:hanging="180"/>
      </w:pPr>
    </w:lvl>
    <w:lvl w:ilvl="3" w:tplc="0409000F" w:tentative="1">
      <w:start w:val="1"/>
      <w:numFmt w:val="decimal"/>
      <w:lvlText w:val="%4."/>
      <w:lvlJc w:val="left"/>
      <w:pPr>
        <w:ind w:left="2159" w:hanging="360"/>
      </w:pPr>
    </w:lvl>
    <w:lvl w:ilvl="4" w:tplc="04090019" w:tentative="1">
      <w:start w:val="1"/>
      <w:numFmt w:val="lowerLetter"/>
      <w:lvlText w:val="%5."/>
      <w:lvlJc w:val="left"/>
      <w:pPr>
        <w:ind w:left="2879" w:hanging="360"/>
      </w:pPr>
    </w:lvl>
    <w:lvl w:ilvl="5" w:tplc="0409001B" w:tentative="1">
      <w:start w:val="1"/>
      <w:numFmt w:val="lowerRoman"/>
      <w:lvlText w:val="%6."/>
      <w:lvlJc w:val="right"/>
      <w:pPr>
        <w:ind w:left="3599" w:hanging="180"/>
      </w:pPr>
    </w:lvl>
    <w:lvl w:ilvl="6" w:tplc="0409000F" w:tentative="1">
      <w:start w:val="1"/>
      <w:numFmt w:val="decimal"/>
      <w:lvlText w:val="%7."/>
      <w:lvlJc w:val="left"/>
      <w:pPr>
        <w:ind w:left="4319" w:hanging="360"/>
      </w:pPr>
    </w:lvl>
    <w:lvl w:ilvl="7" w:tplc="04090019" w:tentative="1">
      <w:start w:val="1"/>
      <w:numFmt w:val="lowerLetter"/>
      <w:lvlText w:val="%8."/>
      <w:lvlJc w:val="left"/>
      <w:pPr>
        <w:ind w:left="5039" w:hanging="360"/>
      </w:pPr>
    </w:lvl>
    <w:lvl w:ilvl="8" w:tplc="0409001B" w:tentative="1">
      <w:start w:val="1"/>
      <w:numFmt w:val="lowerRoman"/>
      <w:lvlText w:val="%9."/>
      <w:lvlJc w:val="right"/>
      <w:pPr>
        <w:ind w:left="5759" w:hanging="180"/>
      </w:pPr>
    </w:lvl>
  </w:abstractNum>
  <w:abstractNum w:abstractNumId="192" w15:restartNumberingAfterBreak="0">
    <w:nsid w:val="6AA63AC2"/>
    <w:multiLevelType w:val="multilevel"/>
    <w:tmpl w:val="6AA63A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3" w15:restartNumberingAfterBreak="0">
    <w:nsid w:val="6B240EA4"/>
    <w:multiLevelType w:val="multilevel"/>
    <w:tmpl w:val="6B240EA4"/>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start w:val="1"/>
      <w:numFmt w:val="lowerRoman"/>
      <w:lvlText w:val="%3."/>
      <w:lvlJc w:val="left"/>
      <w:pPr>
        <w:ind w:left="2001" w:hanging="360"/>
      </w:pPr>
      <w:rPr>
        <w:rFonts w:ascii="Cambria" w:eastAsia="Cambria" w:hAnsi="Cambria" w:cs="Cambria" w:hint="default"/>
        <w:w w:val="99"/>
        <w:sz w:val="20"/>
        <w:szCs w:val="20"/>
        <w:lang w:val="en-US" w:eastAsia="en-US" w:bidi="en-US"/>
      </w:rPr>
    </w:lvl>
    <w:lvl w:ilvl="3">
      <w:numFmt w:val="bullet"/>
      <w:lvlText w:val="•"/>
      <w:lvlJc w:val="left"/>
      <w:pPr>
        <w:ind w:left="2928" w:hanging="360"/>
      </w:pPr>
      <w:rPr>
        <w:rFonts w:hint="default"/>
        <w:lang w:val="en-US" w:eastAsia="en-US" w:bidi="en-US"/>
      </w:rPr>
    </w:lvl>
    <w:lvl w:ilvl="4">
      <w:numFmt w:val="bullet"/>
      <w:lvlText w:val="•"/>
      <w:lvlJc w:val="left"/>
      <w:pPr>
        <w:ind w:left="3856" w:hanging="360"/>
      </w:pPr>
      <w:rPr>
        <w:rFonts w:hint="default"/>
        <w:lang w:val="en-US" w:eastAsia="en-US" w:bidi="en-US"/>
      </w:rPr>
    </w:lvl>
    <w:lvl w:ilvl="5">
      <w:numFmt w:val="bullet"/>
      <w:lvlText w:val="•"/>
      <w:lvlJc w:val="left"/>
      <w:pPr>
        <w:ind w:left="4784" w:hanging="360"/>
      </w:pPr>
      <w:rPr>
        <w:rFonts w:hint="default"/>
        <w:lang w:val="en-US" w:eastAsia="en-US" w:bidi="en-US"/>
      </w:rPr>
    </w:lvl>
    <w:lvl w:ilvl="6">
      <w:numFmt w:val="bullet"/>
      <w:lvlText w:val="•"/>
      <w:lvlJc w:val="left"/>
      <w:pPr>
        <w:ind w:left="5712" w:hanging="360"/>
      </w:pPr>
      <w:rPr>
        <w:rFonts w:hint="default"/>
        <w:lang w:val="en-US" w:eastAsia="en-US" w:bidi="en-US"/>
      </w:rPr>
    </w:lvl>
    <w:lvl w:ilvl="7">
      <w:numFmt w:val="bullet"/>
      <w:lvlText w:val="•"/>
      <w:lvlJc w:val="left"/>
      <w:pPr>
        <w:ind w:left="6640" w:hanging="360"/>
      </w:pPr>
      <w:rPr>
        <w:rFonts w:hint="default"/>
        <w:lang w:val="en-US" w:eastAsia="en-US" w:bidi="en-US"/>
      </w:rPr>
    </w:lvl>
    <w:lvl w:ilvl="8">
      <w:numFmt w:val="bullet"/>
      <w:lvlText w:val="•"/>
      <w:lvlJc w:val="left"/>
      <w:pPr>
        <w:ind w:left="7569" w:hanging="360"/>
      </w:pPr>
      <w:rPr>
        <w:rFonts w:hint="default"/>
        <w:lang w:val="en-US" w:eastAsia="en-US" w:bidi="en-US"/>
      </w:rPr>
    </w:lvl>
  </w:abstractNum>
  <w:abstractNum w:abstractNumId="194" w15:restartNumberingAfterBreak="0">
    <w:nsid w:val="6B9F0E63"/>
    <w:multiLevelType w:val="multilevel"/>
    <w:tmpl w:val="6B9F0E63"/>
    <w:lvl w:ilvl="0">
      <w:start w:val="1"/>
      <w:numFmt w:val="lowerRoman"/>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5" w15:restartNumberingAfterBreak="0">
    <w:nsid w:val="6C1B2961"/>
    <w:multiLevelType w:val="multilevel"/>
    <w:tmpl w:val="6C1B2961"/>
    <w:lvl w:ilvl="0">
      <w:start w:val="25"/>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96" w15:restartNumberingAfterBreak="0">
    <w:nsid w:val="6C652D97"/>
    <w:multiLevelType w:val="multilevel"/>
    <w:tmpl w:val="6C652D97"/>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97" w15:restartNumberingAfterBreak="0">
    <w:nsid w:val="6D7F6C3A"/>
    <w:multiLevelType w:val="multilevel"/>
    <w:tmpl w:val="6D7F6C3A"/>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8" w15:restartNumberingAfterBreak="0">
    <w:nsid w:val="6D937D15"/>
    <w:multiLevelType w:val="multilevel"/>
    <w:tmpl w:val="6D937D15"/>
    <w:lvl w:ilvl="0">
      <w:start w:val="15"/>
      <w:numFmt w:val="decimal"/>
      <w:lvlText w:val="%1"/>
      <w:lvlJc w:val="left"/>
      <w:pPr>
        <w:ind w:left="921" w:hanging="720"/>
      </w:pPr>
      <w:rPr>
        <w:rFonts w:hint="default"/>
        <w:lang w:val="en-US" w:eastAsia="en-US" w:bidi="en-US"/>
      </w:rPr>
    </w:lvl>
    <w:lvl w:ilvl="1">
      <w:start w:val="1"/>
      <w:numFmt w:val="decimal"/>
      <w:lvlText w:val="15.%2"/>
      <w:lvlJc w:val="left"/>
      <w:pPr>
        <w:ind w:left="922" w:hanging="721"/>
      </w:pPr>
      <w:rPr>
        <w:rFonts w:ascii="Times New Roman" w:eastAsia="Cambria" w:hAnsi="Times New Roman" w:cs="Times New Roman" w:hint="default"/>
        <w:w w:val="100"/>
        <w:sz w:val="24"/>
        <w:szCs w:val="24"/>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99" w15:restartNumberingAfterBreak="0">
    <w:nsid w:val="6F3A4261"/>
    <w:multiLevelType w:val="multilevel"/>
    <w:tmpl w:val="6F3A4261"/>
    <w:lvl w:ilvl="0">
      <w:start w:val="1"/>
      <w:numFmt w:val="lowerLetter"/>
      <w:lvlText w:val="(%1)"/>
      <w:lvlJc w:val="left"/>
      <w:pPr>
        <w:ind w:left="180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0" w15:restartNumberingAfterBreak="0">
    <w:nsid w:val="6F6074EA"/>
    <w:multiLevelType w:val="multilevel"/>
    <w:tmpl w:val="6F6074EA"/>
    <w:lvl w:ilvl="0">
      <w:start w:val="1"/>
      <w:numFmt w:val="lowerRoman"/>
      <w:lvlText w:val="(%1)"/>
      <w:lvlJc w:val="left"/>
      <w:pPr>
        <w:ind w:left="8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1" w15:restartNumberingAfterBreak="0">
    <w:nsid w:val="7058421E"/>
    <w:multiLevelType w:val="multilevel"/>
    <w:tmpl w:val="7058421E"/>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02" w15:restartNumberingAfterBreak="0">
    <w:nsid w:val="70856C02"/>
    <w:multiLevelType w:val="multilevel"/>
    <w:tmpl w:val="70856C02"/>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3" w15:restartNumberingAfterBreak="0">
    <w:nsid w:val="71EB1E74"/>
    <w:multiLevelType w:val="multilevel"/>
    <w:tmpl w:val="71EB1E74"/>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04" w15:restartNumberingAfterBreak="0">
    <w:nsid w:val="73391C11"/>
    <w:multiLevelType w:val="multilevel"/>
    <w:tmpl w:val="73391C11"/>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05" w15:restartNumberingAfterBreak="0">
    <w:nsid w:val="740958EA"/>
    <w:multiLevelType w:val="multilevel"/>
    <w:tmpl w:val="740958E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6" w15:restartNumberingAfterBreak="0">
    <w:nsid w:val="753669D7"/>
    <w:multiLevelType w:val="multilevel"/>
    <w:tmpl w:val="753669D7"/>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07" w15:restartNumberingAfterBreak="0">
    <w:nsid w:val="75B9115B"/>
    <w:multiLevelType w:val="multilevel"/>
    <w:tmpl w:val="75B9115B"/>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8" w15:restartNumberingAfterBreak="0">
    <w:nsid w:val="75F21A5F"/>
    <w:multiLevelType w:val="multilevel"/>
    <w:tmpl w:val="75F21A5F"/>
    <w:lvl w:ilvl="0">
      <w:start w:val="11"/>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09" w15:restartNumberingAfterBreak="0">
    <w:nsid w:val="764619FE"/>
    <w:multiLevelType w:val="multilevel"/>
    <w:tmpl w:val="764619FE"/>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10" w15:restartNumberingAfterBreak="0">
    <w:nsid w:val="768B7893"/>
    <w:multiLevelType w:val="multilevel"/>
    <w:tmpl w:val="768B7893"/>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start w:val="1"/>
      <w:numFmt w:val="lowerRoman"/>
      <w:lvlText w:val="%3."/>
      <w:lvlJc w:val="left"/>
      <w:pPr>
        <w:ind w:left="2001" w:hanging="361"/>
      </w:pPr>
      <w:rPr>
        <w:rFonts w:hint="default"/>
        <w:w w:val="100"/>
        <w:lang w:val="en-US" w:eastAsia="en-US" w:bidi="en-US"/>
      </w:rPr>
    </w:lvl>
    <w:lvl w:ilvl="3">
      <w:numFmt w:val="bullet"/>
      <w:lvlText w:val="•"/>
      <w:lvlJc w:val="left"/>
      <w:pPr>
        <w:ind w:left="2928" w:hanging="361"/>
      </w:pPr>
      <w:rPr>
        <w:rFonts w:hint="default"/>
        <w:lang w:val="en-US" w:eastAsia="en-US" w:bidi="en-US"/>
      </w:rPr>
    </w:lvl>
    <w:lvl w:ilvl="4">
      <w:numFmt w:val="bullet"/>
      <w:lvlText w:val="•"/>
      <w:lvlJc w:val="left"/>
      <w:pPr>
        <w:ind w:left="3856" w:hanging="361"/>
      </w:pPr>
      <w:rPr>
        <w:rFonts w:hint="default"/>
        <w:lang w:val="en-US" w:eastAsia="en-US" w:bidi="en-US"/>
      </w:rPr>
    </w:lvl>
    <w:lvl w:ilvl="5">
      <w:numFmt w:val="bullet"/>
      <w:lvlText w:val="•"/>
      <w:lvlJc w:val="left"/>
      <w:pPr>
        <w:ind w:left="4784" w:hanging="361"/>
      </w:pPr>
      <w:rPr>
        <w:rFonts w:hint="default"/>
        <w:lang w:val="en-US" w:eastAsia="en-US" w:bidi="en-US"/>
      </w:rPr>
    </w:lvl>
    <w:lvl w:ilvl="6">
      <w:numFmt w:val="bullet"/>
      <w:lvlText w:val="•"/>
      <w:lvlJc w:val="left"/>
      <w:pPr>
        <w:ind w:left="5712" w:hanging="361"/>
      </w:pPr>
      <w:rPr>
        <w:rFonts w:hint="default"/>
        <w:lang w:val="en-US" w:eastAsia="en-US" w:bidi="en-US"/>
      </w:rPr>
    </w:lvl>
    <w:lvl w:ilvl="7">
      <w:numFmt w:val="bullet"/>
      <w:lvlText w:val="•"/>
      <w:lvlJc w:val="left"/>
      <w:pPr>
        <w:ind w:left="6640" w:hanging="361"/>
      </w:pPr>
      <w:rPr>
        <w:rFonts w:hint="default"/>
        <w:lang w:val="en-US" w:eastAsia="en-US" w:bidi="en-US"/>
      </w:rPr>
    </w:lvl>
    <w:lvl w:ilvl="8">
      <w:numFmt w:val="bullet"/>
      <w:lvlText w:val="•"/>
      <w:lvlJc w:val="left"/>
      <w:pPr>
        <w:ind w:left="7569" w:hanging="361"/>
      </w:pPr>
      <w:rPr>
        <w:rFonts w:hint="default"/>
        <w:lang w:val="en-US" w:eastAsia="en-US" w:bidi="en-US"/>
      </w:rPr>
    </w:lvl>
  </w:abstractNum>
  <w:abstractNum w:abstractNumId="211" w15:restartNumberingAfterBreak="0">
    <w:nsid w:val="76E80273"/>
    <w:multiLevelType w:val="multilevel"/>
    <w:tmpl w:val="76E80273"/>
    <w:lvl w:ilvl="0">
      <w:start w:val="20"/>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4"/>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12" w15:restartNumberingAfterBreak="0">
    <w:nsid w:val="78356BC6"/>
    <w:multiLevelType w:val="multilevel"/>
    <w:tmpl w:val="78356BC6"/>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3" w15:restartNumberingAfterBreak="0">
    <w:nsid w:val="783D0B5B"/>
    <w:multiLevelType w:val="multilevel"/>
    <w:tmpl w:val="22A37D61"/>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4" w15:restartNumberingAfterBreak="0">
    <w:nsid w:val="79F3323D"/>
    <w:multiLevelType w:val="multilevel"/>
    <w:tmpl w:val="79F3323D"/>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15" w15:restartNumberingAfterBreak="0">
    <w:nsid w:val="7A1E1B75"/>
    <w:multiLevelType w:val="multilevel"/>
    <w:tmpl w:val="7A1E1B75"/>
    <w:lvl w:ilvl="0">
      <w:start w:val="5"/>
      <w:numFmt w:val="decimal"/>
      <w:lvlText w:val="%1"/>
      <w:lvlJc w:val="left"/>
      <w:pPr>
        <w:ind w:left="921" w:hanging="720"/>
      </w:pPr>
      <w:rPr>
        <w:rFonts w:hint="default"/>
        <w:lang w:val="en-US" w:eastAsia="en-US" w:bidi="en-US"/>
      </w:rPr>
    </w:lvl>
    <w:lvl w:ilvl="1">
      <w:start w:val="1"/>
      <w:numFmt w:val="decimal"/>
      <w:lvlText w:val="6.%2."/>
      <w:lvlJc w:val="left"/>
      <w:pPr>
        <w:ind w:left="561" w:hanging="360"/>
      </w:pPr>
      <w:rPr>
        <w:rFonts w:hint="default"/>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16" w15:restartNumberingAfterBreak="0">
    <w:nsid w:val="7AC77075"/>
    <w:multiLevelType w:val="multilevel"/>
    <w:tmpl w:val="7AC77075"/>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7" w15:restartNumberingAfterBreak="0">
    <w:nsid w:val="7AF60FEE"/>
    <w:multiLevelType w:val="multilevel"/>
    <w:tmpl w:val="7AF60FEE"/>
    <w:lvl w:ilvl="0">
      <w:start w:val="8"/>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1"/>
        <w:w w:val="100"/>
        <w:sz w:val="24"/>
        <w:szCs w:val="24"/>
        <w:lang w:val="en-US" w:eastAsia="en-US" w:bidi="en-US"/>
      </w:rPr>
    </w:lvl>
    <w:lvl w:ilvl="2">
      <w:start w:val="1"/>
      <w:numFmt w:val="lowerLetter"/>
      <w:lvlText w:val="(%3)"/>
      <w:lvlJc w:val="left"/>
      <w:pPr>
        <w:ind w:left="1641" w:hanging="721"/>
      </w:pPr>
      <w:rPr>
        <w:rFonts w:ascii="Times New Roman" w:eastAsia="Cambria" w:hAnsi="Times New Roman" w:cs="Times New Roman" w:hint="default"/>
        <w:w w:val="100"/>
        <w:sz w:val="24"/>
        <w:szCs w:val="24"/>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18" w15:restartNumberingAfterBreak="0">
    <w:nsid w:val="7B29246E"/>
    <w:multiLevelType w:val="multilevel"/>
    <w:tmpl w:val="7B29246E"/>
    <w:lvl w:ilvl="0">
      <w:start w:val="3"/>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Times New Roman" w:eastAsia="Cambria" w:hAnsi="Times New Roman" w:cs="Times New Roman" w:hint="default"/>
        <w:b/>
        <w:bCs/>
        <w:spacing w:val="-1"/>
        <w:w w:val="100"/>
        <w:sz w:val="24"/>
        <w:szCs w:val="24"/>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19" w15:restartNumberingAfterBreak="0">
    <w:nsid w:val="7BD32052"/>
    <w:multiLevelType w:val="multilevel"/>
    <w:tmpl w:val="7BD32052"/>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start w:val="1"/>
      <w:numFmt w:val="lowerLetter"/>
      <w:lvlText w:val="(%2)"/>
      <w:lvlJc w:val="left"/>
      <w:pPr>
        <w:ind w:left="1641" w:hanging="721"/>
      </w:pPr>
      <w:rPr>
        <w:rFonts w:ascii="Times New Roman" w:eastAsia="Cambria" w:hAnsi="Times New Roman" w:cs="Times New Roman" w:hint="default"/>
        <w:w w:val="100"/>
        <w:sz w:val="24"/>
        <w:szCs w:val="24"/>
        <w:lang w:val="en-US" w:eastAsia="en-US" w:bidi="en-US"/>
      </w:rPr>
    </w:lvl>
    <w:lvl w:ilvl="2">
      <w:numFmt w:val="bullet"/>
      <w:lvlText w:val="•"/>
      <w:lvlJc w:val="left"/>
      <w:pPr>
        <w:ind w:left="2505" w:hanging="721"/>
      </w:pPr>
      <w:rPr>
        <w:rFonts w:hint="default"/>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20" w15:restartNumberingAfterBreak="0">
    <w:nsid w:val="7BD90FD6"/>
    <w:multiLevelType w:val="multilevel"/>
    <w:tmpl w:val="7BD90FD6"/>
    <w:lvl w:ilvl="0">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numFmt w:val="bullet"/>
      <w:lvlText w:val="•"/>
      <w:lvlJc w:val="left"/>
      <w:pPr>
        <w:ind w:left="2112" w:hanging="879"/>
      </w:pPr>
      <w:rPr>
        <w:rFonts w:hint="default"/>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221" w15:restartNumberingAfterBreak="0">
    <w:nsid w:val="7D6A1ABA"/>
    <w:multiLevelType w:val="multilevel"/>
    <w:tmpl w:val="7D6A1ABA"/>
    <w:lvl w:ilvl="0">
      <w:start w:val="1"/>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22" w15:restartNumberingAfterBreak="0">
    <w:nsid w:val="7DE474AD"/>
    <w:multiLevelType w:val="multilevel"/>
    <w:tmpl w:val="7DE474A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3" w15:restartNumberingAfterBreak="0">
    <w:nsid w:val="7E0271B0"/>
    <w:multiLevelType w:val="multilevel"/>
    <w:tmpl w:val="7E0271B0"/>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24" w15:restartNumberingAfterBreak="0">
    <w:nsid w:val="7E1B3797"/>
    <w:multiLevelType w:val="multilevel"/>
    <w:tmpl w:val="7E1B3797"/>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7E665359"/>
    <w:multiLevelType w:val="multilevel"/>
    <w:tmpl w:val="7E665359"/>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26" w15:restartNumberingAfterBreak="0">
    <w:nsid w:val="7EA0273D"/>
    <w:multiLevelType w:val="multilevel"/>
    <w:tmpl w:val="7EA0273D"/>
    <w:lvl w:ilvl="0">
      <w:start w:val="1"/>
      <w:numFmt w:val="lowerRoman"/>
      <w:lvlText w:val="(%1)"/>
      <w:lvlJc w:val="left"/>
      <w:pPr>
        <w:ind w:left="921" w:hanging="720"/>
      </w:pPr>
      <w:rPr>
        <w:rFonts w:ascii="Times New Roman" w:eastAsia="Cambria" w:hAnsi="Times New Roman" w:cs="Times New Roman" w:hint="default"/>
        <w:w w:val="100"/>
        <w:sz w:val="24"/>
        <w:szCs w:val="24"/>
        <w:lang w:val="en-US" w:eastAsia="en-US" w:bidi="en-US"/>
      </w:rPr>
    </w:lvl>
    <w:lvl w:ilvl="1">
      <w:numFmt w:val="bullet"/>
      <w:lvlText w:val="•"/>
      <w:lvlJc w:val="left"/>
      <w:pPr>
        <w:ind w:left="1770" w:hanging="720"/>
      </w:pPr>
      <w:rPr>
        <w:rFonts w:hint="default"/>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27" w15:restartNumberingAfterBreak="0">
    <w:nsid w:val="7EB66D78"/>
    <w:multiLevelType w:val="multilevel"/>
    <w:tmpl w:val="7EB66D78"/>
    <w:lvl w:ilvl="0">
      <w:start w:val="1"/>
      <w:numFmt w:val="lowerRoman"/>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8" w15:restartNumberingAfterBreak="0">
    <w:nsid w:val="7F6A4FDD"/>
    <w:multiLevelType w:val="multilevel"/>
    <w:tmpl w:val="7F6A4FDD"/>
    <w:lvl w:ilvl="0">
      <w:start w:val="1"/>
      <w:numFmt w:val="upperLetter"/>
      <w:lvlText w:val="%1."/>
      <w:lvlJc w:val="left"/>
      <w:pPr>
        <w:ind w:left="360" w:hanging="360"/>
      </w:pPr>
      <w:rPr>
        <w:rFonts w:hint="default"/>
        <w:sz w:val="2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9" w15:restartNumberingAfterBreak="0">
    <w:nsid w:val="7FD84C2B"/>
    <w:multiLevelType w:val="multilevel"/>
    <w:tmpl w:val="7FD84C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50503741">
    <w:abstractNumId w:val="91"/>
  </w:num>
  <w:num w:numId="2" w16cid:durableId="2054504544">
    <w:abstractNumId w:val="173"/>
  </w:num>
  <w:num w:numId="3" w16cid:durableId="2024476277">
    <w:abstractNumId w:val="93"/>
  </w:num>
  <w:num w:numId="4" w16cid:durableId="1097751026">
    <w:abstractNumId w:val="166"/>
  </w:num>
  <w:num w:numId="5" w16cid:durableId="1135180427">
    <w:abstractNumId w:val="114"/>
  </w:num>
  <w:num w:numId="6" w16cid:durableId="973099918">
    <w:abstractNumId w:val="220"/>
  </w:num>
  <w:num w:numId="7" w16cid:durableId="1320384294">
    <w:abstractNumId w:val="105"/>
  </w:num>
  <w:num w:numId="8" w16cid:durableId="260379291">
    <w:abstractNumId w:val="28"/>
  </w:num>
  <w:num w:numId="9" w16cid:durableId="337735770">
    <w:abstractNumId w:val="16"/>
  </w:num>
  <w:num w:numId="10" w16cid:durableId="854228758">
    <w:abstractNumId w:val="59"/>
  </w:num>
  <w:num w:numId="11" w16cid:durableId="1387488891">
    <w:abstractNumId w:val="221"/>
  </w:num>
  <w:num w:numId="12" w16cid:durableId="1526555546">
    <w:abstractNumId w:val="92"/>
  </w:num>
  <w:num w:numId="13" w16cid:durableId="1501234981">
    <w:abstractNumId w:val="134"/>
  </w:num>
  <w:num w:numId="14" w16cid:durableId="1459688383">
    <w:abstractNumId w:val="65"/>
  </w:num>
  <w:num w:numId="15" w16cid:durableId="1919629803">
    <w:abstractNumId w:val="189"/>
  </w:num>
  <w:num w:numId="16" w16cid:durableId="469054839">
    <w:abstractNumId w:val="62"/>
  </w:num>
  <w:num w:numId="17" w16cid:durableId="2112509531">
    <w:abstractNumId w:val="96"/>
  </w:num>
  <w:num w:numId="18" w16cid:durableId="664555668">
    <w:abstractNumId w:val="218"/>
  </w:num>
  <w:num w:numId="19" w16cid:durableId="1100763752">
    <w:abstractNumId w:val="99"/>
  </w:num>
  <w:num w:numId="20" w16cid:durableId="947158146">
    <w:abstractNumId w:val="3"/>
  </w:num>
  <w:num w:numId="21" w16cid:durableId="1091508129">
    <w:abstractNumId w:val="153"/>
  </w:num>
  <w:num w:numId="22" w16cid:durableId="2000958210">
    <w:abstractNumId w:val="128"/>
  </w:num>
  <w:num w:numId="23" w16cid:durableId="2058771728">
    <w:abstractNumId w:val="64"/>
  </w:num>
  <w:num w:numId="24" w16cid:durableId="1362514341">
    <w:abstractNumId w:val="168"/>
  </w:num>
  <w:num w:numId="25" w16cid:durableId="1628974258">
    <w:abstractNumId w:val="136"/>
  </w:num>
  <w:num w:numId="26" w16cid:durableId="1309240650">
    <w:abstractNumId w:val="63"/>
  </w:num>
  <w:num w:numId="27" w16cid:durableId="548878290">
    <w:abstractNumId w:val="193"/>
  </w:num>
  <w:num w:numId="28" w16cid:durableId="1198589637">
    <w:abstractNumId w:val="215"/>
  </w:num>
  <w:num w:numId="29" w16cid:durableId="1510021504">
    <w:abstractNumId w:val="12"/>
  </w:num>
  <w:num w:numId="30" w16cid:durableId="1051613573">
    <w:abstractNumId w:val="19"/>
  </w:num>
  <w:num w:numId="31" w16cid:durableId="2094816305">
    <w:abstractNumId w:val="68"/>
  </w:num>
  <w:num w:numId="32" w16cid:durableId="2024284886">
    <w:abstractNumId w:val="76"/>
  </w:num>
  <w:num w:numId="33" w16cid:durableId="694696521">
    <w:abstractNumId w:val="196"/>
  </w:num>
  <w:num w:numId="34" w16cid:durableId="1064720284">
    <w:abstractNumId w:val="217"/>
  </w:num>
  <w:num w:numId="35" w16cid:durableId="2053798525">
    <w:abstractNumId w:val="10"/>
  </w:num>
  <w:num w:numId="36" w16cid:durableId="2055037718">
    <w:abstractNumId w:val="117"/>
  </w:num>
  <w:num w:numId="37" w16cid:durableId="748773209">
    <w:abstractNumId w:val="110"/>
  </w:num>
  <w:num w:numId="38" w16cid:durableId="456610673">
    <w:abstractNumId w:val="45"/>
  </w:num>
  <w:num w:numId="39" w16cid:durableId="1478570523">
    <w:abstractNumId w:val="186"/>
  </w:num>
  <w:num w:numId="40" w16cid:durableId="144856224">
    <w:abstractNumId w:val="79"/>
  </w:num>
  <w:num w:numId="41" w16cid:durableId="89468673">
    <w:abstractNumId w:val="60"/>
  </w:num>
  <w:num w:numId="42" w16cid:durableId="1336808769">
    <w:abstractNumId w:val="210"/>
  </w:num>
  <w:num w:numId="43" w16cid:durableId="1165435925">
    <w:abstractNumId w:val="4"/>
  </w:num>
  <w:num w:numId="44" w16cid:durableId="1732002473">
    <w:abstractNumId w:val="226"/>
  </w:num>
  <w:num w:numId="45" w16cid:durableId="1037510470">
    <w:abstractNumId w:val="36"/>
  </w:num>
  <w:num w:numId="46" w16cid:durableId="101344518">
    <w:abstractNumId w:val="157"/>
  </w:num>
  <w:num w:numId="47" w16cid:durableId="1481771491">
    <w:abstractNumId w:val="9"/>
  </w:num>
  <w:num w:numId="48" w16cid:durableId="388187630">
    <w:abstractNumId w:val="208"/>
  </w:num>
  <w:num w:numId="49" w16cid:durableId="42484697">
    <w:abstractNumId w:val="20"/>
  </w:num>
  <w:num w:numId="50" w16cid:durableId="991060774">
    <w:abstractNumId w:val="98"/>
  </w:num>
  <w:num w:numId="51" w16cid:durableId="1441607307">
    <w:abstractNumId w:val="133"/>
  </w:num>
  <w:num w:numId="52" w16cid:durableId="1209876049">
    <w:abstractNumId w:val="27"/>
  </w:num>
  <w:num w:numId="53" w16cid:durableId="150370387">
    <w:abstractNumId w:val="29"/>
  </w:num>
  <w:num w:numId="54" w16cid:durableId="641811542">
    <w:abstractNumId w:val="206"/>
  </w:num>
  <w:num w:numId="55" w16cid:durableId="460420939">
    <w:abstractNumId w:val="156"/>
  </w:num>
  <w:num w:numId="56" w16cid:durableId="1719165790">
    <w:abstractNumId w:val="129"/>
  </w:num>
  <w:num w:numId="57" w16cid:durableId="1254708252">
    <w:abstractNumId w:val="109"/>
  </w:num>
  <w:num w:numId="58" w16cid:durableId="114101793">
    <w:abstractNumId w:val="184"/>
  </w:num>
  <w:num w:numId="59" w16cid:durableId="979074547">
    <w:abstractNumId w:val="102"/>
  </w:num>
  <w:num w:numId="60" w16cid:durableId="997927451">
    <w:abstractNumId w:val="127"/>
  </w:num>
  <w:num w:numId="61" w16cid:durableId="186916751">
    <w:abstractNumId w:val="112"/>
  </w:num>
  <w:num w:numId="62" w16cid:durableId="1099526414">
    <w:abstractNumId w:val="30"/>
  </w:num>
  <w:num w:numId="63" w16cid:durableId="733938200">
    <w:abstractNumId w:val="179"/>
  </w:num>
  <w:num w:numId="64" w16cid:durableId="1427266682">
    <w:abstractNumId w:val="175"/>
  </w:num>
  <w:num w:numId="65" w16cid:durableId="142279642">
    <w:abstractNumId w:val="35"/>
  </w:num>
  <w:num w:numId="66" w16cid:durableId="223761843">
    <w:abstractNumId w:val="42"/>
  </w:num>
  <w:num w:numId="67" w16cid:durableId="463693096">
    <w:abstractNumId w:val="75"/>
  </w:num>
  <w:num w:numId="68" w16cid:durableId="1503348835">
    <w:abstractNumId w:val="158"/>
  </w:num>
  <w:num w:numId="69" w16cid:durableId="455217938">
    <w:abstractNumId w:val="53"/>
  </w:num>
  <w:num w:numId="70" w16cid:durableId="80374190">
    <w:abstractNumId w:val="223"/>
  </w:num>
  <w:num w:numId="71" w16cid:durableId="1986230473">
    <w:abstractNumId w:val="66"/>
  </w:num>
  <w:num w:numId="72" w16cid:durableId="1243953286">
    <w:abstractNumId w:val="106"/>
  </w:num>
  <w:num w:numId="73" w16cid:durableId="1271815048">
    <w:abstractNumId w:val="177"/>
  </w:num>
  <w:num w:numId="74" w16cid:durableId="1922714153">
    <w:abstractNumId w:val="164"/>
  </w:num>
  <w:num w:numId="75" w16cid:durableId="430466894">
    <w:abstractNumId w:val="198"/>
  </w:num>
  <w:num w:numId="76" w16cid:durableId="998003013">
    <w:abstractNumId w:val="201"/>
  </w:num>
  <w:num w:numId="77" w16cid:durableId="1281759663">
    <w:abstractNumId w:val="25"/>
  </w:num>
  <w:num w:numId="78" w16cid:durableId="774981867">
    <w:abstractNumId w:val="90"/>
  </w:num>
  <w:num w:numId="79" w16cid:durableId="472600702">
    <w:abstractNumId w:val="38"/>
  </w:num>
  <w:num w:numId="80" w16cid:durableId="1725564923">
    <w:abstractNumId w:val="138"/>
  </w:num>
  <w:num w:numId="81" w16cid:durableId="1157307616">
    <w:abstractNumId w:val="82"/>
  </w:num>
  <w:num w:numId="82" w16cid:durableId="341736863">
    <w:abstractNumId w:val="52"/>
  </w:num>
  <w:num w:numId="83" w16cid:durableId="1744908631">
    <w:abstractNumId w:val="203"/>
  </w:num>
  <w:num w:numId="84" w16cid:durableId="2059668166">
    <w:abstractNumId w:val="108"/>
  </w:num>
  <w:num w:numId="85" w16cid:durableId="1278295614">
    <w:abstractNumId w:val="180"/>
  </w:num>
  <w:num w:numId="86" w16cid:durableId="191264214">
    <w:abstractNumId w:val="6"/>
  </w:num>
  <w:num w:numId="87" w16cid:durableId="2104494536">
    <w:abstractNumId w:val="85"/>
  </w:num>
  <w:num w:numId="88" w16cid:durableId="429739025">
    <w:abstractNumId w:val="8"/>
  </w:num>
  <w:num w:numId="89" w16cid:durableId="113910736">
    <w:abstractNumId w:val="58"/>
  </w:num>
  <w:num w:numId="90" w16cid:durableId="1608391337">
    <w:abstractNumId w:val="123"/>
  </w:num>
  <w:num w:numId="91" w16cid:durableId="994071457">
    <w:abstractNumId w:val="147"/>
  </w:num>
  <w:num w:numId="92" w16cid:durableId="821123965">
    <w:abstractNumId w:val="33"/>
  </w:num>
  <w:num w:numId="93" w16cid:durableId="949432127">
    <w:abstractNumId w:val="160"/>
  </w:num>
  <w:num w:numId="94" w16cid:durableId="116801443">
    <w:abstractNumId w:val="23"/>
  </w:num>
  <w:num w:numId="95" w16cid:durableId="1771123061">
    <w:abstractNumId w:val="130"/>
  </w:num>
  <w:num w:numId="96" w16cid:durableId="1865709052">
    <w:abstractNumId w:val="126"/>
  </w:num>
  <w:num w:numId="97" w16cid:durableId="1390377350">
    <w:abstractNumId w:val="154"/>
  </w:num>
  <w:num w:numId="98" w16cid:durableId="1556426664">
    <w:abstractNumId w:val="204"/>
  </w:num>
  <w:num w:numId="99" w16cid:durableId="681973353">
    <w:abstractNumId w:val="214"/>
  </w:num>
  <w:num w:numId="100" w16cid:durableId="275991142">
    <w:abstractNumId w:val="31"/>
  </w:num>
  <w:num w:numId="101" w16cid:durableId="111018833">
    <w:abstractNumId w:val="86"/>
  </w:num>
  <w:num w:numId="102" w16cid:durableId="335303577">
    <w:abstractNumId w:val="71"/>
  </w:num>
  <w:num w:numId="103" w16cid:durableId="423771583">
    <w:abstractNumId w:val="89"/>
  </w:num>
  <w:num w:numId="104" w16cid:durableId="657927617">
    <w:abstractNumId w:val="211"/>
  </w:num>
  <w:num w:numId="105" w16cid:durableId="809058214">
    <w:abstractNumId w:val="174"/>
  </w:num>
  <w:num w:numId="106" w16cid:durableId="2106269782">
    <w:abstractNumId w:val="103"/>
  </w:num>
  <w:num w:numId="107" w16cid:durableId="359553919">
    <w:abstractNumId w:val="209"/>
  </w:num>
  <w:num w:numId="108" w16cid:durableId="1908371346">
    <w:abstractNumId w:val="118"/>
  </w:num>
  <w:num w:numId="109" w16cid:durableId="1744181882">
    <w:abstractNumId w:val="145"/>
  </w:num>
  <w:num w:numId="110" w16cid:durableId="957031571">
    <w:abstractNumId w:val="81"/>
  </w:num>
  <w:num w:numId="111" w16cid:durableId="175930127">
    <w:abstractNumId w:val="162"/>
  </w:num>
  <w:num w:numId="112" w16cid:durableId="1735815801">
    <w:abstractNumId w:val="84"/>
  </w:num>
  <w:num w:numId="113" w16cid:durableId="1205866997">
    <w:abstractNumId w:val="119"/>
  </w:num>
  <w:num w:numId="114" w16cid:durableId="1856721627">
    <w:abstractNumId w:val="14"/>
  </w:num>
  <w:num w:numId="115" w16cid:durableId="1456632461">
    <w:abstractNumId w:val="169"/>
  </w:num>
  <w:num w:numId="116" w16cid:durableId="2087990060">
    <w:abstractNumId w:val="139"/>
  </w:num>
  <w:num w:numId="117" w16cid:durableId="946624384">
    <w:abstractNumId w:val="56"/>
  </w:num>
  <w:num w:numId="118" w16cid:durableId="1130394843">
    <w:abstractNumId w:val="181"/>
  </w:num>
  <w:num w:numId="119" w16cid:durableId="959610709">
    <w:abstractNumId w:val="111"/>
  </w:num>
  <w:num w:numId="120" w16cid:durableId="378284230">
    <w:abstractNumId w:val="225"/>
  </w:num>
  <w:num w:numId="121" w16cid:durableId="13966517">
    <w:abstractNumId w:val="77"/>
  </w:num>
  <w:num w:numId="122" w16cid:durableId="1458253323">
    <w:abstractNumId w:val="195"/>
  </w:num>
  <w:num w:numId="123" w16cid:durableId="220210131">
    <w:abstractNumId w:val="120"/>
  </w:num>
  <w:num w:numId="124" w16cid:durableId="1084717753">
    <w:abstractNumId w:val="219"/>
  </w:num>
  <w:num w:numId="125" w16cid:durableId="331644634">
    <w:abstractNumId w:val="115"/>
  </w:num>
  <w:num w:numId="126" w16cid:durableId="1012492623">
    <w:abstractNumId w:val="78"/>
  </w:num>
  <w:num w:numId="127" w16cid:durableId="629291126">
    <w:abstractNumId w:val="149"/>
  </w:num>
  <w:num w:numId="128" w16cid:durableId="1494907563">
    <w:abstractNumId w:val="183"/>
  </w:num>
  <w:num w:numId="129" w16cid:durableId="1660422179">
    <w:abstractNumId w:val="150"/>
  </w:num>
  <w:num w:numId="130" w16cid:durableId="91709830">
    <w:abstractNumId w:val="37"/>
  </w:num>
  <w:num w:numId="131" w16cid:durableId="2118677401">
    <w:abstractNumId w:val="43"/>
  </w:num>
  <w:num w:numId="132" w16cid:durableId="2076925078">
    <w:abstractNumId w:val="140"/>
  </w:num>
  <w:num w:numId="133" w16cid:durableId="812600566">
    <w:abstractNumId w:val="41"/>
  </w:num>
  <w:num w:numId="134" w16cid:durableId="2136484098">
    <w:abstractNumId w:val="131"/>
  </w:num>
  <w:num w:numId="135" w16cid:durableId="2117559206">
    <w:abstractNumId w:val="51"/>
  </w:num>
  <w:num w:numId="136" w16cid:durableId="2122911530">
    <w:abstractNumId w:val="227"/>
  </w:num>
  <w:num w:numId="137" w16cid:durableId="1291085244">
    <w:abstractNumId w:val="49"/>
  </w:num>
  <w:num w:numId="138" w16cid:durableId="773548969">
    <w:abstractNumId w:val="94"/>
  </w:num>
  <w:num w:numId="139" w16cid:durableId="162667925">
    <w:abstractNumId w:val="70"/>
  </w:num>
  <w:num w:numId="140" w16cid:durableId="573903122">
    <w:abstractNumId w:val="87"/>
  </w:num>
  <w:num w:numId="141" w16cid:durableId="1549413775">
    <w:abstractNumId w:val="88"/>
  </w:num>
  <w:num w:numId="142" w16cid:durableId="228423586">
    <w:abstractNumId w:val="17"/>
  </w:num>
  <w:num w:numId="143" w16cid:durableId="1500346308">
    <w:abstractNumId w:val="18"/>
  </w:num>
  <w:num w:numId="144" w16cid:durableId="1137377820">
    <w:abstractNumId w:val="159"/>
  </w:num>
  <w:num w:numId="145" w16cid:durableId="541599122">
    <w:abstractNumId w:val="124"/>
  </w:num>
  <w:num w:numId="146" w16cid:durableId="1776752150">
    <w:abstractNumId w:val="121"/>
  </w:num>
  <w:num w:numId="147" w16cid:durableId="2092772255">
    <w:abstractNumId w:val="7"/>
  </w:num>
  <w:num w:numId="148" w16cid:durableId="1991278114">
    <w:abstractNumId w:val="95"/>
  </w:num>
  <w:num w:numId="149" w16cid:durableId="269431854">
    <w:abstractNumId w:val="205"/>
  </w:num>
  <w:num w:numId="150" w16cid:durableId="1433629599">
    <w:abstractNumId w:val="46"/>
  </w:num>
  <w:num w:numId="151" w16cid:durableId="1291939009">
    <w:abstractNumId w:val="202"/>
  </w:num>
  <w:num w:numId="152" w16cid:durableId="1120489750">
    <w:abstractNumId w:val="229"/>
  </w:num>
  <w:num w:numId="153" w16cid:durableId="1175652190">
    <w:abstractNumId w:val="34"/>
  </w:num>
  <w:num w:numId="154" w16cid:durableId="1818378609">
    <w:abstractNumId w:val="54"/>
  </w:num>
  <w:num w:numId="155" w16cid:durableId="934435616">
    <w:abstractNumId w:val="61"/>
  </w:num>
  <w:num w:numId="156" w16cid:durableId="472258029">
    <w:abstractNumId w:val="97"/>
  </w:num>
  <w:num w:numId="157" w16cid:durableId="988023912">
    <w:abstractNumId w:val="167"/>
  </w:num>
  <w:num w:numId="158" w16cid:durableId="238911027">
    <w:abstractNumId w:val="113"/>
  </w:num>
  <w:num w:numId="159" w16cid:durableId="458378174">
    <w:abstractNumId w:val="132"/>
  </w:num>
  <w:num w:numId="160" w16cid:durableId="412362471">
    <w:abstractNumId w:val="26"/>
  </w:num>
  <w:num w:numId="161" w16cid:durableId="1102215459">
    <w:abstractNumId w:val="200"/>
  </w:num>
  <w:num w:numId="162" w16cid:durableId="1754620617">
    <w:abstractNumId w:val="194"/>
  </w:num>
  <w:num w:numId="163" w16cid:durableId="341512900">
    <w:abstractNumId w:val="207"/>
  </w:num>
  <w:num w:numId="164" w16cid:durableId="166407787">
    <w:abstractNumId w:val="122"/>
  </w:num>
  <w:num w:numId="165" w16cid:durableId="358120002">
    <w:abstractNumId w:val="161"/>
  </w:num>
  <w:num w:numId="166" w16cid:durableId="887839385">
    <w:abstractNumId w:val="199"/>
  </w:num>
  <w:num w:numId="167" w16cid:durableId="2136870445">
    <w:abstractNumId w:val="104"/>
  </w:num>
  <w:num w:numId="168" w16cid:durableId="705371793">
    <w:abstractNumId w:val="32"/>
  </w:num>
  <w:num w:numId="169" w16cid:durableId="526679875">
    <w:abstractNumId w:val="152"/>
  </w:num>
  <w:num w:numId="170" w16cid:durableId="1155339240">
    <w:abstractNumId w:val="137"/>
  </w:num>
  <w:num w:numId="171" w16cid:durableId="1209025116">
    <w:abstractNumId w:val="21"/>
  </w:num>
  <w:num w:numId="172" w16cid:durableId="486017665">
    <w:abstractNumId w:val="22"/>
  </w:num>
  <w:num w:numId="173" w16cid:durableId="455411476">
    <w:abstractNumId w:val="24"/>
  </w:num>
  <w:num w:numId="174" w16cid:durableId="1498761939">
    <w:abstractNumId w:val="228"/>
  </w:num>
  <w:num w:numId="175" w16cid:durableId="534121908">
    <w:abstractNumId w:val="15"/>
  </w:num>
  <w:num w:numId="176" w16cid:durableId="670564602">
    <w:abstractNumId w:val="141"/>
  </w:num>
  <w:num w:numId="177" w16cid:durableId="1001855749">
    <w:abstractNumId w:val="155"/>
  </w:num>
  <w:num w:numId="178" w16cid:durableId="1935046048">
    <w:abstractNumId w:val="100"/>
  </w:num>
  <w:num w:numId="179" w16cid:durableId="471140319">
    <w:abstractNumId w:val="192"/>
  </w:num>
  <w:num w:numId="180" w16cid:durableId="149367808">
    <w:abstractNumId w:val="40"/>
  </w:num>
  <w:num w:numId="181" w16cid:durableId="1392339212">
    <w:abstractNumId w:val="144"/>
  </w:num>
  <w:num w:numId="182" w16cid:durableId="305476568">
    <w:abstractNumId w:val="148"/>
  </w:num>
  <w:num w:numId="183" w16cid:durableId="1086616102">
    <w:abstractNumId w:val="212"/>
  </w:num>
  <w:num w:numId="184" w16cid:durableId="1758163716">
    <w:abstractNumId w:val="11"/>
  </w:num>
  <w:num w:numId="185" w16cid:durableId="1116678583">
    <w:abstractNumId w:val="222"/>
  </w:num>
  <w:num w:numId="186" w16cid:durableId="1617329136">
    <w:abstractNumId w:val="69"/>
  </w:num>
  <w:num w:numId="187" w16cid:durableId="843741537">
    <w:abstractNumId w:val="216"/>
  </w:num>
  <w:num w:numId="188" w16cid:durableId="452095363">
    <w:abstractNumId w:val="182"/>
  </w:num>
  <w:num w:numId="189" w16cid:durableId="2082438108">
    <w:abstractNumId w:val="101"/>
  </w:num>
  <w:num w:numId="190" w16cid:durableId="1164471780">
    <w:abstractNumId w:val="48"/>
  </w:num>
  <w:num w:numId="191" w16cid:durableId="515966521">
    <w:abstractNumId w:val="80"/>
  </w:num>
  <w:num w:numId="192" w16cid:durableId="1001935638">
    <w:abstractNumId w:val="73"/>
  </w:num>
  <w:num w:numId="193" w16cid:durableId="461122747">
    <w:abstractNumId w:val="142"/>
  </w:num>
  <w:num w:numId="194" w16cid:durableId="93747952">
    <w:abstractNumId w:val="187"/>
  </w:num>
  <w:num w:numId="195" w16cid:durableId="221865241">
    <w:abstractNumId w:val="163"/>
  </w:num>
  <w:num w:numId="196" w16cid:durableId="1281573208">
    <w:abstractNumId w:val="143"/>
  </w:num>
  <w:num w:numId="197" w16cid:durableId="580793223">
    <w:abstractNumId w:val="47"/>
  </w:num>
  <w:num w:numId="198" w16cid:durableId="1139495014">
    <w:abstractNumId w:val="125"/>
  </w:num>
  <w:num w:numId="199" w16cid:durableId="360479013">
    <w:abstractNumId w:val="172"/>
  </w:num>
  <w:num w:numId="200" w16cid:durableId="1727143481">
    <w:abstractNumId w:val="72"/>
  </w:num>
  <w:num w:numId="201" w16cid:durableId="1796020190">
    <w:abstractNumId w:val="224"/>
  </w:num>
  <w:num w:numId="202" w16cid:durableId="1459377355">
    <w:abstractNumId w:val="197"/>
  </w:num>
  <w:num w:numId="203" w16cid:durableId="1293440772">
    <w:abstractNumId w:val="185"/>
  </w:num>
  <w:num w:numId="204" w16cid:durableId="1623150451">
    <w:abstractNumId w:val="50"/>
  </w:num>
  <w:num w:numId="205" w16cid:durableId="1611280405">
    <w:abstractNumId w:val="151"/>
  </w:num>
  <w:num w:numId="206" w16cid:durableId="584800177">
    <w:abstractNumId w:val="74"/>
  </w:num>
  <w:num w:numId="207" w16cid:durableId="1819758409">
    <w:abstractNumId w:val="13"/>
  </w:num>
  <w:num w:numId="208" w16cid:durableId="18549451">
    <w:abstractNumId w:val="165"/>
  </w:num>
  <w:num w:numId="209" w16cid:durableId="1396858396">
    <w:abstractNumId w:val="188"/>
  </w:num>
  <w:num w:numId="210" w16cid:durableId="1415974368">
    <w:abstractNumId w:val="171"/>
  </w:num>
  <w:num w:numId="211" w16cid:durableId="646082569">
    <w:abstractNumId w:val="107"/>
  </w:num>
  <w:num w:numId="212" w16cid:durableId="2061779722">
    <w:abstractNumId w:val="39"/>
  </w:num>
  <w:num w:numId="213" w16cid:durableId="1408765549">
    <w:abstractNumId w:val="116"/>
  </w:num>
  <w:num w:numId="214" w16cid:durableId="1894611031">
    <w:abstractNumId w:val="146"/>
  </w:num>
  <w:num w:numId="215" w16cid:durableId="226769239">
    <w:abstractNumId w:val="190"/>
  </w:num>
  <w:num w:numId="216" w16cid:durableId="1358895158">
    <w:abstractNumId w:val="135"/>
  </w:num>
  <w:num w:numId="217" w16cid:durableId="729889191">
    <w:abstractNumId w:val="83"/>
  </w:num>
  <w:num w:numId="218" w16cid:durableId="560529694">
    <w:abstractNumId w:val="55"/>
  </w:num>
  <w:num w:numId="219" w16cid:durableId="777876307">
    <w:abstractNumId w:val="67"/>
  </w:num>
  <w:num w:numId="220" w16cid:durableId="111828403">
    <w:abstractNumId w:val="44"/>
  </w:num>
  <w:num w:numId="221" w16cid:durableId="907033065">
    <w:abstractNumId w:val="176"/>
  </w:num>
  <w:num w:numId="222" w16cid:durableId="1448427628">
    <w:abstractNumId w:val="178"/>
  </w:num>
  <w:num w:numId="223" w16cid:durableId="222107975">
    <w:abstractNumId w:val="191"/>
  </w:num>
  <w:num w:numId="224" w16cid:durableId="358698490">
    <w:abstractNumId w:val="213"/>
  </w:num>
  <w:num w:numId="225" w16cid:durableId="968707467">
    <w:abstractNumId w:val="1"/>
  </w:num>
  <w:num w:numId="226" w16cid:durableId="992216422">
    <w:abstractNumId w:val="0"/>
  </w:num>
  <w:num w:numId="227" w16cid:durableId="1789663568">
    <w:abstractNumId w:val="2"/>
  </w:num>
  <w:num w:numId="228" w16cid:durableId="1015228491">
    <w:abstractNumId w:val="57"/>
  </w:num>
  <w:num w:numId="229" w16cid:durableId="196626581">
    <w:abstractNumId w:val="170"/>
  </w:num>
  <w:num w:numId="230" w16cid:durableId="188954664">
    <w:abstractNumId w:val="5"/>
  </w:num>
  <w:numIdMacAtCleanup w:val="2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characterSpacingControl w:val="doNotCompress"/>
  <w:hdrShapeDefaults>
    <o:shapedefaults v:ext="edit" spidmax="2069" fillcolor="white">
      <v:fill color="white"/>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7263"/>
    <w:rsid w:val="00000219"/>
    <w:rsid w:val="00000480"/>
    <w:rsid w:val="000006A8"/>
    <w:rsid w:val="00001ACF"/>
    <w:rsid w:val="00002A46"/>
    <w:rsid w:val="00003EE2"/>
    <w:rsid w:val="00004E50"/>
    <w:rsid w:val="000059B0"/>
    <w:rsid w:val="00007E01"/>
    <w:rsid w:val="000109A4"/>
    <w:rsid w:val="0001600F"/>
    <w:rsid w:val="000167F8"/>
    <w:rsid w:val="0002038F"/>
    <w:rsid w:val="0002253A"/>
    <w:rsid w:val="00023824"/>
    <w:rsid w:val="00024CE6"/>
    <w:rsid w:val="00026952"/>
    <w:rsid w:val="00030E7D"/>
    <w:rsid w:val="00030F99"/>
    <w:rsid w:val="00033426"/>
    <w:rsid w:val="0003438A"/>
    <w:rsid w:val="00034EB1"/>
    <w:rsid w:val="00037FA2"/>
    <w:rsid w:val="000418EA"/>
    <w:rsid w:val="00042E54"/>
    <w:rsid w:val="000457A6"/>
    <w:rsid w:val="00045D17"/>
    <w:rsid w:val="00047083"/>
    <w:rsid w:val="00047D64"/>
    <w:rsid w:val="00054231"/>
    <w:rsid w:val="00054658"/>
    <w:rsid w:val="0005676E"/>
    <w:rsid w:val="00056BBC"/>
    <w:rsid w:val="000607B5"/>
    <w:rsid w:val="00065A5A"/>
    <w:rsid w:val="00065AE7"/>
    <w:rsid w:val="000666B0"/>
    <w:rsid w:val="000667E0"/>
    <w:rsid w:val="000724CD"/>
    <w:rsid w:val="00072FDD"/>
    <w:rsid w:val="00073884"/>
    <w:rsid w:val="00074E3C"/>
    <w:rsid w:val="000758CF"/>
    <w:rsid w:val="0007677B"/>
    <w:rsid w:val="00077192"/>
    <w:rsid w:val="000779DF"/>
    <w:rsid w:val="00081F70"/>
    <w:rsid w:val="00082439"/>
    <w:rsid w:val="000824FD"/>
    <w:rsid w:val="00082F52"/>
    <w:rsid w:val="00083936"/>
    <w:rsid w:val="00085E50"/>
    <w:rsid w:val="00085ED5"/>
    <w:rsid w:val="000864C5"/>
    <w:rsid w:val="00090E86"/>
    <w:rsid w:val="00091320"/>
    <w:rsid w:val="000930CD"/>
    <w:rsid w:val="0009557C"/>
    <w:rsid w:val="00097F5C"/>
    <w:rsid w:val="000A2988"/>
    <w:rsid w:val="000A7C3F"/>
    <w:rsid w:val="000B13CE"/>
    <w:rsid w:val="000B2355"/>
    <w:rsid w:val="000B35CF"/>
    <w:rsid w:val="000B4049"/>
    <w:rsid w:val="000C3955"/>
    <w:rsid w:val="000C7162"/>
    <w:rsid w:val="000C7E77"/>
    <w:rsid w:val="000D02D1"/>
    <w:rsid w:val="000D11D3"/>
    <w:rsid w:val="000D2B7D"/>
    <w:rsid w:val="000D43D0"/>
    <w:rsid w:val="000D5B0E"/>
    <w:rsid w:val="000D61BD"/>
    <w:rsid w:val="000E0634"/>
    <w:rsid w:val="000E26B6"/>
    <w:rsid w:val="000E5AF1"/>
    <w:rsid w:val="000E7406"/>
    <w:rsid w:val="000F02F8"/>
    <w:rsid w:val="000F3277"/>
    <w:rsid w:val="000F427B"/>
    <w:rsid w:val="000F6FEB"/>
    <w:rsid w:val="001002F1"/>
    <w:rsid w:val="00100913"/>
    <w:rsid w:val="00102346"/>
    <w:rsid w:val="0010476F"/>
    <w:rsid w:val="0011008B"/>
    <w:rsid w:val="001124F1"/>
    <w:rsid w:val="00113B77"/>
    <w:rsid w:val="00115251"/>
    <w:rsid w:val="001156CD"/>
    <w:rsid w:val="00115FB4"/>
    <w:rsid w:val="00120454"/>
    <w:rsid w:val="00123445"/>
    <w:rsid w:val="00123F2A"/>
    <w:rsid w:val="001257B0"/>
    <w:rsid w:val="00126A86"/>
    <w:rsid w:val="0013071D"/>
    <w:rsid w:val="00133679"/>
    <w:rsid w:val="00133871"/>
    <w:rsid w:val="001375A4"/>
    <w:rsid w:val="00140EA4"/>
    <w:rsid w:val="00146F37"/>
    <w:rsid w:val="0015003C"/>
    <w:rsid w:val="00152C40"/>
    <w:rsid w:val="00154261"/>
    <w:rsid w:val="001545AA"/>
    <w:rsid w:val="00160CFE"/>
    <w:rsid w:val="00161521"/>
    <w:rsid w:val="00164C2B"/>
    <w:rsid w:val="00173EAF"/>
    <w:rsid w:val="0017417E"/>
    <w:rsid w:val="00177CE4"/>
    <w:rsid w:val="00180D51"/>
    <w:rsid w:val="001847E9"/>
    <w:rsid w:val="0018566F"/>
    <w:rsid w:val="0018609C"/>
    <w:rsid w:val="0018644C"/>
    <w:rsid w:val="001870B3"/>
    <w:rsid w:val="00193B93"/>
    <w:rsid w:val="001942EB"/>
    <w:rsid w:val="0019516E"/>
    <w:rsid w:val="00195713"/>
    <w:rsid w:val="001A1E24"/>
    <w:rsid w:val="001A2FC0"/>
    <w:rsid w:val="001A5948"/>
    <w:rsid w:val="001A6E75"/>
    <w:rsid w:val="001A7A7D"/>
    <w:rsid w:val="001A7B4C"/>
    <w:rsid w:val="001A7C55"/>
    <w:rsid w:val="001B06BD"/>
    <w:rsid w:val="001B0A48"/>
    <w:rsid w:val="001B1195"/>
    <w:rsid w:val="001B4720"/>
    <w:rsid w:val="001B5E36"/>
    <w:rsid w:val="001B6868"/>
    <w:rsid w:val="001B7727"/>
    <w:rsid w:val="001C1216"/>
    <w:rsid w:val="001C3B95"/>
    <w:rsid w:val="001C50F7"/>
    <w:rsid w:val="001C53E6"/>
    <w:rsid w:val="001C7AE8"/>
    <w:rsid w:val="001D136F"/>
    <w:rsid w:val="001D154C"/>
    <w:rsid w:val="001D1E37"/>
    <w:rsid w:val="001D2CA1"/>
    <w:rsid w:val="001D383E"/>
    <w:rsid w:val="001D4BB0"/>
    <w:rsid w:val="001D5322"/>
    <w:rsid w:val="001D602B"/>
    <w:rsid w:val="001D6537"/>
    <w:rsid w:val="001D66BB"/>
    <w:rsid w:val="001E3BF9"/>
    <w:rsid w:val="001E4C0B"/>
    <w:rsid w:val="001E4D4D"/>
    <w:rsid w:val="001E5F02"/>
    <w:rsid w:val="001E5F2D"/>
    <w:rsid w:val="001F16B4"/>
    <w:rsid w:val="001F1FBE"/>
    <w:rsid w:val="001F24A8"/>
    <w:rsid w:val="001F510F"/>
    <w:rsid w:val="0020230E"/>
    <w:rsid w:val="00203AC9"/>
    <w:rsid w:val="00211456"/>
    <w:rsid w:val="00214757"/>
    <w:rsid w:val="002149A0"/>
    <w:rsid w:val="002210AD"/>
    <w:rsid w:val="002242F1"/>
    <w:rsid w:val="00225CF7"/>
    <w:rsid w:val="002275A9"/>
    <w:rsid w:val="00227FEF"/>
    <w:rsid w:val="00230C0B"/>
    <w:rsid w:val="00233EE7"/>
    <w:rsid w:val="00235812"/>
    <w:rsid w:val="00240C64"/>
    <w:rsid w:val="002439C9"/>
    <w:rsid w:val="00244385"/>
    <w:rsid w:val="00246279"/>
    <w:rsid w:val="002467F4"/>
    <w:rsid w:val="00260171"/>
    <w:rsid w:val="00261286"/>
    <w:rsid w:val="0026287D"/>
    <w:rsid w:val="002666BE"/>
    <w:rsid w:val="00274432"/>
    <w:rsid w:val="002801B6"/>
    <w:rsid w:val="00282F73"/>
    <w:rsid w:val="0028324A"/>
    <w:rsid w:val="00283E53"/>
    <w:rsid w:val="00284B23"/>
    <w:rsid w:val="002851B6"/>
    <w:rsid w:val="00285DCE"/>
    <w:rsid w:val="00286187"/>
    <w:rsid w:val="002864C9"/>
    <w:rsid w:val="0028756C"/>
    <w:rsid w:val="00290CB8"/>
    <w:rsid w:val="002931EF"/>
    <w:rsid w:val="00294705"/>
    <w:rsid w:val="00297B5E"/>
    <w:rsid w:val="002A46A7"/>
    <w:rsid w:val="002A49D8"/>
    <w:rsid w:val="002A58F4"/>
    <w:rsid w:val="002B0D43"/>
    <w:rsid w:val="002B5908"/>
    <w:rsid w:val="002B7255"/>
    <w:rsid w:val="002C1FE4"/>
    <w:rsid w:val="002C597E"/>
    <w:rsid w:val="002C7CCE"/>
    <w:rsid w:val="002D0D23"/>
    <w:rsid w:val="002D0E2F"/>
    <w:rsid w:val="002D1EEC"/>
    <w:rsid w:val="002D2099"/>
    <w:rsid w:val="002D71D1"/>
    <w:rsid w:val="002D764F"/>
    <w:rsid w:val="002E03B8"/>
    <w:rsid w:val="002E5658"/>
    <w:rsid w:val="002F0A0E"/>
    <w:rsid w:val="002F0E4E"/>
    <w:rsid w:val="002F3E0C"/>
    <w:rsid w:val="002F5797"/>
    <w:rsid w:val="002F6EF9"/>
    <w:rsid w:val="002F78C8"/>
    <w:rsid w:val="003006BF"/>
    <w:rsid w:val="003022A0"/>
    <w:rsid w:val="00307610"/>
    <w:rsid w:val="00310326"/>
    <w:rsid w:val="003110F8"/>
    <w:rsid w:val="00314BA8"/>
    <w:rsid w:val="00316858"/>
    <w:rsid w:val="00317691"/>
    <w:rsid w:val="003202B3"/>
    <w:rsid w:val="00320491"/>
    <w:rsid w:val="0032634E"/>
    <w:rsid w:val="003267E3"/>
    <w:rsid w:val="003316BA"/>
    <w:rsid w:val="003327D3"/>
    <w:rsid w:val="00333CB0"/>
    <w:rsid w:val="00334A8A"/>
    <w:rsid w:val="003360E9"/>
    <w:rsid w:val="003415CF"/>
    <w:rsid w:val="003568C9"/>
    <w:rsid w:val="00356E7D"/>
    <w:rsid w:val="00361413"/>
    <w:rsid w:val="00361D1D"/>
    <w:rsid w:val="003627FB"/>
    <w:rsid w:val="00364344"/>
    <w:rsid w:val="00365468"/>
    <w:rsid w:val="003675A8"/>
    <w:rsid w:val="00372003"/>
    <w:rsid w:val="00372032"/>
    <w:rsid w:val="0037456E"/>
    <w:rsid w:val="003761D5"/>
    <w:rsid w:val="00381272"/>
    <w:rsid w:val="00382B1C"/>
    <w:rsid w:val="003830EB"/>
    <w:rsid w:val="00385FF0"/>
    <w:rsid w:val="0038603E"/>
    <w:rsid w:val="00391623"/>
    <w:rsid w:val="00392C17"/>
    <w:rsid w:val="00393F26"/>
    <w:rsid w:val="003966D1"/>
    <w:rsid w:val="00396E42"/>
    <w:rsid w:val="003A0A88"/>
    <w:rsid w:val="003A2269"/>
    <w:rsid w:val="003A5CBA"/>
    <w:rsid w:val="003A60E0"/>
    <w:rsid w:val="003B0D33"/>
    <w:rsid w:val="003B0D8D"/>
    <w:rsid w:val="003B20A2"/>
    <w:rsid w:val="003B2FFE"/>
    <w:rsid w:val="003B3593"/>
    <w:rsid w:val="003B65E0"/>
    <w:rsid w:val="003B7252"/>
    <w:rsid w:val="003C0B28"/>
    <w:rsid w:val="003C3234"/>
    <w:rsid w:val="003C5C79"/>
    <w:rsid w:val="003C6F18"/>
    <w:rsid w:val="003C7621"/>
    <w:rsid w:val="003D0261"/>
    <w:rsid w:val="003D053F"/>
    <w:rsid w:val="003D2617"/>
    <w:rsid w:val="003D2F13"/>
    <w:rsid w:val="003D6491"/>
    <w:rsid w:val="003D71B7"/>
    <w:rsid w:val="003E05E3"/>
    <w:rsid w:val="003E27E2"/>
    <w:rsid w:val="003E306A"/>
    <w:rsid w:val="003E4361"/>
    <w:rsid w:val="003E60D0"/>
    <w:rsid w:val="003E6657"/>
    <w:rsid w:val="003E67BB"/>
    <w:rsid w:val="003E6BF2"/>
    <w:rsid w:val="003E77AE"/>
    <w:rsid w:val="003F27BE"/>
    <w:rsid w:val="003F50D6"/>
    <w:rsid w:val="003F6A7F"/>
    <w:rsid w:val="003F6B7A"/>
    <w:rsid w:val="003F701C"/>
    <w:rsid w:val="003F7971"/>
    <w:rsid w:val="00400C45"/>
    <w:rsid w:val="004046D1"/>
    <w:rsid w:val="00405218"/>
    <w:rsid w:val="00405AF3"/>
    <w:rsid w:val="0040673E"/>
    <w:rsid w:val="00407040"/>
    <w:rsid w:val="004114B0"/>
    <w:rsid w:val="00413982"/>
    <w:rsid w:val="00415215"/>
    <w:rsid w:val="00416CDD"/>
    <w:rsid w:val="004170E6"/>
    <w:rsid w:val="00417BE6"/>
    <w:rsid w:val="00420710"/>
    <w:rsid w:val="00421A6C"/>
    <w:rsid w:val="0042481C"/>
    <w:rsid w:val="00424F24"/>
    <w:rsid w:val="0042759B"/>
    <w:rsid w:val="00431B1F"/>
    <w:rsid w:val="00433507"/>
    <w:rsid w:val="00433B55"/>
    <w:rsid w:val="004401B8"/>
    <w:rsid w:val="00441801"/>
    <w:rsid w:val="004423CC"/>
    <w:rsid w:val="00442B64"/>
    <w:rsid w:val="004432DC"/>
    <w:rsid w:val="00444A00"/>
    <w:rsid w:val="00444D0F"/>
    <w:rsid w:val="0044574A"/>
    <w:rsid w:val="00445956"/>
    <w:rsid w:val="00445DE3"/>
    <w:rsid w:val="004463CE"/>
    <w:rsid w:val="00446CBB"/>
    <w:rsid w:val="00447526"/>
    <w:rsid w:val="00447D32"/>
    <w:rsid w:val="0045195B"/>
    <w:rsid w:val="004526A8"/>
    <w:rsid w:val="004528EF"/>
    <w:rsid w:val="00453911"/>
    <w:rsid w:val="004576B7"/>
    <w:rsid w:val="00457914"/>
    <w:rsid w:val="0046067A"/>
    <w:rsid w:val="004609C7"/>
    <w:rsid w:val="004624B6"/>
    <w:rsid w:val="00467578"/>
    <w:rsid w:val="004731F6"/>
    <w:rsid w:val="00473C31"/>
    <w:rsid w:val="00475584"/>
    <w:rsid w:val="0047601E"/>
    <w:rsid w:val="00477F84"/>
    <w:rsid w:val="00480869"/>
    <w:rsid w:val="00480F7E"/>
    <w:rsid w:val="00481393"/>
    <w:rsid w:val="00486166"/>
    <w:rsid w:val="004915D8"/>
    <w:rsid w:val="00494EB4"/>
    <w:rsid w:val="0049709D"/>
    <w:rsid w:val="00497D76"/>
    <w:rsid w:val="004A0203"/>
    <w:rsid w:val="004A0D86"/>
    <w:rsid w:val="004A24DF"/>
    <w:rsid w:val="004A4BA5"/>
    <w:rsid w:val="004A6B55"/>
    <w:rsid w:val="004A7728"/>
    <w:rsid w:val="004A7E22"/>
    <w:rsid w:val="004B1206"/>
    <w:rsid w:val="004B13D1"/>
    <w:rsid w:val="004B1D3C"/>
    <w:rsid w:val="004B1E3A"/>
    <w:rsid w:val="004B5C02"/>
    <w:rsid w:val="004C45F0"/>
    <w:rsid w:val="004C5337"/>
    <w:rsid w:val="004C6471"/>
    <w:rsid w:val="004C7367"/>
    <w:rsid w:val="004D011D"/>
    <w:rsid w:val="004D0E6C"/>
    <w:rsid w:val="004D1064"/>
    <w:rsid w:val="004D418F"/>
    <w:rsid w:val="004D78A2"/>
    <w:rsid w:val="004E22CA"/>
    <w:rsid w:val="004E38EE"/>
    <w:rsid w:val="004E4005"/>
    <w:rsid w:val="004E51BF"/>
    <w:rsid w:val="004E7288"/>
    <w:rsid w:val="004E7ECB"/>
    <w:rsid w:val="004F0392"/>
    <w:rsid w:val="004F2D58"/>
    <w:rsid w:val="004F4CF1"/>
    <w:rsid w:val="004F5521"/>
    <w:rsid w:val="004F68AF"/>
    <w:rsid w:val="004F7CE0"/>
    <w:rsid w:val="0050079B"/>
    <w:rsid w:val="00503061"/>
    <w:rsid w:val="00503D72"/>
    <w:rsid w:val="00503F8A"/>
    <w:rsid w:val="00504626"/>
    <w:rsid w:val="0050512D"/>
    <w:rsid w:val="00506319"/>
    <w:rsid w:val="005070BC"/>
    <w:rsid w:val="00510104"/>
    <w:rsid w:val="005123A0"/>
    <w:rsid w:val="005139CD"/>
    <w:rsid w:val="00513ED7"/>
    <w:rsid w:val="005164A1"/>
    <w:rsid w:val="005164B9"/>
    <w:rsid w:val="00516934"/>
    <w:rsid w:val="00517055"/>
    <w:rsid w:val="005212BD"/>
    <w:rsid w:val="0052228B"/>
    <w:rsid w:val="00522ED3"/>
    <w:rsid w:val="00523E8D"/>
    <w:rsid w:val="00524F4D"/>
    <w:rsid w:val="00524F6A"/>
    <w:rsid w:val="00525197"/>
    <w:rsid w:val="00525FE9"/>
    <w:rsid w:val="005274E0"/>
    <w:rsid w:val="00527AD2"/>
    <w:rsid w:val="00530A9D"/>
    <w:rsid w:val="005353B7"/>
    <w:rsid w:val="0054005E"/>
    <w:rsid w:val="00540AFD"/>
    <w:rsid w:val="005414AF"/>
    <w:rsid w:val="005421CC"/>
    <w:rsid w:val="00542270"/>
    <w:rsid w:val="005426DD"/>
    <w:rsid w:val="005451DA"/>
    <w:rsid w:val="0054586D"/>
    <w:rsid w:val="0054727C"/>
    <w:rsid w:val="00547E1C"/>
    <w:rsid w:val="005525B8"/>
    <w:rsid w:val="005530DF"/>
    <w:rsid w:val="0056099B"/>
    <w:rsid w:val="0056276B"/>
    <w:rsid w:val="0056304F"/>
    <w:rsid w:val="00564879"/>
    <w:rsid w:val="00564C9A"/>
    <w:rsid w:val="005656B4"/>
    <w:rsid w:val="00574BA5"/>
    <w:rsid w:val="00575007"/>
    <w:rsid w:val="00575B7F"/>
    <w:rsid w:val="0057630C"/>
    <w:rsid w:val="005778B8"/>
    <w:rsid w:val="00577E1D"/>
    <w:rsid w:val="005802F6"/>
    <w:rsid w:val="00580AE8"/>
    <w:rsid w:val="0058148A"/>
    <w:rsid w:val="00581D06"/>
    <w:rsid w:val="0058568E"/>
    <w:rsid w:val="00585926"/>
    <w:rsid w:val="00585C1F"/>
    <w:rsid w:val="00590898"/>
    <w:rsid w:val="0059198D"/>
    <w:rsid w:val="00592AE5"/>
    <w:rsid w:val="005936D7"/>
    <w:rsid w:val="00593C9B"/>
    <w:rsid w:val="005947E9"/>
    <w:rsid w:val="00594EB3"/>
    <w:rsid w:val="00595514"/>
    <w:rsid w:val="005A196D"/>
    <w:rsid w:val="005A2116"/>
    <w:rsid w:val="005A3CA9"/>
    <w:rsid w:val="005A68AB"/>
    <w:rsid w:val="005A72E9"/>
    <w:rsid w:val="005A77B2"/>
    <w:rsid w:val="005A7808"/>
    <w:rsid w:val="005B0F61"/>
    <w:rsid w:val="005B113B"/>
    <w:rsid w:val="005B4A97"/>
    <w:rsid w:val="005B4C12"/>
    <w:rsid w:val="005C311C"/>
    <w:rsid w:val="005D3370"/>
    <w:rsid w:val="005D3B2B"/>
    <w:rsid w:val="005D6073"/>
    <w:rsid w:val="005D75F1"/>
    <w:rsid w:val="005E0038"/>
    <w:rsid w:val="005E27F7"/>
    <w:rsid w:val="005E6F07"/>
    <w:rsid w:val="005E7602"/>
    <w:rsid w:val="005F0FF2"/>
    <w:rsid w:val="005F1683"/>
    <w:rsid w:val="005F60B5"/>
    <w:rsid w:val="005F61AB"/>
    <w:rsid w:val="005F6528"/>
    <w:rsid w:val="00601273"/>
    <w:rsid w:val="006047CD"/>
    <w:rsid w:val="00604ABD"/>
    <w:rsid w:val="006068D3"/>
    <w:rsid w:val="00617148"/>
    <w:rsid w:val="00620F87"/>
    <w:rsid w:val="006212A3"/>
    <w:rsid w:val="00623FAF"/>
    <w:rsid w:val="00627214"/>
    <w:rsid w:val="006304F4"/>
    <w:rsid w:val="00631B22"/>
    <w:rsid w:val="006334F4"/>
    <w:rsid w:val="0063441E"/>
    <w:rsid w:val="00636B07"/>
    <w:rsid w:val="00637E58"/>
    <w:rsid w:val="006421D0"/>
    <w:rsid w:val="00643208"/>
    <w:rsid w:val="00645FFB"/>
    <w:rsid w:val="00650845"/>
    <w:rsid w:val="006516EA"/>
    <w:rsid w:val="00657C11"/>
    <w:rsid w:val="00661D4C"/>
    <w:rsid w:val="00662402"/>
    <w:rsid w:val="006637F6"/>
    <w:rsid w:val="00670DF7"/>
    <w:rsid w:val="0067118F"/>
    <w:rsid w:val="006725FF"/>
    <w:rsid w:val="00672E28"/>
    <w:rsid w:val="00673C62"/>
    <w:rsid w:val="006747AE"/>
    <w:rsid w:val="00675D6A"/>
    <w:rsid w:val="00676943"/>
    <w:rsid w:val="00677472"/>
    <w:rsid w:val="00680B4F"/>
    <w:rsid w:val="006820E1"/>
    <w:rsid w:val="0068555E"/>
    <w:rsid w:val="00687581"/>
    <w:rsid w:val="00690C59"/>
    <w:rsid w:val="0069105D"/>
    <w:rsid w:val="00691D5B"/>
    <w:rsid w:val="00693884"/>
    <w:rsid w:val="006A0103"/>
    <w:rsid w:val="006A0FC3"/>
    <w:rsid w:val="006A1AA2"/>
    <w:rsid w:val="006A30D0"/>
    <w:rsid w:val="006A5109"/>
    <w:rsid w:val="006A5278"/>
    <w:rsid w:val="006A571A"/>
    <w:rsid w:val="006A5879"/>
    <w:rsid w:val="006A7496"/>
    <w:rsid w:val="006B166B"/>
    <w:rsid w:val="006B525C"/>
    <w:rsid w:val="006B5EC8"/>
    <w:rsid w:val="006B64D5"/>
    <w:rsid w:val="006B7314"/>
    <w:rsid w:val="006B751A"/>
    <w:rsid w:val="006C2949"/>
    <w:rsid w:val="006C2DF0"/>
    <w:rsid w:val="006C6955"/>
    <w:rsid w:val="006D1618"/>
    <w:rsid w:val="006D290B"/>
    <w:rsid w:val="006D457F"/>
    <w:rsid w:val="006E2387"/>
    <w:rsid w:val="006E27C1"/>
    <w:rsid w:val="006E5A39"/>
    <w:rsid w:val="006F2839"/>
    <w:rsid w:val="006F4A89"/>
    <w:rsid w:val="0070081C"/>
    <w:rsid w:val="00704BF9"/>
    <w:rsid w:val="00706B43"/>
    <w:rsid w:val="00710889"/>
    <w:rsid w:val="0071178F"/>
    <w:rsid w:val="00712791"/>
    <w:rsid w:val="0071280F"/>
    <w:rsid w:val="007146E1"/>
    <w:rsid w:val="00724C41"/>
    <w:rsid w:val="00726E6F"/>
    <w:rsid w:val="00727293"/>
    <w:rsid w:val="00730F75"/>
    <w:rsid w:val="007313CF"/>
    <w:rsid w:val="00733052"/>
    <w:rsid w:val="00733FEB"/>
    <w:rsid w:val="00734424"/>
    <w:rsid w:val="00734F6E"/>
    <w:rsid w:val="00740B45"/>
    <w:rsid w:val="0074660E"/>
    <w:rsid w:val="00746755"/>
    <w:rsid w:val="0075091C"/>
    <w:rsid w:val="007516BA"/>
    <w:rsid w:val="00751878"/>
    <w:rsid w:val="007522F1"/>
    <w:rsid w:val="0075666A"/>
    <w:rsid w:val="00760B72"/>
    <w:rsid w:val="007622A8"/>
    <w:rsid w:val="00762AD2"/>
    <w:rsid w:val="00764598"/>
    <w:rsid w:val="00770F7E"/>
    <w:rsid w:val="0078151B"/>
    <w:rsid w:val="0078284E"/>
    <w:rsid w:val="00783382"/>
    <w:rsid w:val="00784006"/>
    <w:rsid w:val="00784A55"/>
    <w:rsid w:val="0079633C"/>
    <w:rsid w:val="00796F80"/>
    <w:rsid w:val="007A4226"/>
    <w:rsid w:val="007A7543"/>
    <w:rsid w:val="007B2066"/>
    <w:rsid w:val="007B2D48"/>
    <w:rsid w:val="007B4A71"/>
    <w:rsid w:val="007B5C4A"/>
    <w:rsid w:val="007B7A50"/>
    <w:rsid w:val="007C3BC8"/>
    <w:rsid w:val="007C5356"/>
    <w:rsid w:val="007C6F07"/>
    <w:rsid w:val="007D13E2"/>
    <w:rsid w:val="007D6C6D"/>
    <w:rsid w:val="007D6E7E"/>
    <w:rsid w:val="007E0CDC"/>
    <w:rsid w:val="007E0FF1"/>
    <w:rsid w:val="007E4BCF"/>
    <w:rsid w:val="007E64F7"/>
    <w:rsid w:val="007E7C7F"/>
    <w:rsid w:val="007F049E"/>
    <w:rsid w:val="007F090F"/>
    <w:rsid w:val="007F2BD9"/>
    <w:rsid w:val="007F2E5B"/>
    <w:rsid w:val="007F3C03"/>
    <w:rsid w:val="007F47C0"/>
    <w:rsid w:val="00800837"/>
    <w:rsid w:val="00800E2F"/>
    <w:rsid w:val="00801A24"/>
    <w:rsid w:val="00802510"/>
    <w:rsid w:val="008040E9"/>
    <w:rsid w:val="0080640B"/>
    <w:rsid w:val="00810D2D"/>
    <w:rsid w:val="00813D39"/>
    <w:rsid w:val="00820514"/>
    <w:rsid w:val="00820F51"/>
    <w:rsid w:val="0082205D"/>
    <w:rsid w:val="00824636"/>
    <w:rsid w:val="00824D28"/>
    <w:rsid w:val="00826AB4"/>
    <w:rsid w:val="00826B61"/>
    <w:rsid w:val="00827E38"/>
    <w:rsid w:val="0083068E"/>
    <w:rsid w:val="00831D25"/>
    <w:rsid w:val="00837AF1"/>
    <w:rsid w:val="008429AA"/>
    <w:rsid w:val="00843CC2"/>
    <w:rsid w:val="00844533"/>
    <w:rsid w:val="00844A10"/>
    <w:rsid w:val="00846992"/>
    <w:rsid w:val="00850813"/>
    <w:rsid w:val="00851BC7"/>
    <w:rsid w:val="00853379"/>
    <w:rsid w:val="0085628C"/>
    <w:rsid w:val="00862191"/>
    <w:rsid w:val="008628EE"/>
    <w:rsid w:val="00862B4D"/>
    <w:rsid w:val="008640F8"/>
    <w:rsid w:val="00867315"/>
    <w:rsid w:val="008757B8"/>
    <w:rsid w:val="0087582A"/>
    <w:rsid w:val="00877442"/>
    <w:rsid w:val="00880ECF"/>
    <w:rsid w:val="00881284"/>
    <w:rsid w:val="0088375F"/>
    <w:rsid w:val="00883DA5"/>
    <w:rsid w:val="008849A2"/>
    <w:rsid w:val="008925B6"/>
    <w:rsid w:val="00893A3A"/>
    <w:rsid w:val="00894EEA"/>
    <w:rsid w:val="0089553B"/>
    <w:rsid w:val="008963C9"/>
    <w:rsid w:val="00897D29"/>
    <w:rsid w:val="00897EE6"/>
    <w:rsid w:val="008A485A"/>
    <w:rsid w:val="008A490E"/>
    <w:rsid w:val="008A753E"/>
    <w:rsid w:val="008B1122"/>
    <w:rsid w:val="008B1DF8"/>
    <w:rsid w:val="008B2929"/>
    <w:rsid w:val="008B3AF9"/>
    <w:rsid w:val="008B5C18"/>
    <w:rsid w:val="008B5F0E"/>
    <w:rsid w:val="008B5F70"/>
    <w:rsid w:val="008B7B4B"/>
    <w:rsid w:val="008B7CEF"/>
    <w:rsid w:val="008C15AF"/>
    <w:rsid w:val="008C290D"/>
    <w:rsid w:val="008C341C"/>
    <w:rsid w:val="008C5298"/>
    <w:rsid w:val="008C78F4"/>
    <w:rsid w:val="008D004C"/>
    <w:rsid w:val="008D5551"/>
    <w:rsid w:val="008D7A12"/>
    <w:rsid w:val="008E03BE"/>
    <w:rsid w:val="008E36ED"/>
    <w:rsid w:val="008E4330"/>
    <w:rsid w:val="008E54C5"/>
    <w:rsid w:val="008E664A"/>
    <w:rsid w:val="008F0469"/>
    <w:rsid w:val="008F0C25"/>
    <w:rsid w:val="008F1DBF"/>
    <w:rsid w:val="008F22B8"/>
    <w:rsid w:val="008F3D07"/>
    <w:rsid w:val="0090026E"/>
    <w:rsid w:val="009008C5"/>
    <w:rsid w:val="00902404"/>
    <w:rsid w:val="009039E9"/>
    <w:rsid w:val="009041F9"/>
    <w:rsid w:val="00904372"/>
    <w:rsid w:val="00904C3F"/>
    <w:rsid w:val="00904C75"/>
    <w:rsid w:val="00907B4D"/>
    <w:rsid w:val="00911AFA"/>
    <w:rsid w:val="00913B81"/>
    <w:rsid w:val="00916F0B"/>
    <w:rsid w:val="0092390D"/>
    <w:rsid w:val="009239FF"/>
    <w:rsid w:val="00923EAC"/>
    <w:rsid w:val="00924A98"/>
    <w:rsid w:val="009256C6"/>
    <w:rsid w:val="00926FB9"/>
    <w:rsid w:val="00927B8D"/>
    <w:rsid w:val="009357B3"/>
    <w:rsid w:val="00936EFC"/>
    <w:rsid w:val="00937BA6"/>
    <w:rsid w:val="00937BD1"/>
    <w:rsid w:val="009424C2"/>
    <w:rsid w:val="0094418D"/>
    <w:rsid w:val="0095373A"/>
    <w:rsid w:val="0095575B"/>
    <w:rsid w:val="00955D0A"/>
    <w:rsid w:val="0095695A"/>
    <w:rsid w:val="0096303F"/>
    <w:rsid w:val="0096539C"/>
    <w:rsid w:val="0096581E"/>
    <w:rsid w:val="00966DDA"/>
    <w:rsid w:val="00967355"/>
    <w:rsid w:val="00967823"/>
    <w:rsid w:val="0097520F"/>
    <w:rsid w:val="00980231"/>
    <w:rsid w:val="00980A75"/>
    <w:rsid w:val="00980AEA"/>
    <w:rsid w:val="0098311D"/>
    <w:rsid w:val="00983A76"/>
    <w:rsid w:val="00983B52"/>
    <w:rsid w:val="00985C66"/>
    <w:rsid w:val="00985E2E"/>
    <w:rsid w:val="00991963"/>
    <w:rsid w:val="00992574"/>
    <w:rsid w:val="009961E3"/>
    <w:rsid w:val="009970D9"/>
    <w:rsid w:val="009A128A"/>
    <w:rsid w:val="009A1E10"/>
    <w:rsid w:val="009A41BB"/>
    <w:rsid w:val="009A48C8"/>
    <w:rsid w:val="009A5A39"/>
    <w:rsid w:val="009A6F85"/>
    <w:rsid w:val="009B1D43"/>
    <w:rsid w:val="009B2429"/>
    <w:rsid w:val="009C2EB3"/>
    <w:rsid w:val="009D0FEA"/>
    <w:rsid w:val="009D37C6"/>
    <w:rsid w:val="009E13C7"/>
    <w:rsid w:val="009E1A4D"/>
    <w:rsid w:val="009E48E6"/>
    <w:rsid w:val="00A046F6"/>
    <w:rsid w:val="00A06186"/>
    <w:rsid w:val="00A06F7A"/>
    <w:rsid w:val="00A10CB6"/>
    <w:rsid w:val="00A1162D"/>
    <w:rsid w:val="00A11B20"/>
    <w:rsid w:val="00A11EB8"/>
    <w:rsid w:val="00A1292F"/>
    <w:rsid w:val="00A15BBC"/>
    <w:rsid w:val="00A16607"/>
    <w:rsid w:val="00A16AB8"/>
    <w:rsid w:val="00A204B7"/>
    <w:rsid w:val="00A2122A"/>
    <w:rsid w:val="00A222C7"/>
    <w:rsid w:val="00A30F1C"/>
    <w:rsid w:val="00A31559"/>
    <w:rsid w:val="00A31A30"/>
    <w:rsid w:val="00A31C43"/>
    <w:rsid w:val="00A32976"/>
    <w:rsid w:val="00A335BD"/>
    <w:rsid w:val="00A343AC"/>
    <w:rsid w:val="00A3487E"/>
    <w:rsid w:val="00A3605D"/>
    <w:rsid w:val="00A37EEE"/>
    <w:rsid w:val="00A501D7"/>
    <w:rsid w:val="00A52104"/>
    <w:rsid w:val="00A53CA8"/>
    <w:rsid w:val="00A54463"/>
    <w:rsid w:val="00A54AB0"/>
    <w:rsid w:val="00A55C61"/>
    <w:rsid w:val="00A61099"/>
    <w:rsid w:val="00A61389"/>
    <w:rsid w:val="00A61D1F"/>
    <w:rsid w:val="00A647F6"/>
    <w:rsid w:val="00A64BE4"/>
    <w:rsid w:val="00A673CD"/>
    <w:rsid w:val="00A67A8C"/>
    <w:rsid w:val="00A70BC3"/>
    <w:rsid w:val="00A711F8"/>
    <w:rsid w:val="00A73753"/>
    <w:rsid w:val="00A73A84"/>
    <w:rsid w:val="00A73E2A"/>
    <w:rsid w:val="00A75954"/>
    <w:rsid w:val="00A764A5"/>
    <w:rsid w:val="00A7697E"/>
    <w:rsid w:val="00A81566"/>
    <w:rsid w:val="00A82400"/>
    <w:rsid w:val="00A839CA"/>
    <w:rsid w:val="00A85940"/>
    <w:rsid w:val="00A8749E"/>
    <w:rsid w:val="00A957A7"/>
    <w:rsid w:val="00A96A53"/>
    <w:rsid w:val="00A97CC5"/>
    <w:rsid w:val="00AA25F0"/>
    <w:rsid w:val="00AA29C9"/>
    <w:rsid w:val="00AB0E7E"/>
    <w:rsid w:val="00AB15B1"/>
    <w:rsid w:val="00AB3BC3"/>
    <w:rsid w:val="00AB4F0C"/>
    <w:rsid w:val="00AB4F9E"/>
    <w:rsid w:val="00AB7141"/>
    <w:rsid w:val="00AC1AD5"/>
    <w:rsid w:val="00AC4547"/>
    <w:rsid w:val="00AC58F2"/>
    <w:rsid w:val="00AD2C3E"/>
    <w:rsid w:val="00AD2DFE"/>
    <w:rsid w:val="00AD3498"/>
    <w:rsid w:val="00AD39F1"/>
    <w:rsid w:val="00AD4B7C"/>
    <w:rsid w:val="00AD5F40"/>
    <w:rsid w:val="00AD6212"/>
    <w:rsid w:val="00AE2D92"/>
    <w:rsid w:val="00AE3656"/>
    <w:rsid w:val="00AE7F12"/>
    <w:rsid w:val="00AF1A43"/>
    <w:rsid w:val="00AF2AF4"/>
    <w:rsid w:val="00AF3974"/>
    <w:rsid w:val="00AF3B25"/>
    <w:rsid w:val="00AF5E52"/>
    <w:rsid w:val="00AF5EFC"/>
    <w:rsid w:val="00AF7AD0"/>
    <w:rsid w:val="00B01444"/>
    <w:rsid w:val="00B022BC"/>
    <w:rsid w:val="00B047C3"/>
    <w:rsid w:val="00B060EE"/>
    <w:rsid w:val="00B114D0"/>
    <w:rsid w:val="00B11D1A"/>
    <w:rsid w:val="00B12A20"/>
    <w:rsid w:val="00B13161"/>
    <w:rsid w:val="00B13504"/>
    <w:rsid w:val="00B136DF"/>
    <w:rsid w:val="00B14B06"/>
    <w:rsid w:val="00B1753D"/>
    <w:rsid w:val="00B240E9"/>
    <w:rsid w:val="00B3088C"/>
    <w:rsid w:val="00B3334D"/>
    <w:rsid w:val="00B33F00"/>
    <w:rsid w:val="00B34131"/>
    <w:rsid w:val="00B345E3"/>
    <w:rsid w:val="00B35D01"/>
    <w:rsid w:val="00B42D99"/>
    <w:rsid w:val="00B42E51"/>
    <w:rsid w:val="00B457B2"/>
    <w:rsid w:val="00B47B26"/>
    <w:rsid w:val="00B50160"/>
    <w:rsid w:val="00B5111A"/>
    <w:rsid w:val="00B51999"/>
    <w:rsid w:val="00B52F4A"/>
    <w:rsid w:val="00B56DFB"/>
    <w:rsid w:val="00B57B90"/>
    <w:rsid w:val="00B60621"/>
    <w:rsid w:val="00B643B9"/>
    <w:rsid w:val="00B658E1"/>
    <w:rsid w:val="00B679D7"/>
    <w:rsid w:val="00B721BD"/>
    <w:rsid w:val="00B72EC1"/>
    <w:rsid w:val="00B73697"/>
    <w:rsid w:val="00B76780"/>
    <w:rsid w:val="00B778C5"/>
    <w:rsid w:val="00B77FA5"/>
    <w:rsid w:val="00B834C0"/>
    <w:rsid w:val="00B83583"/>
    <w:rsid w:val="00B83A83"/>
    <w:rsid w:val="00B903A5"/>
    <w:rsid w:val="00B91894"/>
    <w:rsid w:val="00B93F53"/>
    <w:rsid w:val="00BA19E4"/>
    <w:rsid w:val="00BA25F3"/>
    <w:rsid w:val="00BB134E"/>
    <w:rsid w:val="00BB4175"/>
    <w:rsid w:val="00BB546D"/>
    <w:rsid w:val="00BB5874"/>
    <w:rsid w:val="00BB6895"/>
    <w:rsid w:val="00BB7202"/>
    <w:rsid w:val="00BC09E3"/>
    <w:rsid w:val="00BC51ED"/>
    <w:rsid w:val="00BC5D7C"/>
    <w:rsid w:val="00BD1F58"/>
    <w:rsid w:val="00BD2F1E"/>
    <w:rsid w:val="00BD72CC"/>
    <w:rsid w:val="00BE0CA1"/>
    <w:rsid w:val="00BE3DC1"/>
    <w:rsid w:val="00BF085B"/>
    <w:rsid w:val="00BF0CEC"/>
    <w:rsid w:val="00BF1C92"/>
    <w:rsid w:val="00BF429C"/>
    <w:rsid w:val="00BF7E17"/>
    <w:rsid w:val="00C004F9"/>
    <w:rsid w:val="00C01B10"/>
    <w:rsid w:val="00C03F26"/>
    <w:rsid w:val="00C05313"/>
    <w:rsid w:val="00C07DA9"/>
    <w:rsid w:val="00C11514"/>
    <w:rsid w:val="00C12F17"/>
    <w:rsid w:val="00C1381E"/>
    <w:rsid w:val="00C15E3C"/>
    <w:rsid w:val="00C16194"/>
    <w:rsid w:val="00C2104F"/>
    <w:rsid w:val="00C21351"/>
    <w:rsid w:val="00C222FA"/>
    <w:rsid w:val="00C23542"/>
    <w:rsid w:val="00C2790B"/>
    <w:rsid w:val="00C3165A"/>
    <w:rsid w:val="00C35580"/>
    <w:rsid w:val="00C430AD"/>
    <w:rsid w:val="00C44F45"/>
    <w:rsid w:val="00C47839"/>
    <w:rsid w:val="00C47BF9"/>
    <w:rsid w:val="00C526AF"/>
    <w:rsid w:val="00C54E82"/>
    <w:rsid w:val="00C579F5"/>
    <w:rsid w:val="00C609BF"/>
    <w:rsid w:val="00C618D2"/>
    <w:rsid w:val="00C62E1D"/>
    <w:rsid w:val="00C63918"/>
    <w:rsid w:val="00C70AE1"/>
    <w:rsid w:val="00C7229C"/>
    <w:rsid w:val="00C74F8E"/>
    <w:rsid w:val="00C82074"/>
    <w:rsid w:val="00C8304B"/>
    <w:rsid w:val="00C8436E"/>
    <w:rsid w:val="00C85167"/>
    <w:rsid w:val="00C91938"/>
    <w:rsid w:val="00C934DE"/>
    <w:rsid w:val="00C93CF2"/>
    <w:rsid w:val="00C93F67"/>
    <w:rsid w:val="00C95401"/>
    <w:rsid w:val="00C9654C"/>
    <w:rsid w:val="00CA062C"/>
    <w:rsid w:val="00CA2A90"/>
    <w:rsid w:val="00CA33CB"/>
    <w:rsid w:val="00CA3B3C"/>
    <w:rsid w:val="00CA40D7"/>
    <w:rsid w:val="00CA5005"/>
    <w:rsid w:val="00CA6810"/>
    <w:rsid w:val="00CA6C55"/>
    <w:rsid w:val="00CB2906"/>
    <w:rsid w:val="00CB3B5D"/>
    <w:rsid w:val="00CB3D26"/>
    <w:rsid w:val="00CB60E4"/>
    <w:rsid w:val="00CB6E54"/>
    <w:rsid w:val="00CC0406"/>
    <w:rsid w:val="00CC1256"/>
    <w:rsid w:val="00CC1350"/>
    <w:rsid w:val="00CC2FB3"/>
    <w:rsid w:val="00CC4D64"/>
    <w:rsid w:val="00CC758B"/>
    <w:rsid w:val="00CC7D12"/>
    <w:rsid w:val="00CD374D"/>
    <w:rsid w:val="00CD3E72"/>
    <w:rsid w:val="00CD640A"/>
    <w:rsid w:val="00CE1310"/>
    <w:rsid w:val="00CE17EB"/>
    <w:rsid w:val="00CE1DC9"/>
    <w:rsid w:val="00CE3FD9"/>
    <w:rsid w:val="00CE403A"/>
    <w:rsid w:val="00CE68EC"/>
    <w:rsid w:val="00CF5645"/>
    <w:rsid w:val="00D014FA"/>
    <w:rsid w:val="00D05F62"/>
    <w:rsid w:val="00D06A9E"/>
    <w:rsid w:val="00D06F45"/>
    <w:rsid w:val="00D1379F"/>
    <w:rsid w:val="00D1502A"/>
    <w:rsid w:val="00D23B5E"/>
    <w:rsid w:val="00D23F01"/>
    <w:rsid w:val="00D252B2"/>
    <w:rsid w:val="00D31DA8"/>
    <w:rsid w:val="00D37614"/>
    <w:rsid w:val="00D412A7"/>
    <w:rsid w:val="00D441F0"/>
    <w:rsid w:val="00D44313"/>
    <w:rsid w:val="00D444AA"/>
    <w:rsid w:val="00D4727C"/>
    <w:rsid w:val="00D54AB4"/>
    <w:rsid w:val="00D55720"/>
    <w:rsid w:val="00D612DE"/>
    <w:rsid w:val="00D62B6B"/>
    <w:rsid w:val="00D62FBD"/>
    <w:rsid w:val="00D630A0"/>
    <w:rsid w:val="00D63A3C"/>
    <w:rsid w:val="00D6463C"/>
    <w:rsid w:val="00D64FBF"/>
    <w:rsid w:val="00D65800"/>
    <w:rsid w:val="00D66690"/>
    <w:rsid w:val="00D66EFC"/>
    <w:rsid w:val="00D75159"/>
    <w:rsid w:val="00D75352"/>
    <w:rsid w:val="00D75B3E"/>
    <w:rsid w:val="00D763E3"/>
    <w:rsid w:val="00D76882"/>
    <w:rsid w:val="00D80400"/>
    <w:rsid w:val="00D82C03"/>
    <w:rsid w:val="00D83BF4"/>
    <w:rsid w:val="00D83C6A"/>
    <w:rsid w:val="00D85CDA"/>
    <w:rsid w:val="00D8698F"/>
    <w:rsid w:val="00D90873"/>
    <w:rsid w:val="00D90B53"/>
    <w:rsid w:val="00D90E03"/>
    <w:rsid w:val="00D925AB"/>
    <w:rsid w:val="00D92C70"/>
    <w:rsid w:val="00D95562"/>
    <w:rsid w:val="00D9678E"/>
    <w:rsid w:val="00DA1236"/>
    <w:rsid w:val="00DA199E"/>
    <w:rsid w:val="00DA32D5"/>
    <w:rsid w:val="00DA42C4"/>
    <w:rsid w:val="00DA4357"/>
    <w:rsid w:val="00DA45D6"/>
    <w:rsid w:val="00DA5C23"/>
    <w:rsid w:val="00DA6156"/>
    <w:rsid w:val="00DA70EB"/>
    <w:rsid w:val="00DB09ED"/>
    <w:rsid w:val="00DB0ED0"/>
    <w:rsid w:val="00DB5DE4"/>
    <w:rsid w:val="00DB5F2E"/>
    <w:rsid w:val="00DB5F93"/>
    <w:rsid w:val="00DB7263"/>
    <w:rsid w:val="00DC0E67"/>
    <w:rsid w:val="00DC25EF"/>
    <w:rsid w:val="00DC3245"/>
    <w:rsid w:val="00DC4E25"/>
    <w:rsid w:val="00DC5CF4"/>
    <w:rsid w:val="00DC6712"/>
    <w:rsid w:val="00DC7E73"/>
    <w:rsid w:val="00DD14A7"/>
    <w:rsid w:val="00DD156C"/>
    <w:rsid w:val="00DD1CF1"/>
    <w:rsid w:val="00DD3DFD"/>
    <w:rsid w:val="00DD494D"/>
    <w:rsid w:val="00DD6857"/>
    <w:rsid w:val="00DE306A"/>
    <w:rsid w:val="00DE34BC"/>
    <w:rsid w:val="00DE3C85"/>
    <w:rsid w:val="00DE46C2"/>
    <w:rsid w:val="00DE6F1B"/>
    <w:rsid w:val="00DE79FD"/>
    <w:rsid w:val="00DE7FE3"/>
    <w:rsid w:val="00DF33CF"/>
    <w:rsid w:val="00DF4C9D"/>
    <w:rsid w:val="00DF5691"/>
    <w:rsid w:val="00DF6594"/>
    <w:rsid w:val="00DF6C05"/>
    <w:rsid w:val="00E032A7"/>
    <w:rsid w:val="00E058A5"/>
    <w:rsid w:val="00E05DC8"/>
    <w:rsid w:val="00E06ABA"/>
    <w:rsid w:val="00E142FF"/>
    <w:rsid w:val="00E15897"/>
    <w:rsid w:val="00E218D2"/>
    <w:rsid w:val="00E26548"/>
    <w:rsid w:val="00E302A6"/>
    <w:rsid w:val="00E30EF6"/>
    <w:rsid w:val="00E30F86"/>
    <w:rsid w:val="00E31417"/>
    <w:rsid w:val="00E31639"/>
    <w:rsid w:val="00E329DB"/>
    <w:rsid w:val="00E3483C"/>
    <w:rsid w:val="00E34DC7"/>
    <w:rsid w:val="00E35B91"/>
    <w:rsid w:val="00E3630E"/>
    <w:rsid w:val="00E368C4"/>
    <w:rsid w:val="00E4092D"/>
    <w:rsid w:val="00E41A31"/>
    <w:rsid w:val="00E43579"/>
    <w:rsid w:val="00E43734"/>
    <w:rsid w:val="00E442C3"/>
    <w:rsid w:val="00E4465A"/>
    <w:rsid w:val="00E44B4D"/>
    <w:rsid w:val="00E45D46"/>
    <w:rsid w:val="00E507CF"/>
    <w:rsid w:val="00E5324C"/>
    <w:rsid w:val="00E53FCA"/>
    <w:rsid w:val="00E55F55"/>
    <w:rsid w:val="00E56FC4"/>
    <w:rsid w:val="00E60804"/>
    <w:rsid w:val="00E622A8"/>
    <w:rsid w:val="00E63769"/>
    <w:rsid w:val="00E63D13"/>
    <w:rsid w:val="00E70439"/>
    <w:rsid w:val="00E73EBC"/>
    <w:rsid w:val="00E81410"/>
    <w:rsid w:val="00E81704"/>
    <w:rsid w:val="00E85B7E"/>
    <w:rsid w:val="00E86366"/>
    <w:rsid w:val="00E865CF"/>
    <w:rsid w:val="00E87513"/>
    <w:rsid w:val="00E87E05"/>
    <w:rsid w:val="00E9011B"/>
    <w:rsid w:val="00E94794"/>
    <w:rsid w:val="00E94C74"/>
    <w:rsid w:val="00EA0136"/>
    <w:rsid w:val="00EA1368"/>
    <w:rsid w:val="00EA4527"/>
    <w:rsid w:val="00EA5399"/>
    <w:rsid w:val="00EB2ACE"/>
    <w:rsid w:val="00EB2BE2"/>
    <w:rsid w:val="00EB2C84"/>
    <w:rsid w:val="00EB3790"/>
    <w:rsid w:val="00EB3833"/>
    <w:rsid w:val="00EB6885"/>
    <w:rsid w:val="00EC0C28"/>
    <w:rsid w:val="00EC1026"/>
    <w:rsid w:val="00EC1270"/>
    <w:rsid w:val="00EC14C0"/>
    <w:rsid w:val="00EC3B26"/>
    <w:rsid w:val="00EC3DBB"/>
    <w:rsid w:val="00EC49A3"/>
    <w:rsid w:val="00EC4D2E"/>
    <w:rsid w:val="00EC7BA8"/>
    <w:rsid w:val="00ED16B6"/>
    <w:rsid w:val="00ED29DC"/>
    <w:rsid w:val="00ED3393"/>
    <w:rsid w:val="00ED6D88"/>
    <w:rsid w:val="00ED7092"/>
    <w:rsid w:val="00EE1043"/>
    <w:rsid w:val="00EE1553"/>
    <w:rsid w:val="00EE2B21"/>
    <w:rsid w:val="00EE2ED8"/>
    <w:rsid w:val="00EE3E04"/>
    <w:rsid w:val="00EE46FC"/>
    <w:rsid w:val="00EE528C"/>
    <w:rsid w:val="00EE5E7E"/>
    <w:rsid w:val="00EE758E"/>
    <w:rsid w:val="00EF1D8D"/>
    <w:rsid w:val="00EF3B58"/>
    <w:rsid w:val="00EF5B51"/>
    <w:rsid w:val="00F031AF"/>
    <w:rsid w:val="00F04DAC"/>
    <w:rsid w:val="00F050B9"/>
    <w:rsid w:val="00F054A5"/>
    <w:rsid w:val="00F05B20"/>
    <w:rsid w:val="00F06B3C"/>
    <w:rsid w:val="00F1013A"/>
    <w:rsid w:val="00F108A8"/>
    <w:rsid w:val="00F10D19"/>
    <w:rsid w:val="00F11D12"/>
    <w:rsid w:val="00F14616"/>
    <w:rsid w:val="00F14883"/>
    <w:rsid w:val="00F14ECF"/>
    <w:rsid w:val="00F15A93"/>
    <w:rsid w:val="00F16400"/>
    <w:rsid w:val="00F178C6"/>
    <w:rsid w:val="00F206DF"/>
    <w:rsid w:val="00F211F3"/>
    <w:rsid w:val="00F21EBC"/>
    <w:rsid w:val="00F22FDF"/>
    <w:rsid w:val="00F25B18"/>
    <w:rsid w:val="00F267B6"/>
    <w:rsid w:val="00F267BA"/>
    <w:rsid w:val="00F279A4"/>
    <w:rsid w:val="00F30D23"/>
    <w:rsid w:val="00F31304"/>
    <w:rsid w:val="00F34DED"/>
    <w:rsid w:val="00F3705A"/>
    <w:rsid w:val="00F370BC"/>
    <w:rsid w:val="00F44C3B"/>
    <w:rsid w:val="00F46E90"/>
    <w:rsid w:val="00F47F3C"/>
    <w:rsid w:val="00F504EE"/>
    <w:rsid w:val="00F532BA"/>
    <w:rsid w:val="00F55C1E"/>
    <w:rsid w:val="00F5653E"/>
    <w:rsid w:val="00F56C15"/>
    <w:rsid w:val="00F6056D"/>
    <w:rsid w:val="00F70A68"/>
    <w:rsid w:val="00F75157"/>
    <w:rsid w:val="00F76B1C"/>
    <w:rsid w:val="00F7775A"/>
    <w:rsid w:val="00F800E2"/>
    <w:rsid w:val="00F802B4"/>
    <w:rsid w:val="00F85738"/>
    <w:rsid w:val="00F86199"/>
    <w:rsid w:val="00F919B3"/>
    <w:rsid w:val="00F959CA"/>
    <w:rsid w:val="00F95C6D"/>
    <w:rsid w:val="00FA3174"/>
    <w:rsid w:val="00FA3661"/>
    <w:rsid w:val="00FA4506"/>
    <w:rsid w:val="00FA4C00"/>
    <w:rsid w:val="00FA4E24"/>
    <w:rsid w:val="00FA5B91"/>
    <w:rsid w:val="00FB1F4C"/>
    <w:rsid w:val="00FB4E2B"/>
    <w:rsid w:val="00FB7501"/>
    <w:rsid w:val="00FB79F6"/>
    <w:rsid w:val="00FC11B2"/>
    <w:rsid w:val="00FC1279"/>
    <w:rsid w:val="00FC3548"/>
    <w:rsid w:val="00FC4339"/>
    <w:rsid w:val="00FC5A52"/>
    <w:rsid w:val="00FC63ED"/>
    <w:rsid w:val="00FC6F4C"/>
    <w:rsid w:val="00FC733F"/>
    <w:rsid w:val="00FD0580"/>
    <w:rsid w:val="00FD0BDA"/>
    <w:rsid w:val="00FD2569"/>
    <w:rsid w:val="00FD35DC"/>
    <w:rsid w:val="00FD4799"/>
    <w:rsid w:val="00FD4F3A"/>
    <w:rsid w:val="00FD5A5A"/>
    <w:rsid w:val="00FD7B1F"/>
    <w:rsid w:val="00FE01CE"/>
    <w:rsid w:val="00FE0E8D"/>
    <w:rsid w:val="00FE2114"/>
    <w:rsid w:val="00FF388B"/>
    <w:rsid w:val="00FF41C5"/>
    <w:rsid w:val="00FF55AE"/>
    <w:rsid w:val="00FF63A3"/>
    <w:rsid w:val="558C34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9" fillcolor="white">
      <v:fill color="white"/>
    </o:shapedefaults>
    <o:shapelayout v:ext="edit">
      <o:idmap v:ext="edit" data="2"/>
      <o:rules v:ext="edit">
        <o:r id="V:Rule3" type="connector" idref="#_x0000_s2067"/>
        <o:r id="V:Rule4" type="connector" idref="#_x0000_s2068"/>
      </o:rules>
    </o:shapelayout>
  </w:shapeDefaults>
  <w:decimalSymbol w:val="."/>
  <w:listSeparator w:val=","/>
  <w14:docId w14:val="1B75337F"/>
  <w15:docId w15:val="{44212A19-74F0-40B2-B035-C4BF9EC2E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qFormat="1"/>
    <w:lsdException w:name="toc 2" w:semiHidden="1" w:uiPriority="1" w:qFormat="1"/>
    <w:lsdException w:name="toc 3" w:semiHidden="1" w:uiPriority="1" w:qFormat="1"/>
    <w:lsdException w:name="toc 4" w:semiHidden="1" w:uiPriority="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qFormat="1"/>
    <w:lsdException w:name="Body Text 3" w:semiHidden="1" w:uiPriority="0"/>
    <w:lsdException w:name="Body Text Indent 2" w:semiHidden="1" w:unhideWhenUsed="1" w:qFormat="1"/>
    <w:lsdException w:name="Body Text Indent 3" w:semiHidden="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qFormat="1"/>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98F"/>
    <w:pPr>
      <w:widowControl w:val="0"/>
      <w:autoSpaceDE w:val="0"/>
      <w:autoSpaceDN w:val="0"/>
    </w:pPr>
    <w:rPr>
      <w:rFonts w:ascii="Cambria" w:eastAsia="Cambria" w:hAnsi="Cambria" w:cs="Cambria"/>
      <w:sz w:val="22"/>
      <w:szCs w:val="22"/>
      <w:lang w:bidi="en-US"/>
    </w:rPr>
  </w:style>
  <w:style w:type="paragraph" w:styleId="Heading1">
    <w:name w:val="heading 1"/>
    <w:basedOn w:val="Normal"/>
    <w:next w:val="Normal"/>
    <w:link w:val="Heading1Char"/>
    <w:uiPriority w:val="9"/>
    <w:qFormat/>
    <w:rsid w:val="00233EE7"/>
    <w:pPr>
      <w:ind w:left="480" w:right="714"/>
      <w:jc w:val="center"/>
      <w:outlineLvl w:val="0"/>
    </w:pPr>
    <w:rPr>
      <w:b/>
      <w:bCs/>
      <w:sz w:val="24"/>
      <w:szCs w:val="24"/>
    </w:rPr>
  </w:style>
  <w:style w:type="paragraph" w:styleId="Heading2">
    <w:name w:val="heading 2"/>
    <w:basedOn w:val="Normal"/>
    <w:next w:val="Normal"/>
    <w:link w:val="Heading2Char"/>
    <w:uiPriority w:val="9"/>
    <w:unhideWhenUsed/>
    <w:qFormat/>
    <w:rsid w:val="00233EE7"/>
    <w:pPr>
      <w:ind w:left="939"/>
      <w:outlineLvl w:val="1"/>
    </w:pPr>
    <w:rPr>
      <w:sz w:val="24"/>
      <w:szCs w:val="24"/>
    </w:rPr>
  </w:style>
  <w:style w:type="paragraph" w:styleId="Heading3">
    <w:name w:val="heading 3"/>
    <w:basedOn w:val="Normal"/>
    <w:next w:val="Normal"/>
    <w:link w:val="Heading3Char"/>
    <w:uiPriority w:val="1"/>
    <w:unhideWhenUsed/>
    <w:qFormat/>
    <w:rsid w:val="00233EE7"/>
    <w:pPr>
      <w:ind w:left="921" w:hanging="721"/>
      <w:outlineLvl w:val="2"/>
    </w:pPr>
    <w:rPr>
      <w:b/>
      <w:bCs/>
    </w:rPr>
  </w:style>
  <w:style w:type="paragraph" w:styleId="Heading4">
    <w:name w:val="heading 4"/>
    <w:basedOn w:val="Normal"/>
    <w:next w:val="Normal"/>
    <w:link w:val="Heading4Char"/>
    <w:uiPriority w:val="1"/>
    <w:unhideWhenUsed/>
    <w:qFormat/>
    <w:rsid w:val="00233EE7"/>
    <w:pPr>
      <w:ind w:left="476" w:right="221"/>
      <w:jc w:val="center"/>
      <w:outlineLvl w:val="3"/>
    </w:pPr>
    <w:rPr>
      <w:b/>
      <w:bCs/>
      <w:i/>
    </w:rPr>
  </w:style>
  <w:style w:type="paragraph" w:styleId="Heading5">
    <w:name w:val="heading 5"/>
    <w:basedOn w:val="Normal"/>
    <w:next w:val="Normal"/>
    <w:link w:val="Heading5Char"/>
    <w:uiPriority w:val="1"/>
    <w:unhideWhenUsed/>
    <w:qFormat/>
    <w:rsid w:val="00233EE7"/>
    <w:pPr>
      <w:keepNext/>
      <w:keepLines/>
      <w:spacing w:before="200"/>
      <w:outlineLvl w:val="4"/>
    </w:pPr>
    <w:rPr>
      <w:rFonts w:ascii="Calibri Light" w:eastAsia="Times New Roman" w:hAnsi="Calibri Light" w:cs="Mangal"/>
      <w:color w:val="2E74B5"/>
      <w:lang w:val="en-IN" w:bidi="ar-SA"/>
    </w:rPr>
  </w:style>
  <w:style w:type="paragraph" w:styleId="Heading6">
    <w:name w:val="heading 6"/>
    <w:basedOn w:val="Normal"/>
    <w:next w:val="Normal"/>
    <w:link w:val="Heading6Char"/>
    <w:uiPriority w:val="9"/>
    <w:unhideWhenUsed/>
    <w:qFormat/>
    <w:rsid w:val="00233EE7"/>
    <w:pPr>
      <w:keepNext/>
      <w:keepLines/>
      <w:spacing w:before="200"/>
      <w:outlineLvl w:val="5"/>
    </w:pPr>
    <w:rPr>
      <w:rFonts w:ascii="Calibri Light" w:eastAsia="Times New Roman" w:hAnsi="Calibri Light" w:cs="Mangal"/>
      <w:color w:val="1F4D78"/>
      <w:lang w:val="en-IN" w:bidi="ar-SA"/>
    </w:rPr>
  </w:style>
  <w:style w:type="paragraph" w:styleId="Heading7">
    <w:name w:val="heading 7"/>
    <w:basedOn w:val="Normal"/>
    <w:next w:val="Normal"/>
    <w:link w:val="Heading7Char"/>
    <w:uiPriority w:val="99"/>
    <w:unhideWhenUsed/>
    <w:qFormat/>
    <w:rsid w:val="00233EE7"/>
    <w:pPr>
      <w:keepNext/>
      <w:keepLines/>
      <w:spacing w:before="200"/>
      <w:outlineLvl w:val="6"/>
    </w:pPr>
    <w:rPr>
      <w:rFonts w:ascii="Calibri Light" w:eastAsia="Times New Roman" w:hAnsi="Calibri Light" w:cs="Mangal"/>
      <w:i/>
      <w:iCs/>
      <w:color w:val="1F4D78"/>
      <w:lang w:val="en-IN" w:bidi="ar-SA"/>
    </w:rPr>
  </w:style>
  <w:style w:type="paragraph" w:styleId="Heading8">
    <w:name w:val="heading 8"/>
    <w:basedOn w:val="Normal"/>
    <w:next w:val="Normal"/>
    <w:link w:val="Heading8Char"/>
    <w:uiPriority w:val="9"/>
    <w:unhideWhenUsed/>
    <w:qFormat/>
    <w:rsid w:val="00233EE7"/>
    <w:pPr>
      <w:keepNext/>
      <w:keepLines/>
      <w:spacing w:before="200"/>
      <w:outlineLvl w:val="7"/>
    </w:pPr>
    <w:rPr>
      <w:rFonts w:ascii="Calibri Light" w:eastAsia="Times New Roman" w:hAnsi="Calibri Light" w:cs="Mangal"/>
      <w:color w:val="272727"/>
      <w:sz w:val="21"/>
      <w:szCs w:val="21"/>
      <w:lang w:val="en-IN" w:bidi="ar-SA"/>
    </w:rPr>
  </w:style>
  <w:style w:type="paragraph" w:styleId="Heading9">
    <w:name w:val="heading 9"/>
    <w:basedOn w:val="Normal"/>
    <w:next w:val="Normal"/>
    <w:link w:val="Heading9Char"/>
    <w:uiPriority w:val="99"/>
    <w:unhideWhenUsed/>
    <w:qFormat/>
    <w:rsid w:val="00233EE7"/>
    <w:pPr>
      <w:keepNext/>
      <w:keepLines/>
      <w:spacing w:before="200"/>
      <w:outlineLvl w:val="8"/>
    </w:pPr>
    <w:rPr>
      <w:rFonts w:ascii="Calibri Light" w:eastAsia="Times New Roman" w:hAnsi="Calibri Light" w:cs="Mangal"/>
      <w:i/>
      <w:iCs/>
      <w:color w:val="272727"/>
      <w:sz w:val="21"/>
      <w:szCs w:val="21"/>
      <w:lang w:val="en-I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33EE7"/>
    <w:rPr>
      <w:rFonts w:ascii="Tahoma" w:hAnsi="Tahoma" w:cs="Tahoma"/>
      <w:sz w:val="16"/>
      <w:szCs w:val="16"/>
    </w:rPr>
  </w:style>
  <w:style w:type="paragraph" w:styleId="BodyText">
    <w:name w:val="Body Text"/>
    <w:basedOn w:val="Normal"/>
    <w:link w:val="BodyTextChar"/>
    <w:uiPriority w:val="1"/>
    <w:qFormat/>
    <w:rsid w:val="00233EE7"/>
  </w:style>
  <w:style w:type="paragraph" w:styleId="BodyText2">
    <w:name w:val="Body Text 2"/>
    <w:basedOn w:val="Normal"/>
    <w:link w:val="BodyText2Char"/>
    <w:uiPriority w:val="99"/>
    <w:qFormat/>
    <w:rsid w:val="00233EE7"/>
    <w:pPr>
      <w:widowControl/>
      <w:autoSpaceDE/>
      <w:autoSpaceDN/>
      <w:spacing w:after="400"/>
      <w:jc w:val="both"/>
    </w:pPr>
    <w:rPr>
      <w:rFonts w:ascii="Arial" w:eastAsia="Times New Roman" w:hAnsi="Arial" w:cs="Times New Roman"/>
      <w:sz w:val="20"/>
      <w:szCs w:val="20"/>
      <w:lang w:bidi="ar-SA"/>
    </w:rPr>
  </w:style>
  <w:style w:type="paragraph" w:styleId="BodyText3">
    <w:name w:val="Body Text 3"/>
    <w:basedOn w:val="Normal"/>
    <w:link w:val="BodyText3Char"/>
    <w:rsid w:val="00233EE7"/>
    <w:pPr>
      <w:widowControl/>
      <w:autoSpaceDE/>
      <w:autoSpaceDN/>
    </w:pPr>
    <w:rPr>
      <w:rFonts w:ascii="Arial" w:eastAsia="Times New Roman" w:hAnsi="Arial" w:cs="Times New Roman"/>
      <w:sz w:val="16"/>
      <w:szCs w:val="16"/>
      <w:lang w:bidi="ar-SA"/>
    </w:rPr>
  </w:style>
  <w:style w:type="paragraph" w:styleId="BodyTextIndent">
    <w:name w:val="Body Text Indent"/>
    <w:basedOn w:val="Normal"/>
    <w:link w:val="BodyTextIndentChar"/>
    <w:rsid w:val="00233EE7"/>
    <w:pPr>
      <w:widowControl/>
      <w:autoSpaceDE/>
      <w:autoSpaceDN/>
      <w:spacing w:after="120"/>
      <w:ind w:left="720" w:firstLine="28"/>
      <w:jc w:val="both"/>
    </w:pPr>
    <w:rPr>
      <w:rFonts w:ascii="Arial" w:eastAsia="Times New Roman" w:hAnsi="Arial" w:cs="Times New Roman"/>
      <w:sz w:val="20"/>
      <w:szCs w:val="20"/>
      <w:lang w:bidi="ar-SA"/>
    </w:rPr>
  </w:style>
  <w:style w:type="paragraph" w:styleId="BodyTextIndent2">
    <w:name w:val="Body Text Indent 2"/>
    <w:basedOn w:val="Normal"/>
    <w:link w:val="BodyTextIndent2Char"/>
    <w:uiPriority w:val="99"/>
    <w:unhideWhenUsed/>
    <w:qFormat/>
    <w:rsid w:val="00233EE7"/>
    <w:pPr>
      <w:widowControl/>
      <w:autoSpaceDE/>
      <w:autoSpaceDN/>
      <w:spacing w:after="120" w:line="480" w:lineRule="auto"/>
      <w:ind w:left="360" w:right="-432"/>
      <w:jc w:val="both"/>
    </w:pPr>
    <w:rPr>
      <w:rFonts w:ascii="Calibri" w:eastAsia="Calibri" w:hAnsi="Calibri" w:cs="Times New Roman"/>
      <w:lang w:bidi="ar-SA"/>
    </w:rPr>
  </w:style>
  <w:style w:type="paragraph" w:styleId="BodyTextIndent3">
    <w:name w:val="Body Text Indent 3"/>
    <w:basedOn w:val="Normal"/>
    <w:link w:val="BodyTextIndent3Char"/>
    <w:uiPriority w:val="99"/>
    <w:rsid w:val="00233EE7"/>
    <w:pPr>
      <w:widowControl/>
      <w:autoSpaceDE/>
      <w:autoSpaceDN/>
      <w:spacing w:before="120" w:after="120"/>
      <w:ind w:left="720"/>
      <w:jc w:val="both"/>
    </w:pPr>
    <w:rPr>
      <w:rFonts w:ascii="Arial" w:eastAsia="Times New Roman" w:hAnsi="Arial" w:cs="Times New Roman"/>
      <w:sz w:val="16"/>
      <w:szCs w:val="16"/>
      <w:lang w:bidi="ar-SA"/>
    </w:rPr>
  </w:style>
  <w:style w:type="paragraph" w:styleId="Caption">
    <w:name w:val="caption"/>
    <w:basedOn w:val="Normal"/>
    <w:next w:val="Normal"/>
    <w:uiPriority w:val="99"/>
    <w:qFormat/>
    <w:rsid w:val="00233EE7"/>
    <w:pPr>
      <w:widowControl/>
      <w:autoSpaceDE/>
      <w:autoSpaceDN/>
      <w:jc w:val="center"/>
    </w:pPr>
    <w:rPr>
      <w:rFonts w:ascii="Arial" w:eastAsia="Times New Roman" w:hAnsi="Arial" w:cs="Times New Roman"/>
      <w:b/>
      <w:bCs/>
      <w:lang w:bidi="ar-SA"/>
    </w:rPr>
  </w:style>
  <w:style w:type="character" w:styleId="CommentReference">
    <w:name w:val="annotation reference"/>
    <w:uiPriority w:val="99"/>
    <w:semiHidden/>
    <w:unhideWhenUsed/>
    <w:rsid w:val="00233EE7"/>
    <w:rPr>
      <w:sz w:val="16"/>
      <w:szCs w:val="16"/>
    </w:rPr>
  </w:style>
  <w:style w:type="paragraph" w:styleId="CommentText">
    <w:name w:val="annotation text"/>
    <w:basedOn w:val="Normal"/>
    <w:link w:val="CommentTextChar"/>
    <w:semiHidden/>
    <w:unhideWhenUsed/>
    <w:rsid w:val="00233EE7"/>
    <w:pPr>
      <w:widowControl/>
      <w:autoSpaceDE/>
      <w:autoSpaceDN/>
      <w:spacing w:after="160"/>
    </w:pPr>
    <w:rPr>
      <w:rFonts w:ascii="Calibri" w:eastAsia="Calibri" w:hAnsi="Calibri" w:cs="Mangal"/>
      <w:sz w:val="20"/>
      <w:szCs w:val="20"/>
      <w:lang w:bidi="ar-SA"/>
    </w:rPr>
  </w:style>
  <w:style w:type="paragraph" w:styleId="CommentSubject">
    <w:name w:val="annotation subject"/>
    <w:basedOn w:val="CommentText"/>
    <w:next w:val="CommentText"/>
    <w:link w:val="CommentSubjectChar"/>
    <w:semiHidden/>
    <w:unhideWhenUsed/>
    <w:rsid w:val="00233EE7"/>
    <w:pPr>
      <w:spacing w:line="259" w:lineRule="auto"/>
    </w:pPr>
    <w:rPr>
      <w:rFonts w:eastAsia="Times New Roman" w:cs="Times New Roman"/>
      <w:b/>
      <w:bCs/>
    </w:rPr>
  </w:style>
  <w:style w:type="paragraph" w:styleId="DocumentMap">
    <w:name w:val="Document Map"/>
    <w:basedOn w:val="Normal"/>
    <w:link w:val="DocumentMapChar"/>
    <w:uiPriority w:val="99"/>
    <w:semiHidden/>
    <w:qFormat/>
    <w:rsid w:val="00233EE7"/>
    <w:pPr>
      <w:widowControl/>
      <w:shd w:val="clear" w:color="auto" w:fill="000080"/>
      <w:tabs>
        <w:tab w:val="left" w:pos="720"/>
      </w:tabs>
      <w:autoSpaceDE/>
      <w:autoSpaceDN/>
      <w:spacing w:after="360"/>
      <w:ind w:left="720" w:hanging="720"/>
      <w:jc w:val="both"/>
    </w:pPr>
    <w:rPr>
      <w:rFonts w:ascii="Tahoma" w:eastAsia="Times New Roman" w:hAnsi="Tahoma" w:cs="Times New Roman"/>
      <w:lang w:bidi="ar-SA"/>
    </w:rPr>
  </w:style>
  <w:style w:type="character" w:styleId="Emphasis">
    <w:name w:val="Emphasis"/>
    <w:basedOn w:val="DefaultParagraphFont"/>
    <w:uiPriority w:val="20"/>
    <w:qFormat/>
    <w:rsid w:val="00233EE7"/>
    <w:rPr>
      <w:i/>
      <w:iCs/>
    </w:rPr>
  </w:style>
  <w:style w:type="character" w:styleId="FollowedHyperlink">
    <w:name w:val="FollowedHyperlink"/>
    <w:uiPriority w:val="99"/>
    <w:unhideWhenUsed/>
    <w:rsid w:val="00233EE7"/>
    <w:rPr>
      <w:color w:val="800080"/>
      <w:u w:val="single"/>
    </w:rPr>
  </w:style>
  <w:style w:type="paragraph" w:styleId="Footer">
    <w:name w:val="footer"/>
    <w:basedOn w:val="Normal"/>
    <w:link w:val="FooterChar"/>
    <w:uiPriority w:val="99"/>
    <w:unhideWhenUsed/>
    <w:rsid w:val="00233EE7"/>
    <w:pPr>
      <w:tabs>
        <w:tab w:val="center" w:pos="4513"/>
        <w:tab w:val="right" w:pos="9026"/>
      </w:tabs>
    </w:pPr>
  </w:style>
  <w:style w:type="character" w:styleId="FootnoteReference">
    <w:name w:val="footnote reference"/>
    <w:basedOn w:val="DefaultParagraphFont"/>
    <w:semiHidden/>
    <w:unhideWhenUsed/>
    <w:rsid w:val="00233EE7"/>
    <w:rPr>
      <w:vertAlign w:val="superscript"/>
    </w:rPr>
  </w:style>
  <w:style w:type="paragraph" w:styleId="FootnoteText">
    <w:name w:val="footnote text"/>
    <w:basedOn w:val="Normal"/>
    <w:link w:val="FootnoteTextChar"/>
    <w:semiHidden/>
    <w:unhideWhenUsed/>
    <w:qFormat/>
    <w:rsid w:val="00233EE7"/>
    <w:rPr>
      <w:sz w:val="20"/>
      <w:szCs w:val="20"/>
    </w:rPr>
  </w:style>
  <w:style w:type="paragraph" w:styleId="Header">
    <w:name w:val="header"/>
    <w:basedOn w:val="Normal"/>
    <w:link w:val="HeaderChar"/>
    <w:uiPriority w:val="99"/>
    <w:unhideWhenUsed/>
    <w:qFormat/>
    <w:rsid w:val="00233EE7"/>
    <w:pPr>
      <w:tabs>
        <w:tab w:val="center" w:pos="4513"/>
        <w:tab w:val="right" w:pos="9026"/>
      </w:tabs>
    </w:pPr>
  </w:style>
  <w:style w:type="character" w:styleId="Hyperlink">
    <w:name w:val="Hyperlink"/>
    <w:basedOn w:val="DefaultParagraphFont"/>
    <w:uiPriority w:val="99"/>
    <w:unhideWhenUsed/>
    <w:rsid w:val="00233EE7"/>
    <w:rPr>
      <w:color w:val="0563C1" w:themeColor="hyperlink"/>
      <w:u w:val="single"/>
    </w:rPr>
  </w:style>
  <w:style w:type="paragraph" w:styleId="List">
    <w:name w:val="List"/>
    <w:basedOn w:val="Normal"/>
    <w:uiPriority w:val="99"/>
    <w:qFormat/>
    <w:rsid w:val="00233EE7"/>
    <w:pPr>
      <w:widowControl/>
      <w:tabs>
        <w:tab w:val="left" w:pos="1080"/>
      </w:tabs>
      <w:autoSpaceDE/>
      <w:autoSpaceDN/>
      <w:ind w:left="1080" w:hanging="720"/>
    </w:pPr>
    <w:rPr>
      <w:rFonts w:ascii="Arial" w:eastAsia="Times New Roman" w:hAnsi="Arial" w:cs="Times New Roman"/>
      <w:sz w:val="20"/>
      <w:szCs w:val="20"/>
      <w:lang w:bidi="ar-SA"/>
    </w:rPr>
  </w:style>
  <w:style w:type="paragraph" w:styleId="ListBullet">
    <w:name w:val="List Bullet"/>
    <w:basedOn w:val="Normal"/>
    <w:uiPriority w:val="99"/>
    <w:rsid w:val="00233EE7"/>
    <w:pPr>
      <w:widowControl/>
      <w:tabs>
        <w:tab w:val="left" w:pos="360"/>
      </w:tabs>
      <w:autoSpaceDE/>
      <w:autoSpaceDN/>
      <w:ind w:left="360" w:hanging="360"/>
    </w:pPr>
    <w:rPr>
      <w:rFonts w:ascii="MS Sans Serif" w:eastAsia="Times New Roman" w:hAnsi="MS Sans Serif" w:cs="MS Sans Serif"/>
      <w:sz w:val="20"/>
      <w:szCs w:val="20"/>
      <w:lang w:bidi="ar-SA"/>
    </w:rPr>
  </w:style>
  <w:style w:type="paragraph" w:styleId="ListNumber">
    <w:name w:val="List Number"/>
    <w:basedOn w:val="Normal"/>
    <w:uiPriority w:val="99"/>
    <w:rsid w:val="00233EE7"/>
    <w:pPr>
      <w:widowControl/>
      <w:tabs>
        <w:tab w:val="left" w:pos="720"/>
      </w:tabs>
      <w:suppressAutoHyphens/>
      <w:autoSpaceDE/>
      <w:autoSpaceDN/>
      <w:spacing w:before="240" w:after="80" w:line="480" w:lineRule="auto"/>
      <w:ind w:hanging="360"/>
    </w:pPr>
    <w:rPr>
      <w:rFonts w:ascii="Times New Roman" w:eastAsia="Times New Roman" w:hAnsi="Times New Roman" w:cs="Times New Roman"/>
      <w:sz w:val="24"/>
      <w:szCs w:val="24"/>
      <w:lang w:val="en-GB" w:eastAsia="en-GB"/>
    </w:rPr>
  </w:style>
  <w:style w:type="paragraph" w:styleId="NormalWeb">
    <w:name w:val="Normal (Web)"/>
    <w:basedOn w:val="Normal"/>
    <w:uiPriority w:val="99"/>
    <w:rsid w:val="00233EE7"/>
    <w:pPr>
      <w:widowControl/>
      <w:autoSpaceDE/>
      <w:autoSpaceDN/>
      <w:spacing w:before="100" w:beforeAutospacing="1" w:after="100" w:afterAutospacing="1"/>
    </w:pPr>
    <w:rPr>
      <w:rFonts w:ascii="Arial" w:eastAsia="Times New Roman" w:hAnsi="Arial" w:cs="Times New Roman"/>
      <w:sz w:val="24"/>
      <w:szCs w:val="24"/>
      <w:lang w:bidi="ar-SA"/>
    </w:rPr>
  </w:style>
  <w:style w:type="character" w:styleId="PageNumber">
    <w:name w:val="page number"/>
    <w:qFormat/>
    <w:rsid w:val="00233EE7"/>
    <w:rPr>
      <w:rFonts w:cs="Times New Roman"/>
    </w:rPr>
  </w:style>
  <w:style w:type="paragraph" w:styleId="PlainText">
    <w:name w:val="Plain Text"/>
    <w:basedOn w:val="Normal"/>
    <w:link w:val="PlainTextChar"/>
    <w:uiPriority w:val="99"/>
    <w:rsid w:val="00233EE7"/>
    <w:pPr>
      <w:widowControl/>
      <w:autoSpaceDE/>
      <w:autoSpaceDN/>
    </w:pPr>
    <w:rPr>
      <w:rFonts w:ascii="Courier New" w:eastAsia="Times New Roman" w:hAnsi="Courier New" w:cs="Times New Roman"/>
      <w:w w:val="115"/>
      <w:sz w:val="20"/>
      <w:szCs w:val="20"/>
      <w:lang w:val="en-GB" w:bidi="ar-SA"/>
    </w:rPr>
  </w:style>
  <w:style w:type="paragraph" w:styleId="Subtitle">
    <w:name w:val="Subtitle"/>
    <w:basedOn w:val="Normal"/>
    <w:link w:val="SubtitleChar"/>
    <w:uiPriority w:val="11"/>
    <w:qFormat/>
    <w:rsid w:val="00233EE7"/>
    <w:pPr>
      <w:widowControl/>
      <w:autoSpaceDE/>
      <w:autoSpaceDN/>
    </w:pPr>
    <w:rPr>
      <w:rFonts w:ascii="Arial" w:eastAsia="Times New Roman" w:hAnsi="Arial" w:cs="Times New Roman"/>
      <w:b/>
      <w:bCs/>
      <w:shadow/>
      <w:sz w:val="24"/>
      <w:szCs w:val="24"/>
      <w:lang w:bidi="ar-SA"/>
    </w:rPr>
  </w:style>
  <w:style w:type="table" w:styleId="TableGrid">
    <w:name w:val="Table Grid"/>
    <w:basedOn w:val="TableNormal"/>
    <w:uiPriority w:val="59"/>
    <w:rsid w:val="00233EE7"/>
    <w:pPr>
      <w:widowControl w:val="0"/>
      <w:autoSpaceDE w:val="0"/>
      <w:autoSpaceDN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link w:val="TitleChar"/>
    <w:uiPriority w:val="10"/>
    <w:qFormat/>
    <w:rsid w:val="00233EE7"/>
    <w:pPr>
      <w:widowControl/>
      <w:autoSpaceDE/>
      <w:autoSpaceDN/>
      <w:jc w:val="center"/>
    </w:pPr>
    <w:rPr>
      <w:rFonts w:eastAsia="Times New Roman" w:cs="Times New Roman"/>
      <w:b/>
      <w:bCs/>
      <w:kern w:val="28"/>
      <w:sz w:val="32"/>
      <w:szCs w:val="32"/>
      <w:lang w:bidi="ar-SA"/>
    </w:rPr>
  </w:style>
  <w:style w:type="paragraph" w:styleId="TOC1">
    <w:name w:val="toc 1"/>
    <w:basedOn w:val="Normal"/>
    <w:next w:val="Normal"/>
    <w:uiPriority w:val="1"/>
    <w:qFormat/>
    <w:rsid w:val="00233EE7"/>
    <w:pPr>
      <w:spacing w:before="283"/>
      <w:ind w:right="232"/>
      <w:jc w:val="center"/>
    </w:pPr>
    <w:rPr>
      <w:b/>
      <w:bCs/>
      <w:sz w:val="24"/>
      <w:szCs w:val="24"/>
    </w:rPr>
  </w:style>
  <w:style w:type="paragraph" w:styleId="TOC2">
    <w:name w:val="toc 2"/>
    <w:basedOn w:val="Normal"/>
    <w:next w:val="Normal"/>
    <w:uiPriority w:val="1"/>
    <w:qFormat/>
    <w:rsid w:val="00233EE7"/>
    <w:pPr>
      <w:spacing w:before="280"/>
      <w:ind w:left="1300" w:right="445" w:hanging="1301"/>
      <w:jc w:val="right"/>
    </w:pPr>
    <w:rPr>
      <w:b/>
      <w:bCs/>
    </w:rPr>
  </w:style>
  <w:style w:type="paragraph" w:styleId="TOC3">
    <w:name w:val="toc 3"/>
    <w:basedOn w:val="Normal"/>
    <w:next w:val="Normal"/>
    <w:uiPriority w:val="1"/>
    <w:qFormat/>
    <w:rsid w:val="00233EE7"/>
    <w:pPr>
      <w:spacing w:before="160"/>
      <w:ind w:left="1300" w:right="445" w:hanging="1301"/>
      <w:jc w:val="right"/>
    </w:pPr>
  </w:style>
  <w:style w:type="paragraph" w:styleId="TOC4">
    <w:name w:val="toc 4"/>
    <w:basedOn w:val="Normal"/>
    <w:next w:val="Normal"/>
    <w:uiPriority w:val="1"/>
    <w:qFormat/>
    <w:rsid w:val="00233EE7"/>
    <w:pPr>
      <w:spacing w:before="275"/>
      <w:ind w:left="206"/>
    </w:pPr>
    <w:rPr>
      <w:b/>
      <w:bCs/>
      <w:sz w:val="24"/>
      <w:szCs w:val="24"/>
    </w:rPr>
  </w:style>
  <w:style w:type="paragraph" w:styleId="TOC5">
    <w:name w:val="toc 5"/>
    <w:basedOn w:val="Normal"/>
    <w:next w:val="Normal"/>
    <w:uiPriority w:val="39"/>
    <w:unhideWhenUsed/>
    <w:rsid w:val="00233EE7"/>
    <w:pPr>
      <w:widowControl/>
      <w:autoSpaceDE/>
      <w:autoSpaceDN/>
      <w:spacing w:after="100" w:line="259" w:lineRule="auto"/>
      <w:ind w:left="880"/>
    </w:pPr>
    <w:rPr>
      <w:rFonts w:asciiTheme="minorHAnsi" w:eastAsiaTheme="minorEastAsia" w:hAnsiTheme="minorHAnsi" w:cstheme="minorBidi"/>
      <w:szCs w:val="20"/>
      <w:lang w:val="en-IN" w:eastAsia="en-IN" w:bidi="hi-IN"/>
    </w:rPr>
  </w:style>
  <w:style w:type="paragraph" w:styleId="TOC6">
    <w:name w:val="toc 6"/>
    <w:basedOn w:val="Normal"/>
    <w:next w:val="Normal"/>
    <w:uiPriority w:val="39"/>
    <w:unhideWhenUsed/>
    <w:rsid w:val="00233EE7"/>
    <w:pPr>
      <w:widowControl/>
      <w:autoSpaceDE/>
      <w:autoSpaceDN/>
      <w:spacing w:after="100" w:line="259" w:lineRule="auto"/>
      <w:ind w:left="1100"/>
    </w:pPr>
    <w:rPr>
      <w:rFonts w:asciiTheme="minorHAnsi" w:eastAsiaTheme="minorEastAsia" w:hAnsiTheme="minorHAnsi" w:cstheme="minorBidi"/>
      <w:szCs w:val="20"/>
      <w:lang w:val="en-IN" w:eastAsia="en-IN" w:bidi="hi-IN"/>
    </w:rPr>
  </w:style>
  <w:style w:type="paragraph" w:styleId="TOC7">
    <w:name w:val="toc 7"/>
    <w:basedOn w:val="Normal"/>
    <w:next w:val="Normal"/>
    <w:uiPriority w:val="39"/>
    <w:unhideWhenUsed/>
    <w:rsid w:val="00233EE7"/>
    <w:pPr>
      <w:widowControl/>
      <w:autoSpaceDE/>
      <w:autoSpaceDN/>
      <w:spacing w:after="100" w:line="259" w:lineRule="auto"/>
      <w:ind w:left="1320"/>
    </w:pPr>
    <w:rPr>
      <w:rFonts w:asciiTheme="minorHAnsi" w:eastAsiaTheme="minorEastAsia" w:hAnsiTheme="minorHAnsi" w:cstheme="minorBidi"/>
      <w:szCs w:val="20"/>
      <w:lang w:val="en-IN" w:eastAsia="en-IN" w:bidi="hi-IN"/>
    </w:rPr>
  </w:style>
  <w:style w:type="paragraph" w:styleId="TOC8">
    <w:name w:val="toc 8"/>
    <w:basedOn w:val="Normal"/>
    <w:next w:val="Normal"/>
    <w:uiPriority w:val="39"/>
    <w:unhideWhenUsed/>
    <w:rsid w:val="00233EE7"/>
    <w:pPr>
      <w:widowControl/>
      <w:autoSpaceDE/>
      <w:autoSpaceDN/>
      <w:spacing w:after="100" w:line="259" w:lineRule="auto"/>
      <w:ind w:left="1540"/>
    </w:pPr>
    <w:rPr>
      <w:rFonts w:asciiTheme="minorHAnsi" w:eastAsiaTheme="minorEastAsia" w:hAnsiTheme="minorHAnsi" w:cstheme="minorBidi"/>
      <w:szCs w:val="20"/>
      <w:lang w:val="en-IN" w:eastAsia="en-IN" w:bidi="hi-IN"/>
    </w:rPr>
  </w:style>
  <w:style w:type="paragraph" w:styleId="TOC9">
    <w:name w:val="toc 9"/>
    <w:basedOn w:val="Normal"/>
    <w:next w:val="Normal"/>
    <w:uiPriority w:val="39"/>
    <w:unhideWhenUsed/>
    <w:qFormat/>
    <w:rsid w:val="00233EE7"/>
    <w:pPr>
      <w:widowControl/>
      <w:autoSpaceDE/>
      <w:autoSpaceDN/>
      <w:spacing w:after="100" w:line="259" w:lineRule="auto"/>
      <w:ind w:left="1760"/>
    </w:pPr>
    <w:rPr>
      <w:rFonts w:asciiTheme="minorHAnsi" w:eastAsiaTheme="minorEastAsia" w:hAnsiTheme="minorHAnsi" w:cstheme="minorBidi"/>
      <w:szCs w:val="20"/>
      <w:lang w:val="en-IN" w:eastAsia="en-IN" w:bidi="hi-IN"/>
    </w:rPr>
  </w:style>
  <w:style w:type="character" w:customStyle="1" w:styleId="Heading1Char">
    <w:name w:val="Heading 1 Char"/>
    <w:basedOn w:val="DefaultParagraphFont"/>
    <w:link w:val="Heading1"/>
    <w:uiPriority w:val="9"/>
    <w:qFormat/>
    <w:rsid w:val="00233EE7"/>
    <w:rPr>
      <w:rFonts w:ascii="Cambria" w:eastAsia="Cambria" w:hAnsi="Cambria" w:cs="Cambria"/>
      <w:b/>
      <w:bCs/>
      <w:sz w:val="24"/>
      <w:szCs w:val="24"/>
      <w:lang w:val="en-US" w:bidi="en-US"/>
    </w:rPr>
  </w:style>
  <w:style w:type="character" w:customStyle="1" w:styleId="Heading2Char">
    <w:name w:val="Heading 2 Char"/>
    <w:basedOn w:val="DefaultParagraphFont"/>
    <w:link w:val="Heading2"/>
    <w:uiPriority w:val="9"/>
    <w:rsid w:val="00233EE7"/>
    <w:rPr>
      <w:rFonts w:ascii="Cambria" w:eastAsia="Cambria" w:hAnsi="Cambria" w:cs="Cambria"/>
      <w:sz w:val="24"/>
      <w:szCs w:val="24"/>
      <w:lang w:val="en-US" w:bidi="en-US"/>
    </w:rPr>
  </w:style>
  <w:style w:type="character" w:customStyle="1" w:styleId="Heading3Char">
    <w:name w:val="Heading 3 Char"/>
    <w:basedOn w:val="DefaultParagraphFont"/>
    <w:link w:val="Heading3"/>
    <w:uiPriority w:val="1"/>
    <w:rsid w:val="00233EE7"/>
    <w:rPr>
      <w:rFonts w:ascii="Cambria" w:eastAsia="Cambria" w:hAnsi="Cambria" w:cs="Cambria"/>
      <w:b/>
      <w:bCs/>
      <w:lang w:val="en-US" w:bidi="en-US"/>
    </w:rPr>
  </w:style>
  <w:style w:type="character" w:customStyle="1" w:styleId="Heading4Char">
    <w:name w:val="Heading 4 Char"/>
    <w:basedOn w:val="DefaultParagraphFont"/>
    <w:link w:val="Heading4"/>
    <w:uiPriority w:val="1"/>
    <w:rsid w:val="00233EE7"/>
    <w:rPr>
      <w:rFonts w:ascii="Cambria" w:eastAsia="Cambria" w:hAnsi="Cambria" w:cs="Cambria"/>
      <w:b/>
      <w:bCs/>
      <w:i/>
      <w:lang w:val="en-US" w:bidi="en-US"/>
    </w:rPr>
  </w:style>
  <w:style w:type="character" w:customStyle="1" w:styleId="BodyTextChar">
    <w:name w:val="Body Text Char"/>
    <w:basedOn w:val="DefaultParagraphFont"/>
    <w:link w:val="BodyText"/>
    <w:uiPriority w:val="1"/>
    <w:qFormat/>
    <w:rsid w:val="00233EE7"/>
    <w:rPr>
      <w:rFonts w:ascii="Cambria" w:eastAsia="Cambria" w:hAnsi="Cambria" w:cs="Cambria"/>
      <w:lang w:val="en-US" w:bidi="en-US"/>
    </w:rPr>
  </w:style>
  <w:style w:type="paragraph" w:styleId="ListParagraph">
    <w:name w:val="List Paragraph"/>
    <w:basedOn w:val="Normal"/>
    <w:link w:val="ListParagraphChar"/>
    <w:uiPriority w:val="1"/>
    <w:qFormat/>
    <w:rsid w:val="00233EE7"/>
    <w:pPr>
      <w:ind w:left="921" w:hanging="721"/>
      <w:jc w:val="both"/>
    </w:pPr>
  </w:style>
  <w:style w:type="paragraph" w:customStyle="1" w:styleId="TableParagraph">
    <w:name w:val="Table Paragraph"/>
    <w:basedOn w:val="Normal"/>
    <w:uiPriority w:val="1"/>
    <w:qFormat/>
    <w:rsid w:val="00233EE7"/>
  </w:style>
  <w:style w:type="character" w:customStyle="1" w:styleId="HeaderChar">
    <w:name w:val="Header Char"/>
    <w:basedOn w:val="DefaultParagraphFont"/>
    <w:link w:val="Header"/>
    <w:uiPriority w:val="99"/>
    <w:rsid w:val="00233EE7"/>
    <w:rPr>
      <w:rFonts w:ascii="Cambria" w:eastAsia="Cambria" w:hAnsi="Cambria" w:cs="Cambria"/>
      <w:lang w:val="en-US" w:bidi="en-US"/>
    </w:rPr>
  </w:style>
  <w:style w:type="character" w:customStyle="1" w:styleId="FooterChar">
    <w:name w:val="Footer Char"/>
    <w:basedOn w:val="DefaultParagraphFont"/>
    <w:link w:val="Footer"/>
    <w:uiPriority w:val="99"/>
    <w:rsid w:val="00233EE7"/>
    <w:rPr>
      <w:rFonts w:ascii="Cambria" w:eastAsia="Cambria" w:hAnsi="Cambria" w:cs="Cambria"/>
      <w:lang w:val="en-US" w:bidi="en-US"/>
    </w:rPr>
  </w:style>
  <w:style w:type="character" w:customStyle="1" w:styleId="BalloonTextChar">
    <w:name w:val="Balloon Text Char"/>
    <w:basedOn w:val="DefaultParagraphFont"/>
    <w:link w:val="BalloonText"/>
    <w:uiPriority w:val="99"/>
    <w:semiHidden/>
    <w:rsid w:val="00233EE7"/>
    <w:rPr>
      <w:rFonts w:ascii="Tahoma" w:eastAsia="Cambria" w:hAnsi="Tahoma" w:cs="Tahoma"/>
      <w:sz w:val="16"/>
      <w:szCs w:val="16"/>
      <w:lang w:val="en-US" w:bidi="en-US"/>
    </w:rPr>
  </w:style>
  <w:style w:type="character" w:customStyle="1" w:styleId="UnresolvedMention1">
    <w:name w:val="Unresolved Mention1"/>
    <w:basedOn w:val="DefaultParagraphFont"/>
    <w:uiPriority w:val="99"/>
    <w:semiHidden/>
    <w:unhideWhenUsed/>
    <w:rsid w:val="00233EE7"/>
    <w:rPr>
      <w:color w:val="605E5C"/>
      <w:shd w:val="clear" w:color="auto" w:fill="E1DFDD"/>
    </w:rPr>
  </w:style>
  <w:style w:type="paragraph" w:customStyle="1" w:styleId="Heading51">
    <w:name w:val="Heading 51"/>
    <w:basedOn w:val="Normal"/>
    <w:next w:val="Normal"/>
    <w:uiPriority w:val="9"/>
    <w:semiHidden/>
    <w:unhideWhenUsed/>
    <w:qFormat/>
    <w:rsid w:val="00233EE7"/>
    <w:pPr>
      <w:keepNext/>
      <w:keepLines/>
      <w:widowControl/>
      <w:autoSpaceDE/>
      <w:autoSpaceDN/>
      <w:spacing w:before="40" w:line="259" w:lineRule="auto"/>
      <w:ind w:left="4235" w:hanging="721"/>
      <w:outlineLvl w:val="4"/>
    </w:pPr>
    <w:rPr>
      <w:rFonts w:ascii="Calibri Light" w:eastAsia="Times New Roman" w:hAnsi="Calibri Light" w:cs="Mangal"/>
      <w:color w:val="2E74B5"/>
      <w:lang w:bidi="ar-SA"/>
    </w:rPr>
  </w:style>
  <w:style w:type="paragraph" w:customStyle="1" w:styleId="Heading61">
    <w:name w:val="Heading 61"/>
    <w:basedOn w:val="Normal"/>
    <w:next w:val="Normal"/>
    <w:uiPriority w:val="9"/>
    <w:semiHidden/>
    <w:unhideWhenUsed/>
    <w:qFormat/>
    <w:rsid w:val="00233EE7"/>
    <w:pPr>
      <w:keepNext/>
      <w:keepLines/>
      <w:widowControl/>
      <w:autoSpaceDE/>
      <w:autoSpaceDN/>
      <w:spacing w:before="40" w:line="259" w:lineRule="auto"/>
      <w:ind w:left="5100" w:hanging="721"/>
      <w:outlineLvl w:val="5"/>
    </w:pPr>
    <w:rPr>
      <w:rFonts w:ascii="Calibri Light" w:eastAsia="Times New Roman" w:hAnsi="Calibri Light" w:cs="Mangal"/>
      <w:color w:val="1F4D78"/>
      <w:lang w:bidi="ar-SA"/>
    </w:rPr>
  </w:style>
  <w:style w:type="paragraph" w:customStyle="1" w:styleId="Heading71">
    <w:name w:val="Heading 71"/>
    <w:basedOn w:val="Normal"/>
    <w:next w:val="Normal"/>
    <w:uiPriority w:val="9"/>
    <w:semiHidden/>
    <w:unhideWhenUsed/>
    <w:qFormat/>
    <w:rsid w:val="00233EE7"/>
    <w:pPr>
      <w:keepNext/>
      <w:keepLines/>
      <w:widowControl/>
      <w:autoSpaceDE/>
      <w:autoSpaceDN/>
      <w:spacing w:before="40" w:line="259" w:lineRule="auto"/>
      <w:ind w:left="5965" w:hanging="721"/>
      <w:outlineLvl w:val="6"/>
    </w:pPr>
    <w:rPr>
      <w:rFonts w:ascii="Calibri Light" w:eastAsia="Times New Roman" w:hAnsi="Calibri Light" w:cs="Mangal"/>
      <w:i/>
      <w:iCs/>
      <w:color w:val="1F4D78"/>
      <w:lang w:bidi="ar-SA"/>
    </w:rPr>
  </w:style>
  <w:style w:type="paragraph" w:customStyle="1" w:styleId="Heading81">
    <w:name w:val="Heading 81"/>
    <w:basedOn w:val="Normal"/>
    <w:next w:val="Normal"/>
    <w:uiPriority w:val="9"/>
    <w:semiHidden/>
    <w:unhideWhenUsed/>
    <w:qFormat/>
    <w:rsid w:val="00233EE7"/>
    <w:pPr>
      <w:keepNext/>
      <w:keepLines/>
      <w:widowControl/>
      <w:autoSpaceDE/>
      <w:autoSpaceDN/>
      <w:spacing w:before="40" w:line="259" w:lineRule="auto"/>
      <w:ind w:left="6830" w:hanging="721"/>
      <w:outlineLvl w:val="7"/>
    </w:pPr>
    <w:rPr>
      <w:rFonts w:ascii="Calibri Light" w:eastAsia="Times New Roman" w:hAnsi="Calibri Light" w:cs="Mangal"/>
      <w:color w:val="272727"/>
      <w:sz w:val="21"/>
      <w:szCs w:val="21"/>
      <w:lang w:bidi="ar-SA"/>
    </w:rPr>
  </w:style>
  <w:style w:type="paragraph" w:customStyle="1" w:styleId="Heading91">
    <w:name w:val="Heading 91"/>
    <w:basedOn w:val="Normal"/>
    <w:next w:val="Normal"/>
    <w:uiPriority w:val="9"/>
    <w:semiHidden/>
    <w:unhideWhenUsed/>
    <w:qFormat/>
    <w:rsid w:val="00233EE7"/>
    <w:pPr>
      <w:keepNext/>
      <w:keepLines/>
      <w:widowControl/>
      <w:autoSpaceDE/>
      <w:autoSpaceDN/>
      <w:spacing w:before="40" w:line="259" w:lineRule="auto"/>
      <w:ind w:left="7695" w:hanging="721"/>
      <w:outlineLvl w:val="8"/>
    </w:pPr>
    <w:rPr>
      <w:rFonts w:ascii="Calibri Light" w:eastAsia="Times New Roman" w:hAnsi="Calibri Light" w:cs="Mangal"/>
      <w:i/>
      <w:iCs/>
      <w:color w:val="272727"/>
      <w:sz w:val="21"/>
      <w:szCs w:val="21"/>
      <w:lang w:bidi="ar-SA"/>
    </w:rPr>
  </w:style>
  <w:style w:type="table" w:customStyle="1" w:styleId="TableGrid1">
    <w:name w:val="Table Grid1"/>
    <w:basedOn w:val="TableNormal"/>
    <w:uiPriority w:val="39"/>
    <w:rsid w:val="00233E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233EE7"/>
    <w:rPr>
      <w:rFonts w:ascii="Calibri" w:eastAsia="Calibri" w:hAnsi="Calibri" w:cs="Mangal"/>
      <w:sz w:val="20"/>
      <w:szCs w:val="20"/>
      <w:lang w:val="en-US"/>
    </w:rPr>
  </w:style>
  <w:style w:type="character" w:customStyle="1" w:styleId="CommentSubjectChar">
    <w:name w:val="Comment Subject Char"/>
    <w:basedOn w:val="CommentTextChar"/>
    <w:link w:val="CommentSubject"/>
    <w:semiHidden/>
    <w:rsid w:val="00233EE7"/>
    <w:rPr>
      <w:rFonts w:ascii="Calibri" w:eastAsia="Times New Roman" w:hAnsi="Calibri" w:cs="Times New Roman"/>
      <w:b/>
      <w:bCs/>
      <w:sz w:val="20"/>
      <w:szCs w:val="20"/>
      <w:lang w:val="en-US"/>
    </w:rPr>
  </w:style>
  <w:style w:type="table" w:customStyle="1" w:styleId="TableGrid11">
    <w:name w:val="Table Grid11"/>
    <w:basedOn w:val="TableNormal"/>
    <w:uiPriority w:val="39"/>
    <w:rsid w:val="00233EE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33EE7"/>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5">
    <w:name w:val="xl65"/>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entury Gothic" w:eastAsia="Times New Roman" w:hAnsi="Century Gothic" w:cs="Times New Roman"/>
      <w:color w:val="000000"/>
      <w:sz w:val="20"/>
      <w:szCs w:val="20"/>
      <w:lang w:bidi="ar-SA"/>
    </w:rPr>
  </w:style>
  <w:style w:type="paragraph" w:customStyle="1" w:styleId="xl66">
    <w:name w:val="xl66"/>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entury Gothic" w:eastAsia="Times New Roman" w:hAnsi="Century Gothic" w:cs="Times New Roman"/>
      <w:color w:val="000000"/>
      <w:sz w:val="20"/>
      <w:szCs w:val="20"/>
      <w:lang w:bidi="ar-SA"/>
    </w:rPr>
  </w:style>
  <w:style w:type="paragraph" w:customStyle="1" w:styleId="xl67">
    <w:name w:val="xl67"/>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bidi="ar-SA"/>
    </w:rPr>
  </w:style>
  <w:style w:type="paragraph" w:customStyle="1" w:styleId="xl68">
    <w:name w:val="xl68"/>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entury Gothic" w:eastAsia="Times New Roman" w:hAnsi="Century Gothic" w:cs="Times New Roman"/>
      <w:b/>
      <w:bCs/>
      <w:sz w:val="20"/>
      <w:szCs w:val="20"/>
      <w:lang w:bidi="ar-SA"/>
    </w:rPr>
  </w:style>
  <w:style w:type="paragraph" w:customStyle="1" w:styleId="xl69">
    <w:name w:val="xl69"/>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entury Gothic" w:eastAsia="Times New Roman" w:hAnsi="Century Gothic" w:cs="Times New Roman"/>
      <w:b/>
      <w:bCs/>
      <w:color w:val="000000"/>
      <w:sz w:val="20"/>
      <w:szCs w:val="20"/>
      <w:lang w:bidi="ar-SA"/>
    </w:rPr>
  </w:style>
  <w:style w:type="paragraph" w:customStyle="1" w:styleId="xl70">
    <w:name w:val="xl70"/>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entury Gothic" w:eastAsia="Times New Roman" w:hAnsi="Century Gothic" w:cs="Times New Roman"/>
      <w:b/>
      <w:bCs/>
      <w:color w:val="000000"/>
      <w:sz w:val="20"/>
      <w:szCs w:val="20"/>
      <w:lang w:bidi="ar-SA"/>
    </w:rPr>
  </w:style>
  <w:style w:type="paragraph" w:customStyle="1" w:styleId="xl71">
    <w:name w:val="xl71"/>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72">
    <w:name w:val="xl72"/>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24"/>
      <w:szCs w:val="24"/>
      <w:lang w:bidi="ar-SA"/>
    </w:rPr>
  </w:style>
  <w:style w:type="paragraph" w:customStyle="1" w:styleId="xl73">
    <w:name w:val="xl73"/>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24"/>
      <w:szCs w:val="24"/>
      <w:lang w:bidi="ar-SA"/>
    </w:rPr>
  </w:style>
  <w:style w:type="table" w:customStyle="1" w:styleId="TableGrid2">
    <w:name w:val="Table Grid2"/>
    <w:basedOn w:val="TableNormal"/>
    <w:uiPriority w:val="39"/>
    <w:rsid w:val="00233EE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1"/>
    <w:rsid w:val="00233EE7"/>
    <w:rPr>
      <w:rFonts w:ascii="Calibri Light" w:eastAsia="Times New Roman" w:hAnsi="Calibri Light" w:cs="Mangal"/>
      <w:color w:val="2E74B5"/>
    </w:rPr>
  </w:style>
  <w:style w:type="character" w:customStyle="1" w:styleId="Heading6Char">
    <w:name w:val="Heading 6 Char"/>
    <w:basedOn w:val="DefaultParagraphFont"/>
    <w:link w:val="Heading6"/>
    <w:uiPriority w:val="9"/>
    <w:rsid w:val="00233EE7"/>
    <w:rPr>
      <w:rFonts w:ascii="Calibri Light" w:eastAsia="Times New Roman" w:hAnsi="Calibri Light" w:cs="Mangal"/>
      <w:color w:val="1F4D78"/>
    </w:rPr>
  </w:style>
  <w:style w:type="character" w:customStyle="1" w:styleId="Heading7Char">
    <w:name w:val="Heading 7 Char"/>
    <w:basedOn w:val="DefaultParagraphFont"/>
    <w:link w:val="Heading7"/>
    <w:uiPriority w:val="99"/>
    <w:rsid w:val="00233EE7"/>
    <w:rPr>
      <w:rFonts w:ascii="Calibri Light" w:eastAsia="Times New Roman" w:hAnsi="Calibri Light" w:cs="Mangal"/>
      <w:i/>
      <w:iCs/>
      <w:color w:val="1F4D78"/>
    </w:rPr>
  </w:style>
  <w:style w:type="character" w:customStyle="1" w:styleId="Heading8Char">
    <w:name w:val="Heading 8 Char"/>
    <w:basedOn w:val="DefaultParagraphFont"/>
    <w:link w:val="Heading8"/>
    <w:uiPriority w:val="9"/>
    <w:rsid w:val="00233EE7"/>
    <w:rPr>
      <w:rFonts w:ascii="Calibri Light" w:eastAsia="Times New Roman" w:hAnsi="Calibri Light" w:cs="Mangal"/>
      <w:color w:val="272727"/>
      <w:sz w:val="21"/>
      <w:szCs w:val="21"/>
    </w:rPr>
  </w:style>
  <w:style w:type="character" w:customStyle="1" w:styleId="Heading9Char">
    <w:name w:val="Heading 9 Char"/>
    <w:basedOn w:val="DefaultParagraphFont"/>
    <w:link w:val="Heading9"/>
    <w:uiPriority w:val="99"/>
    <w:rsid w:val="00233EE7"/>
    <w:rPr>
      <w:rFonts w:ascii="Calibri Light" w:eastAsia="Times New Roman" w:hAnsi="Calibri Light" w:cs="Mangal"/>
      <w:i/>
      <w:iCs/>
      <w:color w:val="272727"/>
      <w:sz w:val="21"/>
      <w:szCs w:val="21"/>
    </w:rPr>
  </w:style>
  <w:style w:type="paragraph" w:customStyle="1" w:styleId="xl63">
    <w:name w:val="xl63"/>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entury Gothic" w:eastAsia="Times New Roman" w:hAnsi="Century Gothic" w:cs="Times New Roman"/>
      <w:color w:val="000000"/>
      <w:sz w:val="20"/>
      <w:szCs w:val="20"/>
      <w:lang w:bidi="ar-SA"/>
    </w:rPr>
  </w:style>
  <w:style w:type="paragraph" w:customStyle="1" w:styleId="xl64">
    <w:name w:val="xl64"/>
    <w:basedOn w:val="Normal"/>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entury Gothic" w:eastAsia="Times New Roman" w:hAnsi="Century Gothic" w:cs="Times New Roman"/>
      <w:color w:val="000000"/>
      <w:sz w:val="20"/>
      <w:szCs w:val="20"/>
      <w:lang w:bidi="ar-SA"/>
    </w:rPr>
  </w:style>
  <w:style w:type="paragraph" w:customStyle="1" w:styleId="xl74">
    <w:name w:val="xl74"/>
    <w:basedOn w:val="Normal"/>
    <w:rsid w:val="00233EE7"/>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75">
    <w:name w:val="xl75"/>
    <w:basedOn w:val="Normal"/>
    <w:rsid w:val="00233EE7"/>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76">
    <w:name w:val="xl76"/>
    <w:basedOn w:val="Normal"/>
    <w:rsid w:val="00233EE7"/>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bidi="ar-SA"/>
    </w:rPr>
  </w:style>
  <w:style w:type="paragraph" w:customStyle="1" w:styleId="xl77">
    <w:name w:val="xl77"/>
    <w:basedOn w:val="Normal"/>
    <w:rsid w:val="00233EE7"/>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bidi="ar-SA"/>
    </w:rPr>
  </w:style>
  <w:style w:type="paragraph" w:customStyle="1" w:styleId="xl78">
    <w:name w:val="xl78"/>
    <w:basedOn w:val="Normal"/>
    <w:rsid w:val="00233EE7"/>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bidi="ar-SA"/>
    </w:rPr>
  </w:style>
  <w:style w:type="paragraph" w:customStyle="1" w:styleId="xl79">
    <w:name w:val="xl79"/>
    <w:basedOn w:val="Normal"/>
    <w:rsid w:val="00233EE7"/>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80">
    <w:name w:val="xl80"/>
    <w:basedOn w:val="Normal"/>
    <w:rsid w:val="00233EE7"/>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table" w:customStyle="1" w:styleId="TableGrid3">
    <w:name w:val="Table Grid3"/>
    <w:basedOn w:val="TableNormal"/>
    <w:uiPriority w:val="39"/>
    <w:rsid w:val="00233E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233EE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Normal"/>
    <w:rsid w:val="00233EE7"/>
    <w:pPr>
      <w:widowControl/>
      <w:pBdr>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bidi="ar-SA"/>
    </w:rPr>
  </w:style>
  <w:style w:type="character" w:customStyle="1" w:styleId="Heading5Char1">
    <w:name w:val="Heading 5 Char1"/>
    <w:basedOn w:val="DefaultParagraphFont"/>
    <w:uiPriority w:val="9"/>
    <w:semiHidden/>
    <w:rsid w:val="00233EE7"/>
    <w:rPr>
      <w:rFonts w:asciiTheme="majorHAnsi" w:eastAsiaTheme="majorEastAsia" w:hAnsiTheme="majorHAnsi" w:cstheme="majorBidi"/>
      <w:color w:val="1F3763" w:themeColor="accent1" w:themeShade="7F"/>
      <w:lang w:val="en-US" w:bidi="en-US"/>
    </w:rPr>
  </w:style>
  <w:style w:type="character" w:customStyle="1" w:styleId="Heading6Char1">
    <w:name w:val="Heading 6 Char1"/>
    <w:basedOn w:val="DefaultParagraphFont"/>
    <w:uiPriority w:val="9"/>
    <w:semiHidden/>
    <w:qFormat/>
    <w:rsid w:val="00233EE7"/>
    <w:rPr>
      <w:rFonts w:asciiTheme="majorHAnsi" w:eastAsiaTheme="majorEastAsia" w:hAnsiTheme="majorHAnsi" w:cstheme="majorBidi"/>
      <w:i/>
      <w:iCs/>
      <w:color w:val="1F3763" w:themeColor="accent1" w:themeShade="7F"/>
      <w:lang w:val="en-US" w:bidi="en-US"/>
    </w:rPr>
  </w:style>
  <w:style w:type="character" w:customStyle="1" w:styleId="Heading7Char1">
    <w:name w:val="Heading 7 Char1"/>
    <w:basedOn w:val="DefaultParagraphFont"/>
    <w:uiPriority w:val="9"/>
    <w:semiHidden/>
    <w:rsid w:val="00233EE7"/>
    <w:rPr>
      <w:rFonts w:asciiTheme="majorHAnsi" w:eastAsiaTheme="majorEastAsia" w:hAnsiTheme="majorHAnsi" w:cstheme="majorBidi"/>
      <w:i/>
      <w:iCs/>
      <w:color w:val="404040" w:themeColor="text1" w:themeTint="BF"/>
      <w:lang w:val="en-US" w:bidi="en-US"/>
    </w:rPr>
  </w:style>
  <w:style w:type="character" w:customStyle="1" w:styleId="Heading8Char1">
    <w:name w:val="Heading 8 Char1"/>
    <w:basedOn w:val="DefaultParagraphFont"/>
    <w:uiPriority w:val="9"/>
    <w:rsid w:val="00233EE7"/>
    <w:rPr>
      <w:rFonts w:asciiTheme="majorHAnsi" w:eastAsiaTheme="majorEastAsia" w:hAnsiTheme="majorHAnsi" w:cstheme="majorBidi"/>
      <w:color w:val="404040" w:themeColor="text1" w:themeTint="BF"/>
      <w:sz w:val="20"/>
      <w:szCs w:val="20"/>
      <w:lang w:val="en-US" w:bidi="en-US"/>
    </w:rPr>
  </w:style>
  <w:style w:type="character" w:customStyle="1" w:styleId="Heading9Char1">
    <w:name w:val="Heading 9 Char1"/>
    <w:basedOn w:val="DefaultParagraphFont"/>
    <w:uiPriority w:val="9"/>
    <w:semiHidden/>
    <w:rsid w:val="00233EE7"/>
    <w:rPr>
      <w:rFonts w:asciiTheme="majorHAnsi" w:eastAsiaTheme="majorEastAsia" w:hAnsiTheme="majorHAnsi" w:cstheme="majorBidi"/>
      <w:i/>
      <w:iCs/>
      <w:color w:val="404040" w:themeColor="text1" w:themeTint="BF"/>
      <w:sz w:val="20"/>
      <w:szCs w:val="20"/>
      <w:lang w:val="en-US" w:bidi="en-US"/>
    </w:rPr>
  </w:style>
  <w:style w:type="character" w:customStyle="1" w:styleId="FootnoteTextChar">
    <w:name w:val="Footnote Text Char"/>
    <w:basedOn w:val="DefaultParagraphFont"/>
    <w:link w:val="FootnoteText"/>
    <w:semiHidden/>
    <w:rsid w:val="00233EE7"/>
    <w:rPr>
      <w:rFonts w:ascii="Cambria" w:eastAsia="Cambria" w:hAnsi="Cambria" w:cs="Cambria"/>
      <w:sz w:val="20"/>
      <w:szCs w:val="20"/>
      <w:lang w:val="en-US" w:bidi="en-US"/>
    </w:rPr>
  </w:style>
  <w:style w:type="paragraph" w:customStyle="1" w:styleId="TOCHeading1">
    <w:name w:val="TOC Heading1"/>
    <w:basedOn w:val="Heading1"/>
    <w:next w:val="Normal"/>
    <w:uiPriority w:val="39"/>
    <w:unhideWhenUsed/>
    <w:qFormat/>
    <w:rsid w:val="00233EE7"/>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F5496" w:themeColor="accent1" w:themeShade="BF"/>
      <w:sz w:val="32"/>
      <w:szCs w:val="32"/>
      <w:lang w:bidi="ar-SA"/>
    </w:rPr>
  </w:style>
  <w:style w:type="character" w:customStyle="1" w:styleId="UnresolvedMention2">
    <w:name w:val="Unresolved Mention2"/>
    <w:basedOn w:val="DefaultParagraphFont"/>
    <w:uiPriority w:val="99"/>
    <w:semiHidden/>
    <w:unhideWhenUsed/>
    <w:qFormat/>
    <w:rsid w:val="00233EE7"/>
    <w:rPr>
      <w:color w:val="605E5C"/>
      <w:shd w:val="clear" w:color="auto" w:fill="E1DFDD"/>
    </w:rPr>
  </w:style>
  <w:style w:type="character" w:customStyle="1" w:styleId="ListParagraphChar">
    <w:name w:val="List Paragraph Char"/>
    <w:link w:val="ListParagraph"/>
    <w:uiPriority w:val="1"/>
    <w:qFormat/>
    <w:locked/>
    <w:rsid w:val="00233EE7"/>
    <w:rPr>
      <w:rFonts w:ascii="Cambria" w:eastAsia="Cambria" w:hAnsi="Cambria" w:cs="Cambria"/>
      <w:lang w:val="en-US" w:bidi="en-US"/>
    </w:rPr>
  </w:style>
  <w:style w:type="character" w:customStyle="1" w:styleId="BodyTextIndent2Char">
    <w:name w:val="Body Text Indent 2 Char"/>
    <w:basedOn w:val="DefaultParagraphFont"/>
    <w:link w:val="BodyTextIndent2"/>
    <w:uiPriority w:val="99"/>
    <w:qFormat/>
    <w:rsid w:val="00233EE7"/>
    <w:rPr>
      <w:rFonts w:ascii="Calibri" w:eastAsia="Calibri" w:hAnsi="Calibri" w:cs="Times New Roman"/>
    </w:rPr>
  </w:style>
  <w:style w:type="paragraph" w:customStyle="1" w:styleId="Tableentries">
    <w:name w:val="Table entries"/>
    <w:basedOn w:val="BodyText"/>
    <w:qFormat/>
    <w:rsid w:val="00233EE7"/>
    <w:pPr>
      <w:widowControl/>
      <w:autoSpaceDE/>
      <w:autoSpaceDN/>
      <w:spacing w:before="40"/>
    </w:pPr>
    <w:rPr>
      <w:rFonts w:ascii="Century Gothic" w:eastAsia="Times New Roman" w:hAnsi="Century Gothic" w:cs="Times New Roman"/>
      <w:sz w:val="16"/>
      <w:szCs w:val="18"/>
      <w:lang w:bidi="ar-SA"/>
    </w:rPr>
  </w:style>
  <w:style w:type="paragraph" w:customStyle="1" w:styleId="InfTabEntBC">
    <w:name w:val="Inf_Tab_Ent_B_C"/>
    <w:basedOn w:val="Normal"/>
    <w:rsid w:val="00233EE7"/>
    <w:pPr>
      <w:widowControl/>
      <w:autoSpaceDE/>
      <w:autoSpaceDN/>
      <w:spacing w:before="40"/>
      <w:jc w:val="center"/>
    </w:pPr>
    <w:rPr>
      <w:rFonts w:ascii="Century Gothic" w:eastAsia="Times New Roman" w:hAnsi="Century Gothic" w:cs="Times New Roman"/>
      <w:b/>
      <w:sz w:val="16"/>
      <w:szCs w:val="18"/>
      <w:lang w:bidi="ar-SA"/>
    </w:rPr>
  </w:style>
  <w:style w:type="paragraph" w:customStyle="1" w:styleId="InfTabEntC">
    <w:name w:val="Inf_Tab_Ent_C"/>
    <w:basedOn w:val="Normal"/>
    <w:qFormat/>
    <w:rsid w:val="00233EE7"/>
    <w:pPr>
      <w:widowControl/>
      <w:autoSpaceDE/>
      <w:autoSpaceDN/>
      <w:spacing w:before="40"/>
      <w:jc w:val="center"/>
    </w:pPr>
    <w:rPr>
      <w:rFonts w:ascii="Century Gothic" w:eastAsia="Times New Roman" w:hAnsi="Century Gothic" w:cs="Times New Roman"/>
      <w:sz w:val="16"/>
      <w:szCs w:val="18"/>
      <w:lang w:bidi="ar-SA"/>
    </w:rPr>
  </w:style>
  <w:style w:type="paragraph" w:styleId="NoSpacing">
    <w:name w:val="No Spacing"/>
    <w:basedOn w:val="Normal"/>
    <w:link w:val="NoSpacingChar"/>
    <w:qFormat/>
    <w:rsid w:val="00233EE7"/>
    <w:pPr>
      <w:widowControl/>
      <w:suppressAutoHyphens/>
      <w:autoSpaceDE/>
      <w:autoSpaceDN/>
      <w:spacing w:line="100" w:lineRule="atLeast"/>
      <w:jc w:val="center"/>
    </w:pPr>
    <w:rPr>
      <w:rFonts w:ascii="Times New Roman" w:eastAsia="Times New Roman" w:hAnsi="Times New Roman" w:cs="Times New Roman"/>
      <w:b/>
      <w:sz w:val="24"/>
      <w:lang w:bidi="ar-SA"/>
    </w:rPr>
  </w:style>
  <w:style w:type="character" w:customStyle="1" w:styleId="NoSpacingChar">
    <w:name w:val="No Spacing Char"/>
    <w:link w:val="NoSpacing"/>
    <w:uiPriority w:val="1"/>
    <w:rsid w:val="00233EE7"/>
    <w:rPr>
      <w:rFonts w:ascii="Times New Roman" w:eastAsia="Times New Roman" w:hAnsi="Times New Roman" w:cs="Times New Roman"/>
      <w:b/>
      <w:sz w:val="24"/>
      <w:lang w:val="en-US"/>
    </w:rPr>
  </w:style>
  <w:style w:type="paragraph" w:customStyle="1" w:styleId="h4">
    <w:name w:val="h4"/>
    <w:basedOn w:val="Normal"/>
    <w:uiPriority w:val="99"/>
    <w:qFormat/>
    <w:rsid w:val="00233EE7"/>
    <w:pPr>
      <w:widowControl/>
      <w:tabs>
        <w:tab w:val="left" w:pos="2160"/>
      </w:tabs>
      <w:autoSpaceDE/>
      <w:autoSpaceDN/>
      <w:spacing w:after="120"/>
      <w:jc w:val="both"/>
    </w:pPr>
    <w:rPr>
      <w:rFonts w:ascii="Arial" w:eastAsia="Times New Roman" w:hAnsi="Arial" w:cs="Arial"/>
      <w:lang w:bidi="ar-SA"/>
    </w:rPr>
  </w:style>
  <w:style w:type="paragraph" w:customStyle="1" w:styleId="xl24">
    <w:name w:val="xl24"/>
    <w:basedOn w:val="Normal"/>
    <w:uiPriority w:val="99"/>
    <w:rsid w:val="00233EE7"/>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Times New Roman"/>
      <w:lang w:bidi="ar-SA"/>
    </w:rPr>
  </w:style>
  <w:style w:type="paragraph" w:customStyle="1" w:styleId="HeadingsFontChar">
    <w:name w:val="Headings Font Char"/>
    <w:basedOn w:val="Normal"/>
    <w:next w:val="BodyText"/>
    <w:uiPriority w:val="99"/>
    <w:rsid w:val="00233EE7"/>
    <w:pPr>
      <w:keepNext/>
      <w:widowControl/>
      <w:autoSpaceDE/>
      <w:autoSpaceDN/>
      <w:spacing w:line="280" w:lineRule="atLeast"/>
    </w:pPr>
    <w:rPr>
      <w:rFonts w:ascii="Arial" w:eastAsia="Times New Roman" w:hAnsi="Arial" w:cs="Arial"/>
      <w:lang w:val="en-GB" w:bidi="ar-SA"/>
    </w:rPr>
  </w:style>
  <w:style w:type="character" w:customStyle="1" w:styleId="BodyTextIndentChar">
    <w:name w:val="Body Text Indent Char"/>
    <w:basedOn w:val="DefaultParagraphFont"/>
    <w:link w:val="BodyTextIndent"/>
    <w:rsid w:val="00233EE7"/>
    <w:rPr>
      <w:rFonts w:ascii="Arial" w:eastAsia="Times New Roman" w:hAnsi="Arial" w:cs="Times New Roman"/>
      <w:sz w:val="20"/>
      <w:szCs w:val="20"/>
      <w:lang w:val="en-US"/>
    </w:rPr>
  </w:style>
  <w:style w:type="character" w:customStyle="1" w:styleId="BodyTextIndent3Char">
    <w:name w:val="Body Text Indent 3 Char"/>
    <w:basedOn w:val="DefaultParagraphFont"/>
    <w:link w:val="BodyTextIndent3"/>
    <w:uiPriority w:val="99"/>
    <w:rsid w:val="00233EE7"/>
    <w:rPr>
      <w:rFonts w:ascii="Arial" w:eastAsia="Times New Roman" w:hAnsi="Arial" w:cs="Times New Roman"/>
      <w:sz w:val="16"/>
      <w:szCs w:val="16"/>
      <w:lang w:val="en-US"/>
    </w:rPr>
  </w:style>
  <w:style w:type="character" w:customStyle="1" w:styleId="TitleChar">
    <w:name w:val="Title Char"/>
    <w:basedOn w:val="DefaultParagraphFont"/>
    <w:link w:val="Title"/>
    <w:uiPriority w:val="1"/>
    <w:qFormat/>
    <w:rsid w:val="00233EE7"/>
    <w:rPr>
      <w:rFonts w:ascii="Cambria" w:eastAsia="Times New Roman" w:hAnsi="Cambria" w:cs="Times New Roman"/>
      <w:b/>
      <w:bCs/>
      <w:kern w:val="28"/>
      <w:sz w:val="32"/>
      <w:szCs w:val="32"/>
      <w:lang w:val="en-US"/>
    </w:rPr>
  </w:style>
  <w:style w:type="character" w:customStyle="1" w:styleId="BodyText2Char">
    <w:name w:val="Body Text 2 Char"/>
    <w:basedOn w:val="DefaultParagraphFont"/>
    <w:link w:val="BodyText2"/>
    <w:uiPriority w:val="99"/>
    <w:qFormat/>
    <w:rsid w:val="00233EE7"/>
    <w:rPr>
      <w:rFonts w:ascii="Arial" w:eastAsia="Times New Roman" w:hAnsi="Arial" w:cs="Times New Roman"/>
      <w:sz w:val="20"/>
      <w:szCs w:val="20"/>
      <w:lang w:val="en-US"/>
    </w:rPr>
  </w:style>
  <w:style w:type="character" w:customStyle="1" w:styleId="BodyText3Char">
    <w:name w:val="Body Text 3 Char"/>
    <w:basedOn w:val="DefaultParagraphFont"/>
    <w:link w:val="BodyText3"/>
    <w:rsid w:val="00233EE7"/>
    <w:rPr>
      <w:rFonts w:ascii="Arial" w:eastAsia="Times New Roman" w:hAnsi="Arial" w:cs="Times New Roman"/>
      <w:sz w:val="16"/>
      <w:szCs w:val="16"/>
      <w:lang w:val="en-US"/>
    </w:rPr>
  </w:style>
  <w:style w:type="paragraph" w:customStyle="1" w:styleId="xl25">
    <w:name w:val="xl25"/>
    <w:basedOn w:val="Normal"/>
    <w:uiPriority w:val="99"/>
    <w:rsid w:val="00233EE7"/>
    <w:pPr>
      <w:widowControl/>
      <w:pBdr>
        <w:top w:val="single" w:sz="4" w:space="0" w:color="auto"/>
        <w:left w:val="single" w:sz="4" w:space="9" w:color="auto"/>
        <w:bottom w:val="single" w:sz="4" w:space="0" w:color="auto"/>
      </w:pBdr>
      <w:autoSpaceDE/>
      <w:autoSpaceDN/>
      <w:spacing w:before="100" w:beforeAutospacing="1" w:after="100" w:afterAutospacing="1"/>
      <w:ind w:firstLineChars="100" w:firstLine="100"/>
      <w:textAlignment w:val="center"/>
    </w:pPr>
    <w:rPr>
      <w:rFonts w:ascii="Arial" w:eastAsia="Times New Roman" w:hAnsi="Arial" w:cs="Times New Roman"/>
      <w:b/>
      <w:bCs/>
      <w:lang w:bidi="ar-SA"/>
    </w:rPr>
  </w:style>
  <w:style w:type="paragraph" w:customStyle="1" w:styleId="xl26">
    <w:name w:val="xl26"/>
    <w:basedOn w:val="Normal"/>
    <w:uiPriority w:val="99"/>
    <w:qFormat/>
    <w:rsid w:val="00233EE7"/>
    <w:pPr>
      <w:widowControl/>
      <w:pBdr>
        <w:top w:val="single" w:sz="4" w:space="0" w:color="auto"/>
        <w:bottom w:val="single" w:sz="4" w:space="0" w:color="auto"/>
      </w:pBdr>
      <w:autoSpaceDE/>
      <w:autoSpaceDN/>
      <w:spacing w:before="100" w:beforeAutospacing="1" w:after="100" w:afterAutospacing="1"/>
      <w:ind w:firstLineChars="100" w:firstLine="100"/>
      <w:textAlignment w:val="center"/>
    </w:pPr>
    <w:rPr>
      <w:rFonts w:ascii="Arial" w:eastAsia="Times New Roman" w:hAnsi="Arial" w:cs="Times New Roman"/>
      <w:b/>
      <w:bCs/>
      <w:lang w:bidi="ar-SA"/>
    </w:rPr>
  </w:style>
  <w:style w:type="paragraph" w:customStyle="1" w:styleId="xl27">
    <w:name w:val="xl27"/>
    <w:basedOn w:val="Normal"/>
    <w:uiPriority w:val="99"/>
    <w:qFormat/>
    <w:rsid w:val="00233EE7"/>
    <w:pPr>
      <w:widowControl/>
      <w:pBdr>
        <w:top w:val="single" w:sz="4" w:space="0" w:color="auto"/>
        <w:bottom w:val="single" w:sz="4" w:space="0" w:color="auto"/>
        <w:right w:val="single" w:sz="4" w:space="0" w:color="000000"/>
      </w:pBdr>
      <w:autoSpaceDE/>
      <w:autoSpaceDN/>
      <w:spacing w:before="100" w:beforeAutospacing="1" w:after="100" w:afterAutospacing="1"/>
      <w:ind w:firstLineChars="100" w:firstLine="100"/>
      <w:textAlignment w:val="center"/>
    </w:pPr>
    <w:rPr>
      <w:rFonts w:ascii="Arial" w:eastAsia="Times New Roman" w:hAnsi="Arial" w:cs="Times New Roman"/>
      <w:b/>
      <w:bCs/>
      <w:lang w:bidi="ar-SA"/>
    </w:rPr>
  </w:style>
  <w:style w:type="paragraph" w:customStyle="1" w:styleId="Table">
    <w:name w:val="Table"/>
    <w:basedOn w:val="BodyText2"/>
    <w:uiPriority w:val="99"/>
    <w:rsid w:val="00233EE7"/>
    <w:pPr>
      <w:spacing w:after="0"/>
      <w:jc w:val="center"/>
    </w:pPr>
    <w:rPr>
      <w:rFonts w:cs="Arial"/>
      <w:sz w:val="18"/>
      <w:szCs w:val="18"/>
    </w:rPr>
  </w:style>
  <w:style w:type="paragraph" w:customStyle="1" w:styleId="tab">
    <w:name w:val="tab"/>
    <w:basedOn w:val="Normal"/>
    <w:uiPriority w:val="99"/>
    <w:qFormat/>
    <w:rsid w:val="00233EE7"/>
    <w:pPr>
      <w:widowControl/>
      <w:autoSpaceDE/>
      <w:autoSpaceDN/>
      <w:spacing w:before="40" w:line="264" w:lineRule="auto"/>
    </w:pPr>
    <w:rPr>
      <w:rFonts w:ascii="Arial" w:eastAsia="Times New Roman" w:hAnsi="Arial" w:cs="Arial"/>
      <w:sz w:val="18"/>
      <w:szCs w:val="18"/>
      <w:lang w:bidi="ar-SA"/>
    </w:rPr>
  </w:style>
  <w:style w:type="paragraph" w:customStyle="1" w:styleId="soruce">
    <w:name w:val="soruce"/>
    <w:basedOn w:val="Normal"/>
    <w:uiPriority w:val="99"/>
    <w:qFormat/>
    <w:rsid w:val="00233EE7"/>
    <w:pPr>
      <w:widowControl/>
      <w:autoSpaceDE/>
      <w:autoSpaceDN/>
      <w:spacing w:before="80" w:line="300" w:lineRule="auto"/>
      <w:jc w:val="both"/>
    </w:pPr>
    <w:rPr>
      <w:rFonts w:ascii="Arial" w:eastAsia="Times New Roman" w:hAnsi="Arial" w:cs="Arial"/>
      <w:i/>
      <w:iCs/>
      <w:sz w:val="16"/>
      <w:szCs w:val="16"/>
      <w:lang w:bidi="ar-SA"/>
    </w:rPr>
  </w:style>
  <w:style w:type="paragraph" w:customStyle="1" w:styleId="Caption-fig">
    <w:name w:val="Caption-fig"/>
    <w:basedOn w:val="Caption"/>
    <w:uiPriority w:val="99"/>
    <w:qFormat/>
    <w:rsid w:val="00233EE7"/>
    <w:pPr>
      <w:spacing w:before="40" w:line="264" w:lineRule="auto"/>
    </w:pPr>
    <w:rPr>
      <w:rFonts w:cs="Arial"/>
      <w:sz w:val="16"/>
      <w:szCs w:val="16"/>
    </w:rPr>
  </w:style>
  <w:style w:type="character" w:customStyle="1" w:styleId="HeadingsFontCharChar">
    <w:name w:val="Headings Font Char Char"/>
    <w:uiPriority w:val="99"/>
    <w:rsid w:val="00233EE7"/>
    <w:rPr>
      <w:rFonts w:ascii="Arial" w:hAnsi="Arial" w:cs="Arial"/>
      <w:sz w:val="22"/>
      <w:szCs w:val="22"/>
      <w:lang w:val="en-GB" w:eastAsia="en-US"/>
    </w:rPr>
  </w:style>
  <w:style w:type="paragraph" w:customStyle="1" w:styleId="b2text">
    <w:name w:val="b2text"/>
    <w:basedOn w:val="BodyText"/>
    <w:uiPriority w:val="99"/>
    <w:qFormat/>
    <w:rsid w:val="00233EE7"/>
    <w:pPr>
      <w:widowControl/>
      <w:autoSpaceDE/>
      <w:autoSpaceDN/>
      <w:spacing w:after="200"/>
      <w:ind w:left="360"/>
      <w:jc w:val="both"/>
    </w:pPr>
    <w:rPr>
      <w:rFonts w:ascii="Arial" w:eastAsia="Times New Roman" w:hAnsi="Arial" w:cs="Times New Roman"/>
      <w:lang w:bidi="ar-SA"/>
    </w:rPr>
  </w:style>
  <w:style w:type="paragraph" w:customStyle="1" w:styleId="Number">
    <w:name w:val="Number"/>
    <w:basedOn w:val="BodyText2"/>
    <w:uiPriority w:val="99"/>
    <w:rsid w:val="00233EE7"/>
    <w:pPr>
      <w:tabs>
        <w:tab w:val="left" w:pos="435"/>
      </w:tabs>
      <w:spacing w:after="200"/>
      <w:ind w:left="435" w:hanging="435"/>
    </w:pPr>
    <w:rPr>
      <w:sz w:val="22"/>
      <w:szCs w:val="22"/>
    </w:rPr>
  </w:style>
  <w:style w:type="paragraph" w:customStyle="1" w:styleId="a">
    <w:name w:val="a"/>
    <w:basedOn w:val="Normal"/>
    <w:uiPriority w:val="99"/>
    <w:rsid w:val="00233EE7"/>
    <w:pPr>
      <w:widowControl/>
      <w:tabs>
        <w:tab w:val="left" w:pos="1170"/>
      </w:tabs>
      <w:autoSpaceDE/>
      <w:autoSpaceDN/>
      <w:spacing w:after="120"/>
      <w:ind w:left="1170" w:hanging="288"/>
      <w:jc w:val="both"/>
    </w:pPr>
    <w:rPr>
      <w:rFonts w:ascii="Arial" w:eastAsia="Times New Roman" w:hAnsi="Arial" w:cs="Times New Roman"/>
      <w:sz w:val="24"/>
      <w:szCs w:val="24"/>
      <w:lang w:bidi="ar-SA"/>
    </w:rPr>
  </w:style>
  <w:style w:type="character" w:customStyle="1" w:styleId="DocumentMapChar">
    <w:name w:val="Document Map Char"/>
    <w:basedOn w:val="DefaultParagraphFont"/>
    <w:link w:val="DocumentMap"/>
    <w:uiPriority w:val="99"/>
    <w:semiHidden/>
    <w:rsid w:val="00233EE7"/>
    <w:rPr>
      <w:rFonts w:ascii="Tahoma" w:eastAsia="Times New Roman" w:hAnsi="Tahoma" w:cs="Times New Roman"/>
      <w:shd w:val="clear" w:color="auto" w:fill="000080"/>
      <w:lang w:val="en-US"/>
    </w:rPr>
  </w:style>
  <w:style w:type="paragraph" w:customStyle="1" w:styleId="A3">
    <w:name w:val="A3"/>
    <w:basedOn w:val="Normal"/>
    <w:qFormat/>
    <w:rsid w:val="00233EE7"/>
    <w:pPr>
      <w:widowControl/>
      <w:tabs>
        <w:tab w:val="left" w:pos="1350"/>
        <w:tab w:val="left" w:pos="1440"/>
      </w:tabs>
      <w:autoSpaceDE/>
      <w:autoSpaceDN/>
      <w:spacing w:after="120"/>
      <w:ind w:left="1440" w:hanging="360"/>
      <w:jc w:val="both"/>
    </w:pPr>
    <w:rPr>
      <w:rFonts w:ascii="Souvenir Lt BT" w:eastAsia="Times New Roman" w:hAnsi="Souvenir Lt BT" w:cs="Souvenir Lt BT"/>
      <w:lang w:val="en-GB" w:bidi="ar-SA"/>
    </w:rPr>
  </w:style>
  <w:style w:type="paragraph" w:customStyle="1" w:styleId="h1">
    <w:name w:val="h1"/>
    <w:basedOn w:val="Normal"/>
    <w:uiPriority w:val="99"/>
    <w:qFormat/>
    <w:rsid w:val="00233EE7"/>
    <w:pPr>
      <w:widowControl/>
      <w:autoSpaceDE/>
      <w:autoSpaceDN/>
      <w:spacing w:after="80"/>
      <w:ind w:left="1440" w:hanging="720"/>
    </w:pPr>
    <w:rPr>
      <w:rFonts w:ascii="Arial" w:eastAsia="Times New Roman" w:hAnsi="Arial" w:cs="Arial"/>
      <w:b/>
      <w:bCs/>
      <w:sz w:val="20"/>
      <w:szCs w:val="20"/>
      <w:lang w:val="en-GB" w:bidi="ar-SA"/>
    </w:rPr>
  </w:style>
  <w:style w:type="paragraph" w:customStyle="1" w:styleId="s">
    <w:name w:val="s"/>
    <w:basedOn w:val="A3"/>
    <w:uiPriority w:val="99"/>
    <w:rsid w:val="00233EE7"/>
    <w:pPr>
      <w:tabs>
        <w:tab w:val="clear" w:pos="1440"/>
        <w:tab w:val="left" w:pos="435"/>
      </w:tabs>
      <w:ind w:left="435" w:hanging="435"/>
    </w:pPr>
  </w:style>
  <w:style w:type="paragraph" w:customStyle="1" w:styleId="Builit">
    <w:name w:val="Builit"/>
    <w:basedOn w:val="h1"/>
    <w:uiPriority w:val="99"/>
    <w:rsid w:val="00233EE7"/>
    <w:pPr>
      <w:tabs>
        <w:tab w:val="left" w:pos="720"/>
        <w:tab w:val="left" w:pos="1260"/>
      </w:tabs>
      <w:spacing w:after="120"/>
      <w:ind w:left="720" w:hanging="360"/>
      <w:jc w:val="both"/>
    </w:pPr>
    <w:rPr>
      <w:rFonts w:cs="Times New Roman"/>
      <w:b w:val="0"/>
      <w:bCs w:val="0"/>
      <w:sz w:val="22"/>
      <w:szCs w:val="22"/>
    </w:rPr>
  </w:style>
  <w:style w:type="paragraph" w:customStyle="1" w:styleId="xl28">
    <w:name w:val="xl28"/>
    <w:basedOn w:val="Normal"/>
    <w:uiPriority w:val="99"/>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Times New Roman" w:hAnsi="Arial" w:cs="Times New Roman"/>
      <w:lang w:bidi="ar-SA"/>
    </w:rPr>
  </w:style>
  <w:style w:type="paragraph" w:customStyle="1" w:styleId="1">
    <w:name w:val="1"/>
    <w:basedOn w:val="Normal"/>
    <w:uiPriority w:val="99"/>
    <w:qFormat/>
    <w:rsid w:val="00233EE7"/>
    <w:pPr>
      <w:widowControl/>
      <w:tabs>
        <w:tab w:val="left" w:pos="720"/>
        <w:tab w:val="left" w:pos="4320"/>
      </w:tabs>
      <w:autoSpaceDE/>
      <w:autoSpaceDN/>
      <w:spacing w:after="120"/>
      <w:ind w:left="1080" w:hanging="1080"/>
      <w:jc w:val="both"/>
    </w:pPr>
    <w:rPr>
      <w:rFonts w:ascii="Arial" w:eastAsia="Times New Roman" w:hAnsi="Arial" w:cs="Times New Roman"/>
      <w:sz w:val="24"/>
      <w:szCs w:val="24"/>
      <w:lang w:val="en-GB" w:bidi="ar-SA"/>
    </w:rPr>
  </w:style>
  <w:style w:type="paragraph" w:customStyle="1" w:styleId="b">
    <w:name w:val="b"/>
    <w:basedOn w:val="Normal"/>
    <w:rsid w:val="00233EE7"/>
    <w:pPr>
      <w:widowControl/>
      <w:tabs>
        <w:tab w:val="left" w:pos="360"/>
      </w:tabs>
      <w:autoSpaceDE/>
      <w:autoSpaceDN/>
      <w:ind w:left="360" w:hanging="360"/>
    </w:pPr>
    <w:rPr>
      <w:rFonts w:ascii="Arial" w:eastAsia="Times New Roman" w:hAnsi="Arial" w:cs="Times New Roman"/>
      <w:sz w:val="24"/>
      <w:szCs w:val="24"/>
      <w:lang w:bidi="ar-SA"/>
    </w:rPr>
  </w:style>
  <w:style w:type="paragraph" w:customStyle="1" w:styleId="p1">
    <w:name w:val="p1"/>
    <w:basedOn w:val="Normal"/>
    <w:uiPriority w:val="99"/>
    <w:qFormat/>
    <w:rsid w:val="00233EE7"/>
    <w:pPr>
      <w:widowControl/>
      <w:autoSpaceDE/>
      <w:autoSpaceDN/>
      <w:spacing w:after="120"/>
      <w:jc w:val="both"/>
    </w:pPr>
    <w:rPr>
      <w:rFonts w:ascii="Arial" w:eastAsia="Times New Roman" w:hAnsi="Arial" w:cs="Times New Roman"/>
      <w:lang w:val="en-GB" w:bidi="ar-SA"/>
    </w:rPr>
  </w:style>
  <w:style w:type="paragraph" w:customStyle="1" w:styleId="Heading2detail">
    <w:name w:val="Heading 2 detail"/>
    <w:basedOn w:val="Normal"/>
    <w:uiPriority w:val="99"/>
    <w:rsid w:val="00233EE7"/>
    <w:pPr>
      <w:tabs>
        <w:tab w:val="left" w:pos="720"/>
      </w:tabs>
      <w:autoSpaceDE/>
      <w:autoSpaceDN/>
      <w:spacing w:after="120"/>
      <w:ind w:left="720" w:hanging="720"/>
      <w:jc w:val="both"/>
    </w:pPr>
    <w:rPr>
      <w:rFonts w:ascii="Arial" w:eastAsia="Times New Roman" w:hAnsi="Arial" w:cs="Times New Roman"/>
      <w:lang w:val="en-GB" w:bidi="ar-SA"/>
    </w:rPr>
  </w:style>
  <w:style w:type="paragraph" w:customStyle="1" w:styleId="bullet1">
    <w:name w:val="bullet1"/>
    <w:basedOn w:val="Normal"/>
    <w:uiPriority w:val="99"/>
    <w:rsid w:val="00233EE7"/>
    <w:pPr>
      <w:tabs>
        <w:tab w:val="left" w:pos="720"/>
        <w:tab w:val="left" w:pos="1080"/>
      </w:tabs>
      <w:autoSpaceDE/>
      <w:autoSpaceDN/>
      <w:spacing w:after="120"/>
      <w:ind w:left="1080" w:hanging="360"/>
    </w:pPr>
    <w:rPr>
      <w:rFonts w:ascii="Arial" w:eastAsia="Times New Roman" w:hAnsi="Arial" w:cs="Times New Roman"/>
      <w:lang w:val="en-GB" w:bidi="ar-SA"/>
    </w:rPr>
  </w:style>
  <w:style w:type="paragraph" w:customStyle="1" w:styleId="p">
    <w:name w:val="p"/>
    <w:basedOn w:val="Normal"/>
    <w:uiPriority w:val="99"/>
    <w:qFormat/>
    <w:rsid w:val="00233EE7"/>
    <w:pPr>
      <w:widowControl/>
      <w:tabs>
        <w:tab w:val="left" w:pos="720"/>
      </w:tabs>
      <w:autoSpaceDE/>
      <w:autoSpaceDN/>
      <w:spacing w:after="120"/>
      <w:ind w:left="720" w:hanging="720"/>
      <w:jc w:val="both"/>
    </w:pPr>
    <w:rPr>
      <w:rFonts w:ascii="Arial" w:eastAsia="Times New Roman" w:hAnsi="Arial" w:cs="Times New Roman"/>
      <w:lang w:bidi="ar-SA"/>
    </w:rPr>
  </w:style>
  <w:style w:type="paragraph" w:customStyle="1" w:styleId="P10">
    <w:name w:val="P1"/>
    <w:basedOn w:val="Normal"/>
    <w:uiPriority w:val="99"/>
    <w:rsid w:val="00233EE7"/>
    <w:pPr>
      <w:widowControl/>
      <w:tabs>
        <w:tab w:val="left" w:pos="1080"/>
      </w:tabs>
      <w:autoSpaceDE/>
      <w:autoSpaceDN/>
      <w:spacing w:after="120"/>
      <w:ind w:left="522" w:hanging="360"/>
      <w:jc w:val="both"/>
    </w:pPr>
    <w:rPr>
      <w:rFonts w:ascii="Arial" w:eastAsia="Times New Roman" w:hAnsi="Arial" w:cs="Times New Roman"/>
      <w:lang w:bidi="ar-SA"/>
    </w:rPr>
  </w:style>
  <w:style w:type="paragraph" w:customStyle="1" w:styleId="Task">
    <w:name w:val="Task"/>
    <w:basedOn w:val="Normal"/>
    <w:uiPriority w:val="99"/>
    <w:rsid w:val="00233EE7"/>
    <w:pPr>
      <w:widowControl/>
      <w:tabs>
        <w:tab w:val="left" w:pos="360"/>
        <w:tab w:val="left" w:pos="2880"/>
      </w:tabs>
      <w:autoSpaceDE/>
      <w:autoSpaceDN/>
      <w:spacing w:after="144"/>
      <w:jc w:val="both"/>
    </w:pPr>
    <w:rPr>
      <w:rFonts w:ascii="Arial" w:eastAsia="Times New Roman" w:hAnsi="Arial" w:cs="Times New Roman"/>
      <w:sz w:val="20"/>
      <w:szCs w:val="20"/>
      <w:lang w:val="en-GB" w:bidi="ar-SA"/>
    </w:rPr>
  </w:style>
  <w:style w:type="paragraph" w:customStyle="1" w:styleId="d">
    <w:name w:val="d"/>
    <w:basedOn w:val="Header"/>
    <w:uiPriority w:val="99"/>
    <w:rsid w:val="00233EE7"/>
    <w:pPr>
      <w:widowControl/>
      <w:tabs>
        <w:tab w:val="clear" w:pos="4513"/>
        <w:tab w:val="clear" w:pos="9026"/>
      </w:tabs>
      <w:autoSpaceDE/>
      <w:autoSpaceDN/>
      <w:spacing w:after="120"/>
      <w:ind w:left="1620" w:hanging="900"/>
      <w:jc w:val="both"/>
    </w:pPr>
    <w:rPr>
      <w:rFonts w:ascii="Arial" w:eastAsia="Times New Roman" w:hAnsi="Arial" w:cs="Times New Roman"/>
      <w:lang w:bidi="ar-SA"/>
    </w:rPr>
  </w:style>
  <w:style w:type="paragraph" w:customStyle="1" w:styleId="dd">
    <w:name w:val="dd"/>
    <w:basedOn w:val="Header"/>
    <w:uiPriority w:val="99"/>
    <w:rsid w:val="00233EE7"/>
    <w:pPr>
      <w:widowControl/>
      <w:tabs>
        <w:tab w:val="clear" w:pos="4513"/>
        <w:tab w:val="clear" w:pos="9026"/>
      </w:tabs>
      <w:autoSpaceDE/>
      <w:autoSpaceDN/>
      <w:spacing w:after="120"/>
      <w:ind w:left="1620"/>
      <w:jc w:val="both"/>
    </w:pPr>
    <w:rPr>
      <w:rFonts w:ascii="Arial" w:eastAsia="Times New Roman" w:hAnsi="Arial" w:cs="Times New Roman"/>
      <w:lang w:bidi="ar-SA"/>
    </w:rPr>
  </w:style>
  <w:style w:type="paragraph" w:customStyle="1" w:styleId="ddd">
    <w:name w:val="ddd"/>
    <w:basedOn w:val="Header"/>
    <w:uiPriority w:val="99"/>
    <w:qFormat/>
    <w:rsid w:val="00233EE7"/>
    <w:pPr>
      <w:widowControl/>
      <w:tabs>
        <w:tab w:val="clear" w:pos="4513"/>
        <w:tab w:val="clear" w:pos="9026"/>
        <w:tab w:val="left" w:pos="720"/>
      </w:tabs>
      <w:autoSpaceDE/>
      <w:autoSpaceDN/>
      <w:spacing w:after="120"/>
      <w:ind w:left="720" w:hanging="720"/>
      <w:jc w:val="both"/>
    </w:pPr>
    <w:rPr>
      <w:rFonts w:ascii="Arial" w:eastAsia="Times New Roman" w:hAnsi="Arial" w:cs="Times New Roman"/>
      <w:lang w:bidi="ar-SA"/>
    </w:rPr>
  </w:style>
  <w:style w:type="paragraph" w:customStyle="1" w:styleId="dddd">
    <w:name w:val="dddd"/>
    <w:basedOn w:val="Header"/>
    <w:uiPriority w:val="99"/>
    <w:qFormat/>
    <w:rsid w:val="00233EE7"/>
    <w:pPr>
      <w:widowControl/>
      <w:tabs>
        <w:tab w:val="clear" w:pos="4513"/>
        <w:tab w:val="clear" w:pos="9026"/>
      </w:tabs>
      <w:autoSpaceDE/>
      <w:autoSpaceDN/>
      <w:spacing w:after="120"/>
      <w:ind w:left="2610" w:hanging="990"/>
      <w:jc w:val="both"/>
    </w:pPr>
    <w:rPr>
      <w:rFonts w:ascii="Arial" w:eastAsia="Times New Roman" w:hAnsi="Arial" w:cs="Times New Roman"/>
      <w:lang w:bidi="ar-SA"/>
    </w:rPr>
  </w:style>
  <w:style w:type="paragraph" w:customStyle="1" w:styleId="ddddd">
    <w:name w:val="ddddd"/>
    <w:basedOn w:val="Header"/>
    <w:uiPriority w:val="99"/>
    <w:rsid w:val="00233EE7"/>
    <w:pPr>
      <w:widowControl/>
      <w:tabs>
        <w:tab w:val="clear" w:pos="4513"/>
        <w:tab w:val="clear" w:pos="9026"/>
        <w:tab w:val="left" w:pos="720"/>
        <w:tab w:val="left" w:pos="3060"/>
      </w:tabs>
      <w:autoSpaceDE/>
      <w:autoSpaceDN/>
      <w:spacing w:after="120"/>
      <w:ind w:left="3060" w:hanging="360"/>
      <w:jc w:val="both"/>
    </w:pPr>
    <w:rPr>
      <w:rFonts w:ascii="Arial" w:eastAsia="Times New Roman" w:hAnsi="Arial" w:cs="Times New Roman"/>
      <w:lang w:bidi="ar-SA"/>
    </w:rPr>
  </w:style>
  <w:style w:type="paragraph" w:customStyle="1" w:styleId="k">
    <w:name w:val="k"/>
    <w:basedOn w:val="p1"/>
    <w:uiPriority w:val="99"/>
    <w:qFormat/>
    <w:rsid w:val="00233EE7"/>
    <w:pPr>
      <w:tabs>
        <w:tab w:val="left" w:pos="1080"/>
      </w:tabs>
      <w:ind w:left="1008" w:hanging="288"/>
    </w:pPr>
  </w:style>
  <w:style w:type="paragraph" w:customStyle="1" w:styleId="p2">
    <w:name w:val="p2"/>
    <w:basedOn w:val="BodyText"/>
    <w:uiPriority w:val="99"/>
    <w:rsid w:val="00233EE7"/>
    <w:pPr>
      <w:widowControl/>
      <w:autoSpaceDE/>
      <w:autoSpaceDN/>
      <w:spacing w:after="120"/>
      <w:ind w:left="1260"/>
      <w:jc w:val="both"/>
    </w:pPr>
    <w:rPr>
      <w:rFonts w:ascii="Arial" w:eastAsia="Times New Roman" w:hAnsi="Arial" w:cs="Times New Roman"/>
      <w:lang w:bidi="ar-SA"/>
    </w:rPr>
  </w:style>
  <w:style w:type="paragraph" w:customStyle="1" w:styleId="aa">
    <w:name w:val="aa"/>
    <w:basedOn w:val="BodyText"/>
    <w:uiPriority w:val="99"/>
    <w:rsid w:val="00233EE7"/>
    <w:pPr>
      <w:tabs>
        <w:tab w:val="left" w:pos="720"/>
      </w:tabs>
      <w:autoSpaceDE/>
      <w:autoSpaceDN/>
      <w:spacing w:after="120"/>
      <w:ind w:left="720" w:hanging="720"/>
      <w:jc w:val="both"/>
    </w:pPr>
    <w:rPr>
      <w:rFonts w:ascii="Arial" w:eastAsia="Times New Roman" w:hAnsi="Arial" w:cs="Times New Roman"/>
      <w:b/>
      <w:bCs/>
      <w:sz w:val="24"/>
      <w:szCs w:val="24"/>
      <w:lang w:bidi="ar-SA"/>
    </w:rPr>
  </w:style>
  <w:style w:type="paragraph" w:customStyle="1" w:styleId="A2">
    <w:name w:val="A2"/>
    <w:basedOn w:val="Normal"/>
    <w:uiPriority w:val="99"/>
    <w:qFormat/>
    <w:rsid w:val="00233EE7"/>
    <w:pPr>
      <w:widowControl/>
      <w:autoSpaceDE/>
      <w:autoSpaceDN/>
      <w:spacing w:after="80"/>
      <w:ind w:left="900"/>
      <w:jc w:val="both"/>
    </w:pPr>
    <w:rPr>
      <w:rFonts w:ascii="Souvenir Lt BT" w:eastAsia="Times New Roman" w:hAnsi="Souvenir Lt BT" w:cs="Souvenir Lt BT"/>
      <w:lang w:val="en-GB" w:bidi="ar-SA"/>
    </w:rPr>
  </w:style>
  <w:style w:type="paragraph" w:customStyle="1" w:styleId="e">
    <w:name w:val="e"/>
    <w:basedOn w:val="Normal"/>
    <w:uiPriority w:val="99"/>
    <w:rsid w:val="00233EE7"/>
    <w:pPr>
      <w:widowControl/>
      <w:tabs>
        <w:tab w:val="left" w:pos="360"/>
        <w:tab w:val="left" w:pos="2880"/>
      </w:tabs>
      <w:autoSpaceDE/>
      <w:autoSpaceDN/>
      <w:spacing w:after="120"/>
      <w:ind w:left="3600" w:hanging="3600"/>
      <w:jc w:val="both"/>
    </w:pPr>
    <w:rPr>
      <w:rFonts w:ascii="Arial" w:eastAsia="Times New Roman" w:hAnsi="Arial" w:cs="Times New Roman"/>
      <w:b/>
      <w:bCs/>
      <w:sz w:val="20"/>
      <w:szCs w:val="20"/>
      <w:lang w:val="en-GB" w:bidi="ar-SA"/>
    </w:rPr>
  </w:style>
  <w:style w:type="paragraph" w:customStyle="1" w:styleId="justify">
    <w:name w:val="justify"/>
    <w:uiPriority w:val="99"/>
    <w:rsid w:val="00233EE7"/>
    <w:pPr>
      <w:tabs>
        <w:tab w:val="left" w:pos="360"/>
        <w:tab w:val="left" w:pos="2880"/>
        <w:tab w:val="left" w:pos="3611"/>
      </w:tabs>
      <w:spacing w:after="144"/>
      <w:ind w:left="3600" w:hanging="3600"/>
      <w:jc w:val="both"/>
    </w:pPr>
    <w:rPr>
      <w:rFonts w:ascii="Arial" w:eastAsia="Times New Roman" w:hAnsi="Arial" w:cs="Times New Roman"/>
      <w:lang w:val="en-GB" w:bidi="ar-SA"/>
    </w:rPr>
  </w:style>
  <w:style w:type="paragraph" w:customStyle="1" w:styleId="h5">
    <w:name w:val="h5"/>
    <w:basedOn w:val="Header"/>
    <w:uiPriority w:val="99"/>
    <w:rsid w:val="00233EE7"/>
    <w:pPr>
      <w:widowControl/>
      <w:tabs>
        <w:tab w:val="clear" w:pos="4513"/>
        <w:tab w:val="clear" w:pos="9026"/>
        <w:tab w:val="left" w:pos="2700"/>
      </w:tabs>
      <w:autoSpaceDE/>
      <w:autoSpaceDN/>
      <w:spacing w:after="120"/>
      <w:ind w:left="3240" w:hanging="1080"/>
    </w:pPr>
    <w:rPr>
      <w:rFonts w:ascii="Arial" w:eastAsia="Times New Roman" w:hAnsi="Arial" w:cs="Times New Roman"/>
      <w:lang w:val="en-GB" w:bidi="ar-SA"/>
    </w:rPr>
  </w:style>
  <w:style w:type="paragraph" w:customStyle="1" w:styleId="one">
    <w:name w:val="one"/>
    <w:basedOn w:val="Normal"/>
    <w:uiPriority w:val="99"/>
    <w:rsid w:val="00233EE7"/>
    <w:pPr>
      <w:autoSpaceDE/>
      <w:autoSpaceDN/>
      <w:spacing w:after="160"/>
      <w:ind w:left="720" w:hanging="720"/>
      <w:jc w:val="both"/>
    </w:pPr>
    <w:rPr>
      <w:rFonts w:ascii="Arial" w:eastAsia="Times New Roman" w:hAnsi="Arial" w:cs="Times New Roman"/>
      <w:sz w:val="24"/>
      <w:szCs w:val="24"/>
      <w:lang w:val="en-GB" w:bidi="ar-SA"/>
    </w:rPr>
  </w:style>
  <w:style w:type="paragraph" w:customStyle="1" w:styleId="pp">
    <w:name w:val="pp"/>
    <w:basedOn w:val="Normal"/>
    <w:uiPriority w:val="99"/>
    <w:rsid w:val="00233EE7"/>
    <w:pPr>
      <w:widowControl/>
      <w:autoSpaceDE/>
      <w:autoSpaceDN/>
      <w:spacing w:after="120"/>
      <w:ind w:left="1260"/>
      <w:jc w:val="both"/>
    </w:pPr>
    <w:rPr>
      <w:rFonts w:ascii="Arial" w:eastAsia="Times New Roman" w:hAnsi="Arial" w:cs="Times New Roman"/>
      <w:sz w:val="24"/>
      <w:szCs w:val="24"/>
      <w:lang w:val="en-GB" w:bidi="ar-SA"/>
    </w:rPr>
  </w:style>
  <w:style w:type="paragraph" w:customStyle="1" w:styleId="HP1">
    <w:name w:val="HP1"/>
    <w:basedOn w:val="Normal"/>
    <w:uiPriority w:val="99"/>
    <w:qFormat/>
    <w:rsid w:val="00233EE7"/>
    <w:pPr>
      <w:widowControl/>
      <w:autoSpaceDE/>
      <w:autoSpaceDN/>
      <w:spacing w:after="120"/>
      <w:ind w:left="720"/>
      <w:jc w:val="both"/>
    </w:pPr>
    <w:rPr>
      <w:rFonts w:ascii="Arial" w:eastAsia="Times New Roman" w:hAnsi="Arial" w:cs="Times New Roman"/>
      <w:b/>
      <w:bCs/>
      <w:i/>
      <w:iCs/>
      <w:lang w:bidi="ar-SA"/>
    </w:rPr>
  </w:style>
  <w:style w:type="paragraph" w:customStyle="1" w:styleId="xl29">
    <w:name w:val="xl29"/>
    <w:basedOn w:val="Normal"/>
    <w:uiPriority w:val="99"/>
    <w:rsid w:val="00233EE7"/>
    <w:pPr>
      <w:widowControl/>
      <w:pBdr>
        <w:left w:val="single" w:sz="4" w:space="0" w:color="auto"/>
        <w:bottom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30">
    <w:name w:val="xl30"/>
    <w:basedOn w:val="Normal"/>
    <w:uiPriority w:val="99"/>
    <w:rsid w:val="00233EE7"/>
    <w:pPr>
      <w:widowControl/>
      <w:pBdr>
        <w:top w:val="single" w:sz="4" w:space="0" w:color="auto"/>
        <w:left w:val="single" w:sz="4" w:space="0" w:color="auto"/>
        <w:bottom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31">
    <w:name w:val="xl31"/>
    <w:basedOn w:val="Normal"/>
    <w:uiPriority w:val="99"/>
    <w:qFormat/>
    <w:rsid w:val="00233EE7"/>
    <w:pPr>
      <w:widowControl/>
      <w:pBdr>
        <w:bottom w:val="single" w:sz="4" w:space="0" w:color="auto"/>
        <w:right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32">
    <w:name w:val="xl32"/>
    <w:basedOn w:val="Normal"/>
    <w:uiPriority w:val="99"/>
    <w:rsid w:val="00233EE7"/>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33">
    <w:name w:val="xl33"/>
    <w:basedOn w:val="Normal"/>
    <w:uiPriority w:val="99"/>
    <w:rsid w:val="00233EE7"/>
    <w:pPr>
      <w:widowControl/>
      <w:pBdr>
        <w:top w:val="single" w:sz="4" w:space="0" w:color="auto"/>
        <w:bottom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34">
    <w:name w:val="xl34"/>
    <w:basedOn w:val="Normal"/>
    <w:uiPriority w:val="99"/>
    <w:qFormat/>
    <w:rsid w:val="00233EE7"/>
    <w:pPr>
      <w:widowControl/>
      <w:pBdr>
        <w:top w:val="single" w:sz="4" w:space="0" w:color="auto"/>
        <w:bottom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35">
    <w:name w:val="xl35"/>
    <w:basedOn w:val="Normal"/>
    <w:uiPriority w:val="99"/>
    <w:qFormat/>
    <w:rsid w:val="00233EE7"/>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36">
    <w:name w:val="xl36"/>
    <w:basedOn w:val="Normal"/>
    <w:uiPriority w:val="99"/>
    <w:qFormat/>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37">
    <w:name w:val="xl37"/>
    <w:basedOn w:val="Normal"/>
    <w:uiPriority w:val="99"/>
    <w:rsid w:val="00233EE7"/>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eastAsia="Times New Roman" w:hAnsi="Arial" w:cs="Arial"/>
      <w:b/>
      <w:bCs/>
      <w:sz w:val="24"/>
      <w:szCs w:val="24"/>
      <w:lang w:bidi="ar-SA"/>
    </w:rPr>
  </w:style>
  <w:style w:type="paragraph" w:customStyle="1" w:styleId="xl38">
    <w:name w:val="xl38"/>
    <w:basedOn w:val="Normal"/>
    <w:uiPriority w:val="99"/>
    <w:qFormat/>
    <w:rsid w:val="00233EE7"/>
    <w:pPr>
      <w:widowControl/>
      <w:pBdr>
        <w:top w:val="single" w:sz="4" w:space="0" w:color="auto"/>
        <w:left w:val="single" w:sz="4" w:space="0" w:color="auto"/>
        <w:bottom w:val="single" w:sz="4" w:space="0" w:color="auto"/>
      </w:pBdr>
      <w:autoSpaceDE/>
      <w:autoSpaceDN/>
      <w:spacing w:before="100" w:beforeAutospacing="1" w:after="100" w:afterAutospacing="1"/>
      <w:jc w:val="center"/>
    </w:pPr>
    <w:rPr>
      <w:rFonts w:ascii="Arial" w:eastAsia="Times New Roman" w:hAnsi="Arial" w:cs="Arial"/>
      <w:b/>
      <w:bCs/>
      <w:sz w:val="24"/>
      <w:szCs w:val="24"/>
      <w:lang w:bidi="ar-SA"/>
    </w:rPr>
  </w:style>
  <w:style w:type="paragraph" w:customStyle="1" w:styleId="xl39">
    <w:name w:val="xl39"/>
    <w:basedOn w:val="Normal"/>
    <w:uiPriority w:val="99"/>
    <w:rsid w:val="00233EE7"/>
    <w:pPr>
      <w:widowControl/>
      <w:pBdr>
        <w:top w:val="single" w:sz="4" w:space="0" w:color="auto"/>
        <w:bottom w:val="single" w:sz="4" w:space="0" w:color="auto"/>
      </w:pBdr>
      <w:autoSpaceDE/>
      <w:autoSpaceDN/>
      <w:spacing w:before="100" w:beforeAutospacing="1" w:after="100" w:afterAutospacing="1"/>
      <w:jc w:val="center"/>
    </w:pPr>
    <w:rPr>
      <w:rFonts w:ascii="Arial" w:eastAsia="Times New Roman" w:hAnsi="Arial" w:cs="Arial"/>
      <w:b/>
      <w:bCs/>
      <w:sz w:val="24"/>
      <w:szCs w:val="24"/>
      <w:lang w:bidi="ar-SA"/>
    </w:rPr>
  </w:style>
  <w:style w:type="paragraph" w:customStyle="1" w:styleId="xl40">
    <w:name w:val="xl40"/>
    <w:basedOn w:val="Normal"/>
    <w:uiPriority w:val="99"/>
    <w:qFormat/>
    <w:rsid w:val="00233EE7"/>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w:eastAsia="Times New Roman" w:hAnsi="Arial" w:cs="Arial"/>
      <w:b/>
      <w:bCs/>
      <w:sz w:val="24"/>
      <w:szCs w:val="24"/>
      <w:lang w:bidi="ar-SA"/>
    </w:rPr>
  </w:style>
  <w:style w:type="paragraph" w:customStyle="1" w:styleId="xl41">
    <w:name w:val="xl41"/>
    <w:basedOn w:val="Normal"/>
    <w:uiPriority w:val="99"/>
    <w:qFormat/>
    <w:rsid w:val="00233EE7"/>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bidi="ar-SA"/>
    </w:rPr>
  </w:style>
  <w:style w:type="paragraph" w:customStyle="1" w:styleId="xl42">
    <w:name w:val="xl42"/>
    <w:basedOn w:val="Normal"/>
    <w:uiPriority w:val="99"/>
    <w:qFormat/>
    <w:rsid w:val="00233EE7"/>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b/>
      <w:bCs/>
      <w:sz w:val="24"/>
      <w:szCs w:val="24"/>
      <w:lang w:bidi="ar-SA"/>
    </w:rPr>
  </w:style>
  <w:style w:type="paragraph" w:customStyle="1" w:styleId="xl43">
    <w:name w:val="xl43"/>
    <w:basedOn w:val="Normal"/>
    <w:uiPriority w:val="99"/>
    <w:qFormat/>
    <w:rsid w:val="00233EE7"/>
    <w:pPr>
      <w:widowControl/>
      <w:pBdr>
        <w:left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b/>
      <w:bCs/>
      <w:sz w:val="24"/>
      <w:szCs w:val="24"/>
      <w:lang w:bidi="ar-SA"/>
    </w:rPr>
  </w:style>
  <w:style w:type="paragraph" w:customStyle="1" w:styleId="xl44">
    <w:name w:val="xl44"/>
    <w:basedOn w:val="Normal"/>
    <w:uiPriority w:val="99"/>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bidi="ar-SA"/>
    </w:rPr>
  </w:style>
  <w:style w:type="paragraph" w:customStyle="1" w:styleId="xl45">
    <w:name w:val="xl45"/>
    <w:basedOn w:val="Normal"/>
    <w:uiPriority w:val="99"/>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bidi="ar-SA"/>
    </w:rPr>
  </w:style>
  <w:style w:type="paragraph" w:customStyle="1" w:styleId="xl46">
    <w:name w:val="xl46"/>
    <w:basedOn w:val="Normal"/>
    <w:uiPriority w:val="99"/>
    <w:rsid w:val="00233EE7"/>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b/>
      <w:bCs/>
      <w:sz w:val="24"/>
      <w:szCs w:val="24"/>
      <w:lang w:bidi="ar-SA"/>
    </w:rPr>
  </w:style>
  <w:style w:type="paragraph" w:customStyle="1" w:styleId="xl47">
    <w:name w:val="xl47"/>
    <w:basedOn w:val="Normal"/>
    <w:uiPriority w:val="99"/>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bidi="ar-SA"/>
    </w:rPr>
  </w:style>
  <w:style w:type="paragraph" w:customStyle="1" w:styleId="xl48">
    <w:name w:val="xl48"/>
    <w:basedOn w:val="Normal"/>
    <w:uiPriority w:val="99"/>
    <w:rsid w:val="00233EE7"/>
    <w:pPr>
      <w:widowControl/>
      <w:pBdr>
        <w:top w:val="single" w:sz="4" w:space="0" w:color="auto"/>
        <w:left w:val="single" w:sz="4" w:space="0" w:color="auto"/>
        <w:bottom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49">
    <w:name w:val="xl49"/>
    <w:basedOn w:val="Normal"/>
    <w:uiPriority w:val="99"/>
    <w:rsid w:val="00233EE7"/>
    <w:pPr>
      <w:widowControl/>
      <w:pBdr>
        <w:top w:val="single" w:sz="4" w:space="0" w:color="auto"/>
        <w:bottom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50">
    <w:name w:val="xl50"/>
    <w:basedOn w:val="Normal"/>
    <w:uiPriority w:val="99"/>
    <w:rsid w:val="00233EE7"/>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51">
    <w:name w:val="xl51"/>
    <w:basedOn w:val="Normal"/>
    <w:uiPriority w:val="99"/>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52">
    <w:name w:val="xl52"/>
    <w:basedOn w:val="Normal"/>
    <w:uiPriority w:val="99"/>
    <w:qFormat/>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Unicode MS" w:eastAsia="Times New Roman" w:hAnsi="Arial Unicode MS" w:cs="Arial Unicode MS"/>
      <w:sz w:val="24"/>
      <w:szCs w:val="24"/>
      <w:lang w:bidi="ar-SA"/>
    </w:rPr>
  </w:style>
  <w:style w:type="paragraph" w:customStyle="1" w:styleId="xl53">
    <w:name w:val="xl53"/>
    <w:basedOn w:val="Normal"/>
    <w:uiPriority w:val="99"/>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Unicode MS" w:eastAsia="Times New Roman" w:hAnsi="Arial Unicode MS" w:cs="Arial Unicode MS"/>
      <w:sz w:val="24"/>
      <w:szCs w:val="24"/>
      <w:lang w:bidi="ar-SA"/>
    </w:rPr>
  </w:style>
  <w:style w:type="paragraph" w:customStyle="1" w:styleId="xl54">
    <w:name w:val="xl54"/>
    <w:basedOn w:val="Normal"/>
    <w:uiPriority w:val="99"/>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Unicode MS" w:eastAsia="Times New Roman" w:hAnsi="Arial Unicode MS" w:cs="Arial Unicode MS"/>
      <w:sz w:val="24"/>
      <w:szCs w:val="24"/>
      <w:lang w:bidi="ar-SA"/>
    </w:rPr>
  </w:style>
  <w:style w:type="paragraph" w:customStyle="1" w:styleId="xl22">
    <w:name w:val="xl22"/>
    <w:basedOn w:val="Normal"/>
    <w:uiPriority w:val="99"/>
    <w:qFormat/>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Times New Roman"/>
      <w:b/>
      <w:bCs/>
      <w:lang w:bidi="ar-SA"/>
    </w:rPr>
  </w:style>
  <w:style w:type="paragraph" w:customStyle="1" w:styleId="xl23">
    <w:name w:val="xl23"/>
    <w:basedOn w:val="Normal"/>
    <w:uiPriority w:val="99"/>
    <w:qFormat/>
    <w:rsid w:val="00233E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Times New Roman"/>
      <w:b/>
      <w:bCs/>
      <w:lang w:bidi="ar-SA"/>
    </w:rPr>
  </w:style>
  <w:style w:type="paragraph" w:customStyle="1" w:styleId="bullit">
    <w:name w:val="bullit"/>
    <w:basedOn w:val="Normal"/>
    <w:uiPriority w:val="99"/>
    <w:rsid w:val="00233EE7"/>
    <w:pPr>
      <w:widowControl/>
      <w:tabs>
        <w:tab w:val="left" w:pos="1080"/>
      </w:tabs>
      <w:autoSpaceDE/>
      <w:autoSpaceDN/>
      <w:ind w:left="1080" w:hanging="360"/>
    </w:pPr>
    <w:rPr>
      <w:rFonts w:ascii="Arial" w:eastAsia="Times New Roman" w:hAnsi="Arial" w:cs="Times New Roman"/>
      <w:sz w:val="24"/>
      <w:szCs w:val="24"/>
      <w:lang w:val="en-GB" w:bidi="ar-SA"/>
    </w:rPr>
  </w:style>
  <w:style w:type="paragraph" w:customStyle="1" w:styleId="h">
    <w:name w:val="h"/>
    <w:basedOn w:val="Heading1"/>
    <w:uiPriority w:val="99"/>
    <w:qFormat/>
    <w:rsid w:val="00233EE7"/>
    <w:pPr>
      <w:keepNext/>
      <w:widowControl/>
      <w:tabs>
        <w:tab w:val="left" w:pos="360"/>
      </w:tabs>
      <w:autoSpaceDE/>
      <w:autoSpaceDN/>
      <w:spacing w:before="200" w:after="200"/>
      <w:ind w:left="720" w:right="0" w:hanging="360"/>
      <w:jc w:val="both"/>
    </w:pPr>
    <w:rPr>
      <w:rFonts w:eastAsia="Times New Roman" w:cs="Times New Roman"/>
      <w:kern w:val="28"/>
      <w:sz w:val="28"/>
      <w:szCs w:val="28"/>
      <w:lang w:val="en-GB" w:bidi="ar-SA"/>
    </w:rPr>
  </w:style>
  <w:style w:type="paragraph" w:customStyle="1" w:styleId="h3">
    <w:name w:val="h3"/>
    <w:basedOn w:val="Normal"/>
    <w:uiPriority w:val="99"/>
    <w:rsid w:val="00233EE7"/>
    <w:pPr>
      <w:widowControl/>
      <w:tabs>
        <w:tab w:val="left" w:pos="360"/>
        <w:tab w:val="left" w:pos="2160"/>
      </w:tabs>
      <w:autoSpaceDE/>
      <w:autoSpaceDN/>
      <w:spacing w:after="120"/>
      <w:ind w:left="360" w:hanging="360"/>
      <w:jc w:val="both"/>
    </w:pPr>
    <w:rPr>
      <w:rFonts w:ascii="Arial" w:eastAsia="Times New Roman" w:hAnsi="Arial" w:cs="Arial"/>
      <w:lang w:val="en-GB" w:bidi="ar-SA"/>
    </w:rPr>
  </w:style>
  <w:style w:type="paragraph" w:customStyle="1" w:styleId="j3">
    <w:name w:val="j3"/>
    <w:basedOn w:val="Normal"/>
    <w:uiPriority w:val="99"/>
    <w:rsid w:val="00233EE7"/>
    <w:pPr>
      <w:widowControl/>
      <w:tabs>
        <w:tab w:val="left" w:pos="360"/>
        <w:tab w:val="left" w:pos="990"/>
      </w:tabs>
      <w:autoSpaceDE/>
      <w:autoSpaceDN/>
      <w:spacing w:after="80"/>
      <w:ind w:left="1440" w:hanging="360"/>
    </w:pPr>
    <w:rPr>
      <w:rFonts w:ascii="Arial" w:eastAsia="Times New Roman" w:hAnsi="Arial" w:cs="Arial"/>
      <w:lang w:val="en-GB" w:bidi="ar-SA"/>
    </w:rPr>
  </w:style>
  <w:style w:type="paragraph" w:customStyle="1" w:styleId="hh3">
    <w:name w:val="hh3"/>
    <w:basedOn w:val="Normal"/>
    <w:uiPriority w:val="99"/>
    <w:qFormat/>
    <w:rsid w:val="00233EE7"/>
    <w:pPr>
      <w:widowControl/>
      <w:tabs>
        <w:tab w:val="left" w:pos="360"/>
        <w:tab w:val="left" w:pos="540"/>
        <w:tab w:val="left" w:pos="810"/>
        <w:tab w:val="left" w:pos="1620"/>
      </w:tabs>
      <w:autoSpaceDE/>
      <w:autoSpaceDN/>
      <w:ind w:left="1800" w:hanging="360"/>
      <w:jc w:val="both"/>
    </w:pPr>
    <w:rPr>
      <w:rFonts w:ascii="Arial" w:eastAsia="Times New Roman" w:hAnsi="Arial" w:cs="Arial"/>
      <w:b/>
      <w:bCs/>
      <w:lang w:val="en-GB" w:bidi="ar-SA"/>
    </w:rPr>
  </w:style>
  <w:style w:type="paragraph" w:customStyle="1" w:styleId="h6">
    <w:name w:val="h6"/>
    <w:basedOn w:val="h3"/>
    <w:uiPriority w:val="99"/>
    <w:rsid w:val="00233EE7"/>
    <w:pPr>
      <w:tabs>
        <w:tab w:val="clear" w:pos="360"/>
        <w:tab w:val="clear" w:pos="2160"/>
      </w:tabs>
      <w:spacing w:after="80"/>
      <w:ind w:left="1440" w:firstLine="0"/>
    </w:pPr>
    <w:rPr>
      <w:lang w:val="en-US"/>
    </w:rPr>
  </w:style>
  <w:style w:type="paragraph" w:customStyle="1" w:styleId="B1">
    <w:name w:val="B1"/>
    <w:basedOn w:val="Heading2"/>
    <w:rsid w:val="00233EE7"/>
    <w:pPr>
      <w:keepNext/>
      <w:widowControl/>
      <w:tabs>
        <w:tab w:val="left" w:pos="360"/>
        <w:tab w:val="left" w:pos="1080"/>
        <w:tab w:val="left" w:pos="3240"/>
        <w:tab w:val="left" w:pos="3600"/>
      </w:tabs>
      <w:autoSpaceDE/>
      <w:autoSpaceDN/>
      <w:spacing w:after="120"/>
      <w:ind w:left="360" w:hanging="360"/>
      <w:jc w:val="both"/>
    </w:pPr>
    <w:rPr>
      <w:rFonts w:ascii="Times New Roman" w:eastAsia="Times New Roman" w:hAnsi="Times New Roman" w:cs="Times New Roman"/>
      <w:lang w:bidi="ar-SA"/>
    </w:rPr>
  </w:style>
  <w:style w:type="paragraph" w:customStyle="1" w:styleId="SS">
    <w:name w:val="SS"/>
    <w:basedOn w:val="B1"/>
    <w:uiPriority w:val="99"/>
    <w:rsid w:val="00233EE7"/>
    <w:pPr>
      <w:tabs>
        <w:tab w:val="clear" w:pos="1080"/>
        <w:tab w:val="clear" w:pos="3240"/>
        <w:tab w:val="clear" w:pos="3600"/>
        <w:tab w:val="left" w:pos="1260"/>
      </w:tabs>
    </w:pPr>
    <w:rPr>
      <w:rFonts w:ascii="Souvenir Lt BT" w:hAnsi="Souvenir Lt BT" w:cs="Souvenir Lt BT"/>
      <w:sz w:val="22"/>
      <w:szCs w:val="22"/>
    </w:rPr>
  </w:style>
  <w:style w:type="paragraph" w:customStyle="1" w:styleId="BULLET">
    <w:name w:val="BULLET"/>
    <w:basedOn w:val="BodyTextIndent"/>
    <w:uiPriority w:val="99"/>
    <w:rsid w:val="00233EE7"/>
  </w:style>
  <w:style w:type="paragraph" w:customStyle="1" w:styleId="H2">
    <w:name w:val="H2"/>
    <w:basedOn w:val="BodyText2"/>
    <w:uiPriority w:val="99"/>
    <w:rsid w:val="00233EE7"/>
    <w:pPr>
      <w:spacing w:after="120" w:line="360" w:lineRule="auto"/>
    </w:pPr>
    <w:rPr>
      <w:rFonts w:cs="Arial"/>
      <w:sz w:val="22"/>
      <w:szCs w:val="22"/>
    </w:rPr>
  </w:style>
  <w:style w:type="paragraph" w:customStyle="1" w:styleId="A0">
    <w:name w:val="A"/>
    <w:basedOn w:val="Normal"/>
    <w:uiPriority w:val="99"/>
    <w:rsid w:val="00233EE7"/>
    <w:pPr>
      <w:widowControl/>
      <w:autoSpaceDE/>
      <w:autoSpaceDN/>
      <w:spacing w:after="120"/>
      <w:ind w:left="900" w:hanging="900"/>
    </w:pPr>
    <w:rPr>
      <w:rFonts w:ascii="Souvenir Lt BT" w:eastAsia="Times New Roman" w:hAnsi="Souvenir Lt BT" w:cs="Souvenir Lt BT"/>
      <w:b/>
      <w:bCs/>
      <w:lang w:val="en-GB" w:bidi="ar-SA"/>
    </w:rPr>
  </w:style>
  <w:style w:type="paragraph" w:customStyle="1" w:styleId="a4">
    <w:name w:val="a4"/>
    <w:basedOn w:val="Normal"/>
    <w:uiPriority w:val="99"/>
    <w:qFormat/>
    <w:rsid w:val="00233EE7"/>
    <w:pPr>
      <w:widowControl/>
      <w:tabs>
        <w:tab w:val="left" w:pos="1260"/>
      </w:tabs>
      <w:autoSpaceDE/>
      <w:autoSpaceDN/>
      <w:spacing w:after="80"/>
      <w:ind w:left="1260" w:hanging="360"/>
      <w:jc w:val="both"/>
    </w:pPr>
    <w:rPr>
      <w:rFonts w:ascii="Souvenir Lt BT" w:eastAsia="Times New Roman" w:hAnsi="Souvenir Lt BT" w:cs="Souvenir Lt BT"/>
      <w:lang w:val="en-GB" w:bidi="ar-SA"/>
    </w:rPr>
  </w:style>
  <w:style w:type="paragraph" w:customStyle="1" w:styleId="pss">
    <w:name w:val="pss"/>
    <w:basedOn w:val="Normal"/>
    <w:uiPriority w:val="99"/>
    <w:qFormat/>
    <w:rsid w:val="00233EE7"/>
    <w:pPr>
      <w:widowControl/>
      <w:autoSpaceDE/>
      <w:autoSpaceDN/>
      <w:spacing w:after="120"/>
      <w:ind w:left="1440" w:hanging="360"/>
    </w:pPr>
    <w:rPr>
      <w:rFonts w:ascii="Arial" w:eastAsia="Times New Roman" w:hAnsi="Arial" w:cs="Times New Roman"/>
      <w:sz w:val="24"/>
      <w:szCs w:val="24"/>
      <w:lang w:val="en-GB" w:bidi="ar-SA"/>
    </w:rPr>
  </w:style>
  <w:style w:type="paragraph" w:customStyle="1" w:styleId="sub">
    <w:name w:val="sub"/>
    <w:basedOn w:val="Normal"/>
    <w:uiPriority w:val="99"/>
    <w:rsid w:val="00233EE7"/>
    <w:pPr>
      <w:widowControl/>
      <w:autoSpaceDE/>
      <w:autoSpaceDN/>
      <w:ind w:left="900" w:hanging="900"/>
    </w:pPr>
    <w:rPr>
      <w:rFonts w:ascii="Arial" w:eastAsia="Times New Roman" w:hAnsi="Arial" w:cs="Times New Roman"/>
      <w:i/>
      <w:iCs/>
      <w:sz w:val="24"/>
      <w:szCs w:val="24"/>
      <w:lang w:bidi="ar-SA"/>
    </w:rPr>
  </w:style>
  <w:style w:type="paragraph" w:customStyle="1" w:styleId="ps">
    <w:name w:val="ps"/>
    <w:basedOn w:val="Normal"/>
    <w:uiPriority w:val="99"/>
    <w:qFormat/>
    <w:rsid w:val="00233EE7"/>
    <w:pPr>
      <w:widowControl/>
      <w:tabs>
        <w:tab w:val="left" w:pos="1080"/>
        <w:tab w:val="left" w:pos="3150"/>
      </w:tabs>
      <w:autoSpaceDE/>
      <w:autoSpaceDN/>
      <w:spacing w:after="120"/>
      <w:ind w:left="3427" w:hanging="2707"/>
    </w:pPr>
    <w:rPr>
      <w:rFonts w:ascii="Arial" w:eastAsia="Times New Roman" w:hAnsi="Arial" w:cs="Times New Roman"/>
      <w:sz w:val="24"/>
      <w:szCs w:val="24"/>
      <w:lang w:val="en-GB" w:bidi="ar-SA"/>
    </w:rPr>
  </w:style>
  <w:style w:type="paragraph" w:customStyle="1" w:styleId="h20">
    <w:name w:val="h2"/>
    <w:basedOn w:val="Normal"/>
    <w:uiPriority w:val="99"/>
    <w:rsid w:val="00233EE7"/>
    <w:pPr>
      <w:widowControl/>
      <w:autoSpaceDE/>
      <w:autoSpaceDN/>
      <w:spacing w:after="120"/>
      <w:ind w:left="1440" w:hanging="540"/>
      <w:jc w:val="both"/>
    </w:pPr>
    <w:rPr>
      <w:rFonts w:ascii="Arial" w:eastAsia="Times New Roman" w:hAnsi="Arial" w:cs="Arial"/>
      <w:b/>
      <w:bCs/>
      <w:lang w:val="en-GB" w:bidi="ar-SA"/>
    </w:rPr>
  </w:style>
  <w:style w:type="paragraph" w:customStyle="1" w:styleId="h44">
    <w:name w:val="h44"/>
    <w:basedOn w:val="Normal"/>
    <w:uiPriority w:val="99"/>
    <w:rsid w:val="00233EE7"/>
    <w:pPr>
      <w:widowControl/>
      <w:autoSpaceDE/>
      <w:autoSpaceDN/>
      <w:spacing w:line="360" w:lineRule="auto"/>
      <w:ind w:left="1170"/>
      <w:jc w:val="both"/>
    </w:pPr>
    <w:rPr>
      <w:rFonts w:ascii="Arial" w:eastAsia="Times New Roman" w:hAnsi="Arial" w:cs="Times New Roman"/>
      <w:sz w:val="24"/>
      <w:szCs w:val="24"/>
      <w:lang w:val="en-GB" w:bidi="ar-SA"/>
    </w:rPr>
  </w:style>
  <w:style w:type="paragraph" w:customStyle="1" w:styleId="HH">
    <w:name w:val="HH"/>
    <w:basedOn w:val="h20"/>
    <w:uiPriority w:val="99"/>
    <w:rsid w:val="00233EE7"/>
    <w:pPr>
      <w:spacing w:after="80"/>
    </w:pPr>
  </w:style>
  <w:style w:type="paragraph" w:customStyle="1" w:styleId="11">
    <w:name w:val="11"/>
    <w:basedOn w:val="Heading1"/>
    <w:uiPriority w:val="99"/>
    <w:rsid w:val="00233EE7"/>
    <w:pPr>
      <w:keepNext/>
      <w:widowControl/>
      <w:autoSpaceDE/>
      <w:autoSpaceDN/>
      <w:spacing w:before="40" w:after="40"/>
      <w:ind w:left="0" w:right="0"/>
      <w:jc w:val="both"/>
    </w:pPr>
    <w:rPr>
      <w:rFonts w:eastAsia="Times New Roman" w:cs="Times New Roman"/>
      <w:kern w:val="28"/>
      <w:sz w:val="32"/>
      <w:szCs w:val="32"/>
      <w:lang w:val="en-GB" w:bidi="ar-SA"/>
    </w:rPr>
  </w:style>
  <w:style w:type="character" w:customStyle="1" w:styleId="Prem">
    <w:name w:val="Prem"/>
    <w:uiPriority w:val="99"/>
    <w:rsid w:val="00233EE7"/>
    <w:rPr>
      <w:rFonts w:ascii="Arial" w:hAnsi="Arial" w:cs="Arial"/>
      <w:b/>
      <w:bCs/>
      <w:caps/>
      <w:vertAlign w:val="baseline"/>
    </w:rPr>
  </w:style>
  <w:style w:type="paragraph" w:customStyle="1" w:styleId="h7">
    <w:name w:val="h7"/>
    <w:basedOn w:val="Normal"/>
    <w:uiPriority w:val="99"/>
    <w:rsid w:val="00233EE7"/>
    <w:pPr>
      <w:widowControl/>
      <w:tabs>
        <w:tab w:val="left" w:pos="1800"/>
      </w:tabs>
      <w:autoSpaceDE/>
      <w:autoSpaceDN/>
      <w:spacing w:after="120"/>
      <w:ind w:left="1800" w:hanging="360"/>
      <w:jc w:val="both"/>
    </w:pPr>
    <w:rPr>
      <w:rFonts w:ascii="Arial" w:eastAsia="Times New Roman" w:hAnsi="Arial" w:cs="Arial"/>
      <w:lang w:bidi="ar-SA"/>
    </w:rPr>
  </w:style>
  <w:style w:type="paragraph" w:customStyle="1" w:styleId="h8">
    <w:name w:val="h8"/>
    <w:basedOn w:val="Normal"/>
    <w:uiPriority w:val="99"/>
    <w:rsid w:val="00233EE7"/>
    <w:pPr>
      <w:widowControl/>
      <w:autoSpaceDE/>
      <w:autoSpaceDN/>
      <w:spacing w:after="120"/>
      <w:ind w:left="1440"/>
      <w:jc w:val="both"/>
    </w:pPr>
    <w:rPr>
      <w:rFonts w:ascii="Arial" w:eastAsia="Times New Roman" w:hAnsi="Arial" w:cs="Arial"/>
      <w:lang w:bidi="ar-SA"/>
    </w:rPr>
  </w:style>
  <w:style w:type="paragraph" w:customStyle="1" w:styleId="A1">
    <w:name w:val="A1"/>
    <w:basedOn w:val="h20"/>
    <w:uiPriority w:val="99"/>
    <w:rsid w:val="00233EE7"/>
    <w:pPr>
      <w:spacing w:after="80"/>
      <w:ind w:left="900" w:hanging="450"/>
    </w:pPr>
    <w:rPr>
      <w:rFonts w:ascii="Souvenir Lt BT" w:hAnsi="Souvenir Lt BT" w:cs="Souvenir Lt BT"/>
    </w:rPr>
  </w:style>
  <w:style w:type="paragraph" w:customStyle="1" w:styleId="10">
    <w:name w:val="1."/>
    <w:basedOn w:val="Heading3"/>
    <w:uiPriority w:val="99"/>
    <w:rsid w:val="00233EE7"/>
    <w:pPr>
      <w:tabs>
        <w:tab w:val="left" w:pos="450"/>
        <w:tab w:val="left" w:pos="720"/>
      </w:tabs>
      <w:autoSpaceDE/>
      <w:autoSpaceDN/>
      <w:spacing w:after="120"/>
      <w:ind w:left="0" w:firstLine="0"/>
    </w:pPr>
    <w:rPr>
      <w:rFonts w:eastAsia="Times New Roman" w:cs="Times New Roman"/>
      <w:lang w:bidi="ar-SA"/>
    </w:rPr>
  </w:style>
  <w:style w:type="paragraph" w:customStyle="1" w:styleId="note">
    <w:name w:val="note"/>
    <w:basedOn w:val="Normal"/>
    <w:uiPriority w:val="99"/>
    <w:rsid w:val="00233EE7"/>
    <w:pPr>
      <w:widowControl/>
      <w:autoSpaceDE/>
      <w:autoSpaceDN/>
      <w:spacing w:after="100" w:afterAutospacing="1"/>
    </w:pPr>
    <w:rPr>
      <w:rFonts w:ascii="Arial" w:eastAsia="Times New Roman" w:hAnsi="Arial" w:cs="Arial"/>
      <w:sz w:val="24"/>
      <w:szCs w:val="24"/>
      <w:lang w:bidi="ar-SA"/>
    </w:rPr>
  </w:style>
  <w:style w:type="paragraph" w:customStyle="1" w:styleId="headstep">
    <w:name w:val="headstep"/>
    <w:basedOn w:val="Normal"/>
    <w:uiPriority w:val="99"/>
    <w:rsid w:val="00233EE7"/>
    <w:pPr>
      <w:widowControl/>
      <w:autoSpaceDE/>
      <w:autoSpaceDN/>
      <w:spacing w:after="100" w:afterAutospacing="1"/>
    </w:pPr>
    <w:rPr>
      <w:rFonts w:ascii="Arial" w:eastAsia="Times New Roman" w:hAnsi="Arial" w:cs="Arial"/>
      <w:b/>
      <w:bCs/>
      <w:sz w:val="24"/>
      <w:szCs w:val="24"/>
      <w:lang w:bidi="ar-SA"/>
    </w:rPr>
  </w:style>
  <w:style w:type="paragraph" w:customStyle="1" w:styleId="Bullet0">
    <w:name w:val="Bullet"/>
    <w:basedOn w:val="Normal"/>
    <w:uiPriority w:val="99"/>
    <w:rsid w:val="00233EE7"/>
    <w:pPr>
      <w:widowControl/>
      <w:tabs>
        <w:tab w:val="left" w:pos="1080"/>
      </w:tabs>
      <w:autoSpaceDE/>
      <w:autoSpaceDN/>
      <w:ind w:left="1080" w:hanging="360"/>
      <w:jc w:val="both"/>
    </w:pPr>
    <w:rPr>
      <w:rFonts w:ascii="Arial" w:eastAsia="Times New Roman" w:hAnsi="Arial" w:cs="Arial"/>
      <w:lang w:bidi="ar-SA"/>
    </w:rPr>
  </w:style>
  <w:style w:type="character" w:customStyle="1" w:styleId="PlainTextChar">
    <w:name w:val="Plain Text Char"/>
    <w:basedOn w:val="DefaultParagraphFont"/>
    <w:link w:val="PlainText"/>
    <w:uiPriority w:val="99"/>
    <w:rsid w:val="00233EE7"/>
    <w:rPr>
      <w:rFonts w:ascii="Courier New" w:eastAsia="Times New Roman" w:hAnsi="Courier New" w:cs="Times New Roman"/>
      <w:w w:val="115"/>
      <w:sz w:val="20"/>
      <w:szCs w:val="20"/>
      <w:lang w:val="en-GB"/>
    </w:rPr>
  </w:style>
  <w:style w:type="paragraph" w:customStyle="1" w:styleId="StyleHeading2o391Heading2h2Left">
    <w:name w:val="Style Heading 2o39.1   Heading 2h2 + Left"/>
    <w:basedOn w:val="Heading2"/>
    <w:uiPriority w:val="99"/>
    <w:rsid w:val="00233EE7"/>
    <w:pPr>
      <w:keepNext/>
      <w:widowControl/>
      <w:autoSpaceDE/>
      <w:autoSpaceDN/>
      <w:spacing w:after="120" w:line="288" w:lineRule="auto"/>
      <w:ind w:left="720" w:hanging="720"/>
    </w:pPr>
    <w:rPr>
      <w:rFonts w:ascii="Times New Roman" w:eastAsia="MS Mincho" w:hAnsi="Times New Roman" w:cs="Times New Roman"/>
      <w:b/>
      <w:bCs/>
      <w:w w:val="115"/>
      <w:sz w:val="22"/>
      <w:szCs w:val="22"/>
      <w:lang w:val="en-GB" w:bidi="ar-SA"/>
    </w:rPr>
  </w:style>
  <w:style w:type="character" w:customStyle="1" w:styleId="BodyTextCharCharCharCharChar1">
    <w:name w:val="Body Text Char Char Char Char Char1"/>
    <w:uiPriority w:val="99"/>
    <w:rsid w:val="00233EE7"/>
    <w:rPr>
      <w:rFonts w:cs="Times New Roman"/>
      <w:sz w:val="22"/>
      <w:szCs w:val="22"/>
      <w:lang w:val="en-GB" w:eastAsia="en-US"/>
    </w:rPr>
  </w:style>
  <w:style w:type="paragraph" w:customStyle="1" w:styleId="xl57">
    <w:name w:val="xl57"/>
    <w:basedOn w:val="Normal"/>
    <w:uiPriority w:val="99"/>
    <w:rsid w:val="00233EE7"/>
    <w:pPr>
      <w:widowControl/>
      <w:autoSpaceDE/>
      <w:autoSpaceDN/>
      <w:spacing w:before="100" w:beforeAutospacing="1" w:after="100" w:afterAutospacing="1"/>
      <w:jc w:val="center"/>
    </w:pPr>
    <w:rPr>
      <w:rFonts w:ascii="Arial" w:eastAsia="Times New Roman" w:hAnsi="Arial" w:cs="Times New Roman"/>
      <w:sz w:val="24"/>
      <w:szCs w:val="24"/>
      <w:lang w:bidi="ar-SA"/>
    </w:rPr>
  </w:style>
  <w:style w:type="character" w:customStyle="1" w:styleId="SubtitleChar">
    <w:name w:val="Subtitle Char"/>
    <w:basedOn w:val="DefaultParagraphFont"/>
    <w:link w:val="Subtitle"/>
    <w:uiPriority w:val="11"/>
    <w:rsid w:val="00233EE7"/>
    <w:rPr>
      <w:rFonts w:ascii="Arial" w:eastAsia="Times New Roman" w:hAnsi="Arial" w:cs="Times New Roman"/>
      <w:b/>
      <w:bCs/>
      <w:shadow/>
      <w:sz w:val="24"/>
      <w:szCs w:val="24"/>
      <w:lang w:val="en-US"/>
    </w:rPr>
  </w:style>
  <w:style w:type="paragraph" w:customStyle="1" w:styleId="FR2">
    <w:name w:val="FR2"/>
    <w:uiPriority w:val="99"/>
    <w:rsid w:val="00233EE7"/>
    <w:pPr>
      <w:widowControl w:val="0"/>
      <w:autoSpaceDE w:val="0"/>
      <w:autoSpaceDN w:val="0"/>
      <w:adjustRightInd w:val="0"/>
      <w:spacing w:line="360" w:lineRule="auto"/>
      <w:ind w:left="320" w:right="2600"/>
      <w:jc w:val="both"/>
    </w:pPr>
    <w:rPr>
      <w:rFonts w:ascii="Arial" w:eastAsia="Times New Roman" w:hAnsi="Arial" w:cs="Arial"/>
      <w:sz w:val="16"/>
      <w:szCs w:val="16"/>
      <w:lang w:bidi="ar-SA"/>
    </w:rPr>
  </w:style>
  <w:style w:type="paragraph" w:customStyle="1" w:styleId="FR1">
    <w:name w:val="FR1"/>
    <w:uiPriority w:val="99"/>
    <w:rsid w:val="00233EE7"/>
    <w:pPr>
      <w:widowControl w:val="0"/>
      <w:autoSpaceDE w:val="0"/>
      <w:autoSpaceDN w:val="0"/>
      <w:adjustRightInd w:val="0"/>
      <w:spacing w:before="280" w:line="340" w:lineRule="auto"/>
      <w:ind w:left="280"/>
    </w:pPr>
    <w:rPr>
      <w:rFonts w:ascii="Arial" w:eastAsia="Times New Roman" w:hAnsi="Arial" w:cs="Arial"/>
      <w:lang w:bidi="ar-SA"/>
    </w:rPr>
  </w:style>
  <w:style w:type="paragraph" w:customStyle="1" w:styleId="CM5">
    <w:name w:val="CM5"/>
    <w:basedOn w:val="Normal"/>
    <w:next w:val="Normal"/>
    <w:rsid w:val="00233EE7"/>
    <w:pPr>
      <w:adjustRightInd w:val="0"/>
      <w:spacing w:line="240" w:lineRule="atLeast"/>
    </w:pPr>
    <w:rPr>
      <w:rFonts w:ascii="Times New Roman PS" w:eastAsia="Times New Roman" w:hAnsi="Times New Roman PS" w:cs="Times New Roman"/>
      <w:sz w:val="24"/>
      <w:szCs w:val="24"/>
      <w:lang w:val="en-GB" w:eastAsia="en-GB" w:bidi="ar-SA"/>
    </w:rPr>
  </w:style>
  <w:style w:type="paragraph" w:customStyle="1" w:styleId="7F164CA3BF9C4373845ECB452A5D9922">
    <w:name w:val="7F164CA3BF9C4373845ECB452A5D9922"/>
    <w:rsid w:val="00233EE7"/>
    <w:pPr>
      <w:spacing w:after="200" w:line="276" w:lineRule="auto"/>
    </w:pPr>
    <w:rPr>
      <w:rFonts w:ascii="Calibri" w:eastAsia="MS Mincho" w:hAnsi="Calibri" w:cs="Arial"/>
      <w:sz w:val="22"/>
      <w:szCs w:val="22"/>
      <w:lang w:eastAsia="ja-JP" w:bidi="ar-SA"/>
    </w:rPr>
  </w:style>
  <w:style w:type="paragraph" w:customStyle="1" w:styleId="Default">
    <w:name w:val="Default"/>
    <w:rsid w:val="00233EE7"/>
    <w:pPr>
      <w:autoSpaceDE w:val="0"/>
      <w:autoSpaceDN w:val="0"/>
      <w:adjustRightInd w:val="0"/>
    </w:pPr>
    <w:rPr>
      <w:rFonts w:ascii="Times New Roman" w:eastAsia="Times New Roman" w:hAnsi="Times New Roman" w:cs="Times New Roman"/>
      <w:color w:val="000000"/>
      <w:sz w:val="24"/>
      <w:szCs w:val="24"/>
      <w:lang w:val="en-IN" w:eastAsia="en-IN" w:bidi="ar-SA"/>
    </w:rPr>
  </w:style>
  <w:style w:type="paragraph" w:customStyle="1" w:styleId="EGIS-1">
    <w:name w:val="EGIS-1"/>
    <w:basedOn w:val="BodyText"/>
    <w:link w:val="EGIS-1Char"/>
    <w:qFormat/>
    <w:rsid w:val="00233EE7"/>
    <w:pPr>
      <w:autoSpaceDE/>
      <w:autoSpaceDN/>
      <w:spacing w:after="200" w:line="280" w:lineRule="atLeast"/>
      <w:ind w:left="720"/>
      <w:jc w:val="both"/>
    </w:pPr>
    <w:rPr>
      <w:rFonts w:ascii="Tahoma" w:eastAsia="Times New Roman" w:hAnsi="Tahoma" w:cs="Times New Roman"/>
      <w:sz w:val="20"/>
      <w:szCs w:val="20"/>
      <w:lang w:bidi="ar-SA"/>
    </w:rPr>
  </w:style>
  <w:style w:type="character" w:customStyle="1" w:styleId="EGIS-1Char">
    <w:name w:val="EGIS-1 Char"/>
    <w:link w:val="EGIS-1"/>
    <w:qFormat/>
    <w:rsid w:val="00233EE7"/>
    <w:rPr>
      <w:rFonts w:ascii="Tahoma" w:eastAsia="Times New Roman" w:hAnsi="Tahoma" w:cs="Times New Roman"/>
      <w:sz w:val="20"/>
      <w:szCs w:val="20"/>
    </w:rPr>
  </w:style>
  <w:style w:type="paragraph" w:customStyle="1" w:styleId="T1">
    <w:name w:val="T1"/>
    <w:basedOn w:val="Normal"/>
    <w:rsid w:val="00233EE7"/>
    <w:pPr>
      <w:widowControl/>
      <w:tabs>
        <w:tab w:val="left" w:pos="1080"/>
      </w:tabs>
      <w:autoSpaceDE/>
      <w:autoSpaceDN/>
      <w:spacing w:after="240"/>
      <w:ind w:left="1080" w:hanging="360"/>
    </w:pPr>
    <w:rPr>
      <w:rFonts w:ascii="Times New Roman" w:eastAsia="Times New Roman" w:hAnsi="Times New Roman" w:cs="Times New Roman"/>
      <w:b/>
      <w:bCs/>
      <w:sz w:val="24"/>
      <w:szCs w:val="24"/>
      <w:lang w:bidi="ar-SA"/>
    </w:rPr>
  </w:style>
  <w:style w:type="paragraph" w:customStyle="1" w:styleId="Table-6">
    <w:name w:val="Table-6"/>
    <w:basedOn w:val="Normal"/>
    <w:rsid w:val="00233EE7"/>
    <w:pPr>
      <w:adjustRightInd w:val="0"/>
      <w:jc w:val="center"/>
    </w:pPr>
    <w:rPr>
      <w:rFonts w:ascii="Times New Roman" w:eastAsia="Times New Roman" w:hAnsi="Times New Roman" w:cs="Times New Roman"/>
      <w:b/>
      <w:bCs/>
      <w:lang w:bidi="ar-SA"/>
    </w:rPr>
  </w:style>
  <w:style w:type="paragraph" w:customStyle="1" w:styleId="N1">
    <w:name w:val="N1"/>
    <w:basedOn w:val="B1"/>
    <w:rsid w:val="00233EE7"/>
    <w:pPr>
      <w:tabs>
        <w:tab w:val="clear" w:pos="360"/>
        <w:tab w:val="left" w:pos="720"/>
        <w:tab w:val="left" w:pos="2520"/>
      </w:tabs>
    </w:pPr>
  </w:style>
  <w:style w:type="paragraph" w:customStyle="1" w:styleId="CharChar1">
    <w:name w:val="Char Char1"/>
    <w:basedOn w:val="Normal"/>
    <w:rsid w:val="00233EE7"/>
    <w:pPr>
      <w:widowControl/>
      <w:autoSpaceDE/>
      <w:autoSpaceDN/>
      <w:spacing w:after="160" w:line="240" w:lineRule="exact"/>
    </w:pPr>
    <w:rPr>
      <w:rFonts w:ascii="Verdana" w:eastAsia="Times New Roman" w:hAnsi="Verdana" w:cs="Times New Roman"/>
      <w:sz w:val="20"/>
      <w:szCs w:val="20"/>
      <w:lang w:bidi="hi-IN"/>
    </w:rPr>
  </w:style>
  <w:style w:type="paragraph" w:customStyle="1" w:styleId="StyleCaptionCaption-TableCaption-TableCharCharCharCharChar">
    <w:name w:val="Style CaptionCaption-TableCaption-Table CharChar Char CharChar ..."/>
    <w:basedOn w:val="Caption"/>
    <w:rsid w:val="00233EE7"/>
    <w:pPr>
      <w:spacing w:before="100" w:line="264" w:lineRule="auto"/>
    </w:pPr>
    <w:rPr>
      <w:rFonts w:ascii="Arial Narrow" w:hAnsi="Arial Narrow"/>
      <w:sz w:val="18"/>
      <w:szCs w:val="20"/>
      <w:lang w:bidi="hi-IN"/>
    </w:rPr>
  </w:style>
  <w:style w:type="paragraph" w:customStyle="1" w:styleId="Tab0">
    <w:name w:val="Tab"/>
    <w:basedOn w:val="Normal"/>
    <w:rsid w:val="00233EE7"/>
    <w:pPr>
      <w:widowControl/>
      <w:suppressAutoHyphens/>
      <w:autoSpaceDE/>
      <w:autoSpaceDN/>
      <w:spacing w:before="20" w:line="264" w:lineRule="auto"/>
    </w:pPr>
    <w:rPr>
      <w:rFonts w:ascii="Helvetica" w:eastAsia="Times New Roman" w:hAnsi="Helvetica" w:cs="Times New Roman"/>
      <w:sz w:val="18"/>
      <w:szCs w:val="18"/>
      <w:lang w:val="en-GB" w:bidi="hi-IN"/>
    </w:rPr>
  </w:style>
  <w:style w:type="paragraph" w:customStyle="1" w:styleId="Normal1">
    <w:name w:val="Normal1"/>
    <w:basedOn w:val="Normal"/>
    <w:rsid w:val="00233EE7"/>
    <w:pPr>
      <w:widowControl/>
      <w:tabs>
        <w:tab w:val="left" w:pos="1080"/>
      </w:tabs>
      <w:suppressAutoHyphens/>
      <w:autoSpaceDE/>
      <w:autoSpaceDN/>
      <w:spacing w:line="288" w:lineRule="auto"/>
      <w:ind w:left="1080" w:hanging="1080"/>
      <w:jc w:val="both"/>
    </w:pPr>
    <w:rPr>
      <w:rFonts w:ascii="Arial" w:eastAsia="Times New Roman" w:hAnsi="Arial" w:cs="Times New Roman"/>
      <w:spacing w:val="-2"/>
      <w:sz w:val="20"/>
      <w:szCs w:val="20"/>
      <w:lang w:bidi="hi-IN"/>
    </w:rPr>
  </w:style>
  <w:style w:type="character" w:customStyle="1" w:styleId="SubtleEmphasis1">
    <w:name w:val="Subtle Emphasis1"/>
    <w:basedOn w:val="DefaultParagraphFont"/>
    <w:uiPriority w:val="19"/>
    <w:qFormat/>
    <w:rsid w:val="00233EE7"/>
    <w:rPr>
      <w:i/>
      <w:iCs/>
      <w:color w:val="808080"/>
    </w:rPr>
  </w:style>
  <w:style w:type="character" w:customStyle="1" w:styleId="IntenseEmphasis1">
    <w:name w:val="Intense Emphasis1"/>
    <w:basedOn w:val="DefaultParagraphFont"/>
    <w:uiPriority w:val="21"/>
    <w:qFormat/>
    <w:rsid w:val="00233EE7"/>
    <w:rPr>
      <w:b/>
      <w:bCs/>
      <w:i/>
      <w:iCs/>
      <w:color w:val="4F81BD"/>
    </w:rPr>
  </w:style>
  <w:style w:type="paragraph" w:customStyle="1" w:styleId="Revision1">
    <w:name w:val="Revision1"/>
    <w:hidden/>
    <w:uiPriority w:val="99"/>
    <w:semiHidden/>
    <w:rsid w:val="00233EE7"/>
    <w:rPr>
      <w:rFonts w:ascii="Calibri" w:eastAsia="Times New Roman" w:hAnsi="Calibri" w:cs="Times New Roman"/>
      <w:sz w:val="22"/>
      <w:szCs w:val="22"/>
    </w:rPr>
  </w:style>
  <w:style w:type="paragraph" w:customStyle="1" w:styleId="Normal11pt">
    <w:name w:val="Normal + 11 pt"/>
    <w:aliases w:val="Centered,Left:  4&quot;,Hanging:  0.5&quot;,Line spacing:  1.5 lines"/>
    <w:basedOn w:val="Normal"/>
    <w:rsid w:val="00E30EF6"/>
    <w:pPr>
      <w:widowControl/>
      <w:autoSpaceDE/>
      <w:autoSpaceDN/>
      <w:ind w:right="-69"/>
      <w:jc w:val="center"/>
    </w:pPr>
    <w:rPr>
      <w:rFonts w:ascii="Times New Roman" w:eastAsia="Times New Roman" w:hAnsi="Times New Roman" w:cs="Times New Roman"/>
      <w:sz w:val="20"/>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155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image" Target="media/image3.jpeg"/><Relationship Id="rId26" Type="http://schemas.openxmlformats.org/officeDocument/2006/relationships/footer" Target="footer14.xml"/><Relationship Id="rId3" Type="http://schemas.openxmlformats.org/officeDocument/2006/relationships/numbering" Target="numbering.xml"/><Relationship Id="rId21" Type="http://schemas.openxmlformats.org/officeDocument/2006/relationships/footer" Target="footer9.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image" Target="media/image2.jpeg"/><Relationship Id="rId25" Type="http://schemas.openxmlformats.org/officeDocument/2006/relationships/footer" Target="footer13.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7.xml"/><Relationship Id="rId20" Type="http://schemas.openxmlformats.org/officeDocument/2006/relationships/footer" Target="footer8.xml"/><Relationship Id="rId29"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footer" Target="footer12.xml"/><Relationship Id="rId32" Type="http://schemas.openxmlformats.org/officeDocument/2006/relationships/footer" Target="footer20.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oter" Target="footer11.xml"/><Relationship Id="rId28" Type="http://schemas.openxmlformats.org/officeDocument/2006/relationships/footer" Target="footer16.xml"/><Relationship Id="rId10" Type="http://schemas.openxmlformats.org/officeDocument/2006/relationships/footer" Target="footer2.xml"/><Relationship Id="rId19" Type="http://schemas.openxmlformats.org/officeDocument/2006/relationships/image" Target="media/image4.jpeg"/><Relationship Id="rId31" Type="http://schemas.openxmlformats.org/officeDocument/2006/relationships/footer" Target="footer19.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1.jpeg"/><Relationship Id="rId22" Type="http://schemas.openxmlformats.org/officeDocument/2006/relationships/footer" Target="footer10.xml"/><Relationship Id="rId27" Type="http://schemas.openxmlformats.org/officeDocument/2006/relationships/footer" Target="footer15.xml"/><Relationship Id="rId30" Type="http://schemas.openxmlformats.org/officeDocument/2006/relationships/footer" Target="footer18.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66"/>
    <customShpInfo spid="_x0000_s1065"/>
    <customShpInfo spid="_x0000_s1064"/>
    <customShpInfo spid="_x0000_s1063"/>
    <customShpInfo spid="_x0000_s1059"/>
    <customShpInfo spid="_x0000_s1058"/>
    <customShpInfo spid="_x0000_s1057"/>
    <customShpInfo spid="_x0000_s1056"/>
  </customShpExts>
</s:customData>
</file>

<file path=customXml/itemProps1.xml><?xml version="1.0" encoding="utf-8"?>
<ds:datastoreItem xmlns:ds="http://schemas.openxmlformats.org/officeDocument/2006/customXml" ds:itemID="{9E60DAF9-71CF-492E-A4CE-B8568FFCDB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6507</TotalTime>
  <Pages>142</Pages>
  <Words>48342</Words>
  <Characters>275550</Characters>
  <Application>Microsoft Office Word</Application>
  <DocSecurity>0</DocSecurity>
  <Lines>2296</Lines>
  <Paragraphs>646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Ritesh Singh</dc:creator>
  <cp:lastModifiedBy>HP Pc</cp:lastModifiedBy>
  <cp:revision>873</cp:revision>
  <cp:lastPrinted>2023-07-11T08:06:00Z</cp:lastPrinted>
  <dcterms:created xsi:type="dcterms:W3CDTF">2022-02-17T23:49:00Z</dcterms:created>
  <dcterms:modified xsi:type="dcterms:W3CDTF">2026-06-25T08:39:00Z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EA601967E7684CCFBD1C052A1BC726BA</vt:lpwstr>
  </property>
</Properties>
</file>